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471" w:rsidRDefault="00EE1C24" w:rsidP="00717471">
      <w:pPr>
        <w:jc w:val="center"/>
        <w:rPr>
          <w:b/>
          <w:bCs/>
          <w:sz w:val="28"/>
          <w:szCs w:val="28"/>
        </w:rPr>
      </w:pPr>
      <w:r w:rsidRPr="00717471">
        <w:rPr>
          <w:b/>
          <w:bCs/>
          <w:sz w:val="28"/>
          <w:szCs w:val="28"/>
        </w:rPr>
        <w:t xml:space="preserve">SEGUNDA OPORTUNIDAD: </w:t>
      </w:r>
    </w:p>
    <w:p w:rsidR="00EE1C24" w:rsidRPr="00717471" w:rsidRDefault="006950BC" w:rsidP="00717471">
      <w:pPr>
        <w:jc w:val="center"/>
        <w:rPr>
          <w:b/>
          <w:bCs/>
          <w:sz w:val="28"/>
          <w:szCs w:val="28"/>
        </w:rPr>
      </w:pPr>
      <w:hyperlink r:id="rId5" w:history="1">
        <w:r w:rsidR="00EE1C24" w:rsidRPr="00116BA7">
          <w:rPr>
            <w:rStyle w:val="Hipervnculo"/>
            <w:b/>
            <w:bCs/>
            <w:sz w:val="28"/>
            <w:szCs w:val="28"/>
          </w:rPr>
          <w:t>REAL DECRETO LEY 1/2005, DE 27 DE FEBRERO</w:t>
        </w:r>
      </w:hyperlink>
    </w:p>
    <w:p w:rsidR="00717471" w:rsidRDefault="00717471" w:rsidP="001B10CA">
      <w:pPr>
        <w:rPr>
          <w:b/>
          <w:bCs/>
        </w:rPr>
      </w:pPr>
    </w:p>
    <w:p w:rsidR="00717471" w:rsidRPr="00717471" w:rsidRDefault="00717471" w:rsidP="001B10CA">
      <w:pPr>
        <w:rPr>
          <w:b/>
          <w:bCs/>
          <w:sz w:val="24"/>
          <w:szCs w:val="24"/>
        </w:rPr>
      </w:pPr>
      <w:r w:rsidRPr="00717471">
        <w:rPr>
          <w:b/>
          <w:bCs/>
          <w:sz w:val="24"/>
          <w:szCs w:val="24"/>
        </w:rPr>
        <w:t>Principales leyes modificadas:</w:t>
      </w:r>
    </w:p>
    <w:p w:rsidR="008A3296" w:rsidRDefault="006950BC" w:rsidP="001B10CA">
      <w:pPr>
        <w:rPr>
          <w:b/>
          <w:bCs/>
        </w:rPr>
      </w:pPr>
      <w:hyperlink w:anchor="concursal" w:history="1">
        <w:r w:rsidR="008A3296" w:rsidRPr="008A3296">
          <w:rPr>
            <w:rStyle w:val="Hipervnculo"/>
            <w:b/>
            <w:bCs/>
          </w:rPr>
          <w:t>Artículo 1: Ley Concursal.</w:t>
        </w:r>
      </w:hyperlink>
    </w:p>
    <w:p w:rsidR="008A3296" w:rsidRDefault="006950BC" w:rsidP="001B10CA">
      <w:pPr>
        <w:rPr>
          <w:b/>
          <w:bCs/>
        </w:rPr>
      </w:pPr>
      <w:hyperlink w:anchor="sinrecursos" w:history="1">
        <w:r w:rsidR="008A3296" w:rsidRPr="008A3296">
          <w:rPr>
            <w:rStyle w:val="Hipervnculo"/>
            <w:b/>
            <w:bCs/>
          </w:rPr>
          <w:t>Artículo 2. Real Decreto-ley 6/2012, de 9 de marzo, de medidas urgentes de protección de deudores hipotecarios sin recursos.</w:t>
        </w:r>
      </w:hyperlink>
    </w:p>
    <w:p w:rsidR="008A3296" w:rsidRDefault="006950BC" w:rsidP="001B10CA">
      <w:pPr>
        <w:rPr>
          <w:b/>
          <w:bCs/>
        </w:rPr>
      </w:pPr>
      <w:hyperlink w:anchor="deudores" w:history="1">
        <w:r w:rsidR="008A3296" w:rsidRPr="008A3296">
          <w:rPr>
            <w:rStyle w:val="Hipervnculo"/>
            <w:b/>
            <w:bCs/>
          </w:rPr>
          <w:t>Artículo 3. Ley 1/2013, de 14 de mayo, de medidas para reforzar la protección a los deudores hipotecarios, reestructuración de deuda y alquiler social.</w:t>
        </w:r>
      </w:hyperlink>
    </w:p>
    <w:p w:rsidR="008A3296" w:rsidRPr="008A3296" w:rsidRDefault="006950BC" w:rsidP="008A3296">
      <w:pPr>
        <w:rPr>
          <w:b/>
          <w:bCs/>
        </w:rPr>
      </w:pPr>
      <w:hyperlink w:anchor="irpf" w:history="1">
        <w:r w:rsidR="008A3296" w:rsidRPr="008A3296">
          <w:rPr>
            <w:rStyle w:val="Hipervnculo"/>
            <w:b/>
            <w:bCs/>
          </w:rPr>
          <w:t>Artículo 4. Ley 35/2006, de 28 de noviembre, del Impuesto sobre la Renta de las Personas Físicas…</w:t>
        </w:r>
      </w:hyperlink>
    </w:p>
    <w:p w:rsidR="008A3296" w:rsidRDefault="006950BC" w:rsidP="008A3296">
      <w:pPr>
        <w:rPr>
          <w:b/>
          <w:bCs/>
        </w:rPr>
      </w:pPr>
      <w:hyperlink w:anchor="empleado" w:history="1">
        <w:r w:rsidR="008A3296" w:rsidRPr="008A3296">
          <w:rPr>
            <w:rStyle w:val="Hipervnculo"/>
            <w:b/>
            <w:bCs/>
          </w:rPr>
          <w:t>Artículo 5. Ley 7/2007, de 12 de abril, del Estatuto Básico del Empleado Público.</w:t>
        </w:r>
      </w:hyperlink>
    </w:p>
    <w:p w:rsidR="00717471" w:rsidRDefault="006950BC" w:rsidP="008A3296">
      <w:pPr>
        <w:rPr>
          <w:b/>
          <w:bCs/>
        </w:rPr>
      </w:pPr>
      <w:hyperlink w:anchor="sociedades" w:history="1">
        <w:r w:rsidR="00717471" w:rsidRPr="00717471">
          <w:rPr>
            <w:rStyle w:val="Hipervnculo"/>
            <w:b/>
            <w:bCs/>
          </w:rPr>
          <w:t>Artículo 7. Ley 27/2014, de 27 de noviembre, del Impuesto sobre Sociedades.</w:t>
        </w:r>
      </w:hyperlink>
    </w:p>
    <w:p w:rsidR="00717471" w:rsidRDefault="006950BC" w:rsidP="008A3296">
      <w:pPr>
        <w:rPr>
          <w:rStyle w:val="Hipervnculo"/>
          <w:b/>
          <w:bCs/>
        </w:rPr>
      </w:pPr>
      <w:hyperlink w:anchor="tasas" w:history="1">
        <w:r w:rsidR="00717471" w:rsidRPr="00717471">
          <w:rPr>
            <w:rStyle w:val="Hipervnculo"/>
            <w:b/>
            <w:bCs/>
          </w:rPr>
          <w:t>Artículo 11. Ley 10/2012, de 20 de noviembre, por la que se regulan determinadas tasas en el ámbito de la Administración de Justicia…</w:t>
        </w:r>
      </w:hyperlink>
    </w:p>
    <w:p w:rsidR="00116BA7" w:rsidRPr="00116BA7" w:rsidRDefault="00116BA7" w:rsidP="008A3296">
      <w:pPr>
        <w:rPr>
          <w:sz w:val="28"/>
          <w:szCs w:val="28"/>
        </w:rPr>
      </w:pPr>
    </w:p>
    <w:p w:rsidR="00116BA7" w:rsidRPr="00116BA7" w:rsidRDefault="00116BA7" w:rsidP="00116BA7">
      <w:r w:rsidRPr="00116BA7">
        <w:rPr>
          <w:b/>
        </w:rPr>
        <w:t>1.- LEY CONCURSAL.</w:t>
      </w:r>
      <w:r w:rsidRPr="00116BA7">
        <w:t xml:space="preserve"> </w:t>
      </w:r>
    </w:p>
    <w:p w:rsidR="00116BA7" w:rsidRPr="00116BA7" w:rsidRDefault="00116BA7" w:rsidP="00116BA7">
      <w:r w:rsidRPr="00116BA7">
        <w:tab/>
        <w:t>El artículo 1 modifica la Ley 22/2003, de 9 de julio, Concursal.</w:t>
      </w:r>
    </w:p>
    <w:p w:rsidR="00116BA7" w:rsidRPr="00116BA7" w:rsidRDefault="00116BA7" w:rsidP="008A3296"/>
    <w:p w:rsidR="00116BA7" w:rsidRPr="00116BA7" w:rsidRDefault="00116BA7" w:rsidP="008A3296">
      <w:pPr>
        <w:rPr>
          <w:b/>
          <w:bCs/>
        </w:rPr>
      </w:pPr>
    </w:p>
    <w:p w:rsidR="008A3296" w:rsidRDefault="008A3296" w:rsidP="001B10CA">
      <w:pPr>
        <w:rPr>
          <w:b/>
          <w:bCs/>
        </w:rPr>
      </w:pPr>
      <w:bookmarkStart w:id="0" w:name="concursal"/>
      <w:bookmarkEnd w:id="0"/>
    </w:p>
    <w:p w:rsidR="001B10CA" w:rsidRPr="008A3296" w:rsidRDefault="001B10CA" w:rsidP="001B10CA">
      <w:pPr>
        <w:rPr>
          <w:b/>
          <w:bCs/>
          <w:sz w:val="28"/>
          <w:szCs w:val="28"/>
        </w:rPr>
      </w:pPr>
      <w:r w:rsidRPr="008A3296">
        <w:rPr>
          <w:b/>
          <w:bCs/>
          <w:sz w:val="28"/>
          <w:szCs w:val="28"/>
        </w:rPr>
        <w:t>Artículo 1. Modificación de la Ley 22/2003, de 9 de julio, Concursal.</w:t>
      </w:r>
    </w:p>
    <w:p w:rsidR="001B10CA" w:rsidRDefault="001B10CA" w:rsidP="001B10CA">
      <w:pPr>
        <w:rPr>
          <w:sz w:val="28"/>
          <w:szCs w:val="28"/>
        </w:rPr>
      </w:pPr>
      <w:r w:rsidRPr="008A3296">
        <w:rPr>
          <w:sz w:val="28"/>
          <w:szCs w:val="28"/>
        </w:rPr>
        <w:t>La Ley 22/2003, de 9 de julio, Concursal, se modifica en los siguientes términos:</w:t>
      </w:r>
    </w:p>
    <w:p w:rsidR="00BC631A" w:rsidRDefault="00BC631A" w:rsidP="001B10CA">
      <w:pPr>
        <w:rPr>
          <w:sz w:val="28"/>
          <w:szCs w:val="28"/>
        </w:rPr>
      </w:pPr>
    </w:p>
    <w:p w:rsidR="00BC631A" w:rsidRDefault="00BC631A" w:rsidP="001B10CA">
      <w:pPr>
        <w:rPr>
          <w:b/>
        </w:rPr>
      </w:pPr>
      <w:r>
        <w:rPr>
          <w:b/>
        </w:rPr>
        <w:t>1.- A) Ley C</w:t>
      </w:r>
      <w:r w:rsidRPr="00BC631A">
        <w:rPr>
          <w:b/>
        </w:rPr>
        <w:t>oncursal: segunda oportunidad.</w:t>
      </w:r>
    </w:p>
    <w:p w:rsidR="00BC631A" w:rsidRDefault="00BC631A" w:rsidP="001801B3">
      <w:pPr>
        <w:jc w:val="both"/>
      </w:pPr>
      <w:r w:rsidRPr="00BC631A">
        <w:t xml:space="preserve">El RDLey comienza con la enésima reforma de la </w:t>
      </w:r>
      <w:hyperlink r:id="rId6" w:history="1">
        <w:r w:rsidRPr="00BC631A">
          <w:rPr>
            <w:rStyle w:val="Hipervnculo"/>
          </w:rPr>
          <w:t>Ley 22/2003, de 9 de julio, Concursal</w:t>
        </w:r>
      </w:hyperlink>
      <w:r w:rsidRPr="00BC631A">
        <w:t xml:space="preserve">, </w:t>
      </w:r>
      <w:r w:rsidR="004506BA">
        <w:t>dividida en</w:t>
      </w:r>
      <w:r>
        <w:t xml:space="preserve"> tres partes, referidas respectivamente a la Segunda Oportunidad, a los acuerdos</w:t>
      </w:r>
      <w:r w:rsidR="001801B3">
        <w:t xml:space="preserve"> </w:t>
      </w:r>
      <w:r>
        <w:t>extrajudiciales y a otras medidas.</w:t>
      </w:r>
    </w:p>
    <w:p w:rsidR="004506BA" w:rsidRDefault="004506BA" w:rsidP="001801B3">
      <w:pPr>
        <w:spacing w:after="0" w:line="240" w:lineRule="auto"/>
        <w:jc w:val="both"/>
      </w:pPr>
      <w:r>
        <w:t>La llamada “</w:t>
      </w:r>
      <w:r w:rsidRPr="004506BA">
        <w:rPr>
          <w:b/>
        </w:rPr>
        <w:t>segunda oportunidad</w:t>
      </w:r>
      <w:r>
        <w:t xml:space="preserve">”, incluso da nombre parcialmente a la disposición. Bajo ese nombre se persigue </w:t>
      </w:r>
      <w:r w:rsidRPr="004506BA">
        <w:t>que una persona física, a pesar de un fracaso económico empresarial o personal, tenga la posibilidad de encarrilar nuevamente su vida e incluso de arriesgarse a nuevas iniciativas, sin tener que arrastrar indefinidamente una losa de deuda que nunca podrá satisfacer.</w:t>
      </w:r>
    </w:p>
    <w:p w:rsidR="00FC12B8" w:rsidRDefault="00A56C92" w:rsidP="00FC12B8">
      <w:pPr>
        <w:jc w:val="both"/>
        <w:rPr>
          <w:bCs/>
        </w:rPr>
      </w:pPr>
      <w:r w:rsidRPr="00FC12B8">
        <w:rPr>
          <w:bCs/>
        </w:rPr>
        <w:lastRenderedPageBreak/>
        <w:t xml:space="preserve">La </w:t>
      </w:r>
      <w:r w:rsidRPr="00FC12B8">
        <w:rPr>
          <w:b/>
          <w:bCs/>
        </w:rPr>
        <w:t>regla general</w:t>
      </w:r>
      <w:r w:rsidRPr="00FC12B8">
        <w:rPr>
          <w:bCs/>
        </w:rPr>
        <w:t xml:space="preserve"> de subsistencia de responsabilidad, tras la conclusión del concurso</w:t>
      </w:r>
      <w:r w:rsidR="00FC12B8" w:rsidRPr="00FC12B8">
        <w:rPr>
          <w:bCs/>
        </w:rPr>
        <w:t xml:space="preserve"> se </w:t>
      </w:r>
      <w:r w:rsidR="001801B3">
        <w:rPr>
          <w:bCs/>
        </w:rPr>
        <w:t>concreta</w:t>
      </w:r>
      <w:r w:rsidR="00FC12B8" w:rsidRPr="00FC12B8">
        <w:rPr>
          <w:bCs/>
        </w:rPr>
        <w:t xml:space="preserve"> en la reforma del </w:t>
      </w:r>
      <w:hyperlink r:id="rId7" w:anchor="a178" w:history="1">
        <w:r w:rsidR="00FC12B8" w:rsidRPr="00FC12B8">
          <w:rPr>
            <w:rStyle w:val="Hipervnculo"/>
            <w:bCs/>
          </w:rPr>
          <w:t>artículo 17</w:t>
        </w:r>
        <w:r w:rsidR="001801B3">
          <w:rPr>
            <w:rStyle w:val="Hipervnculo"/>
            <w:bCs/>
          </w:rPr>
          <w:t>8.2</w:t>
        </w:r>
      </w:hyperlink>
      <w:r w:rsidR="00FC12B8" w:rsidRPr="00FC12B8">
        <w:rPr>
          <w:bCs/>
        </w:rPr>
        <w:t xml:space="preserve">, pues fuera de los supuestos que veremos, en los casos de conclusión del concurso por liquidación o insuficiencia de masa activa, el </w:t>
      </w:r>
      <w:r w:rsidR="00FC12B8" w:rsidRPr="00FC12B8">
        <w:rPr>
          <w:b/>
          <w:bCs/>
        </w:rPr>
        <w:t>deudor persona natural quedará responsable del pago de los créditos restantes</w:t>
      </w:r>
      <w:r w:rsidR="00FC12B8" w:rsidRPr="00FC12B8">
        <w:rPr>
          <w:bCs/>
        </w:rPr>
        <w:t xml:space="preserve">. </w:t>
      </w:r>
    </w:p>
    <w:p w:rsidR="00A56C92" w:rsidRPr="00FC12B8" w:rsidRDefault="00FC12B8" w:rsidP="00FC12B8">
      <w:pPr>
        <w:jc w:val="both"/>
        <w:rPr>
          <w:bCs/>
        </w:rPr>
      </w:pPr>
      <w:r w:rsidRPr="00FC12B8">
        <w:rPr>
          <w:bCs/>
        </w:rPr>
        <w:t xml:space="preserve">Los </w:t>
      </w:r>
      <w:r w:rsidRPr="00FC12B8">
        <w:rPr>
          <w:b/>
          <w:bCs/>
        </w:rPr>
        <w:t>acreedores</w:t>
      </w:r>
      <w:r w:rsidRPr="00FC12B8">
        <w:rPr>
          <w:bCs/>
        </w:rPr>
        <w:t xml:space="preserve"> podrán iniciar ejecuciones singulares, en tanto no se acuerde la reapertura del concurso o no se declare nuevo concurso. Para tales ejecuciones, la inclusión de su crédito en la lista definitiva de acreedores se equipara a </w:t>
      </w:r>
      <w:r>
        <w:rPr>
          <w:bCs/>
        </w:rPr>
        <w:t>una sentencia de condena firme.</w:t>
      </w:r>
    </w:p>
    <w:p w:rsidR="004506BA" w:rsidRDefault="00A56C92" w:rsidP="00FC12B8">
      <w:pPr>
        <w:jc w:val="both"/>
        <w:rPr>
          <w:bCs/>
        </w:rPr>
      </w:pPr>
      <w:r>
        <w:rPr>
          <w:b/>
          <w:bCs/>
        </w:rPr>
        <w:t>El b</w:t>
      </w:r>
      <w:r w:rsidR="004506BA" w:rsidRPr="004506BA">
        <w:rPr>
          <w:b/>
          <w:bCs/>
        </w:rPr>
        <w:t>eneficio de la exon</w:t>
      </w:r>
      <w:r w:rsidR="004506BA">
        <w:rPr>
          <w:b/>
          <w:bCs/>
        </w:rPr>
        <w:t xml:space="preserve">eración del pasivo insatisfecho </w:t>
      </w:r>
      <w:r w:rsidR="004506BA" w:rsidRPr="00A56C92">
        <w:rPr>
          <w:bCs/>
        </w:rPr>
        <w:t xml:space="preserve">se regula en el </w:t>
      </w:r>
      <w:r w:rsidRPr="00A56C92">
        <w:rPr>
          <w:bCs/>
        </w:rPr>
        <w:t xml:space="preserve">nuevo </w:t>
      </w:r>
      <w:hyperlink r:id="rId8" w:anchor="a178bis" w:history="1">
        <w:r w:rsidRPr="00FC12B8">
          <w:rPr>
            <w:rStyle w:val="Hipervnculo"/>
            <w:bCs/>
          </w:rPr>
          <w:t>a</w:t>
        </w:r>
        <w:r w:rsidR="004506BA" w:rsidRPr="00FC12B8">
          <w:rPr>
            <w:rStyle w:val="Hipervnculo"/>
            <w:bCs/>
          </w:rPr>
          <w:t>rtículo 178 bis</w:t>
        </w:r>
      </w:hyperlink>
      <w:r w:rsidR="00BA4C94">
        <w:rPr>
          <w:rStyle w:val="Hipervnculo"/>
          <w:bCs/>
        </w:rPr>
        <w:t xml:space="preserve"> </w:t>
      </w:r>
      <w:r w:rsidR="00BA4C94" w:rsidRPr="00BA4C94">
        <w:t>(que desarrolla y amplía la antigua redacción del art. 178.2)</w:t>
      </w:r>
      <w:r w:rsidR="004506BA" w:rsidRPr="00A56C92">
        <w:rPr>
          <w:bCs/>
        </w:rPr>
        <w:t>.</w:t>
      </w:r>
      <w:r w:rsidRPr="00A56C92">
        <w:rPr>
          <w:bCs/>
        </w:rPr>
        <w:t xml:space="preserve"> Se considera una </w:t>
      </w:r>
      <w:r w:rsidRPr="00A56C92">
        <w:rPr>
          <w:b/>
          <w:bCs/>
        </w:rPr>
        <w:t>excepción a la regla general</w:t>
      </w:r>
      <w:r>
        <w:rPr>
          <w:bCs/>
        </w:rPr>
        <w:t xml:space="preserve"> apuntada, </w:t>
      </w:r>
      <w:r w:rsidRPr="00A56C92">
        <w:rPr>
          <w:bCs/>
        </w:rPr>
        <w:t>eso sí, de gran calado</w:t>
      </w:r>
      <w:r>
        <w:rPr>
          <w:bCs/>
        </w:rPr>
        <w:t>. Pasemos a examinarla.</w:t>
      </w:r>
    </w:p>
    <w:p w:rsidR="00966F47" w:rsidRPr="00966F47" w:rsidRDefault="00966F47" w:rsidP="00FC12B8">
      <w:pPr>
        <w:jc w:val="both"/>
        <w:rPr>
          <w:b/>
        </w:rPr>
      </w:pPr>
      <w:r w:rsidRPr="00966F47">
        <w:rPr>
          <w:b/>
        </w:rPr>
        <w:t>A) Requisitos:</w:t>
      </w:r>
    </w:p>
    <w:p w:rsidR="00966F47" w:rsidRDefault="00BA4C94" w:rsidP="00FC12B8">
      <w:pPr>
        <w:jc w:val="both"/>
      </w:pPr>
      <w:r>
        <w:t>- D</w:t>
      </w:r>
      <w:r w:rsidR="00FC12B8" w:rsidRPr="001B10CA">
        <w:t xml:space="preserve">eudor </w:t>
      </w:r>
      <w:r w:rsidR="00FC12B8" w:rsidRPr="00BA4C94">
        <w:rPr>
          <w:b/>
          <w:i/>
        </w:rPr>
        <w:t>persona natural</w:t>
      </w:r>
      <w:r>
        <w:t>.</w:t>
      </w:r>
      <w:r w:rsidR="00FC12B8" w:rsidRPr="001B10CA">
        <w:t xml:space="preserve"> </w:t>
      </w:r>
    </w:p>
    <w:p w:rsidR="00FC12B8" w:rsidRPr="001B10CA" w:rsidRDefault="00966F47" w:rsidP="00FC12B8">
      <w:pPr>
        <w:jc w:val="both"/>
      </w:pPr>
      <w:r>
        <w:t xml:space="preserve">- </w:t>
      </w:r>
      <w:r w:rsidR="00BA4C94">
        <w:t>T</w:t>
      </w:r>
      <w:r w:rsidR="00250BEB">
        <w:t xml:space="preserve">iene que haber </w:t>
      </w:r>
      <w:r w:rsidR="00FC12B8" w:rsidRPr="00BA4C94">
        <w:rPr>
          <w:b/>
          <w:i/>
        </w:rPr>
        <w:t>concluido el concurso</w:t>
      </w:r>
      <w:r w:rsidR="00FC12B8" w:rsidRPr="001B10CA">
        <w:t xml:space="preserve"> por liquidación o por </w:t>
      </w:r>
      <w:r w:rsidR="00250BEB">
        <w:t>insuficiencia de la masa activa</w:t>
      </w:r>
      <w:r w:rsidR="00BA4C94">
        <w:t>.</w:t>
      </w:r>
    </w:p>
    <w:p w:rsidR="00BA4C94" w:rsidRDefault="00250BEB" w:rsidP="00FC12B8">
      <w:pPr>
        <w:jc w:val="both"/>
      </w:pPr>
      <w:r>
        <w:t xml:space="preserve">- </w:t>
      </w:r>
      <w:r w:rsidR="00BA4C94">
        <w:t xml:space="preserve">Ha </w:t>
      </w:r>
      <w:r>
        <w:t xml:space="preserve">de ser </w:t>
      </w:r>
      <w:r w:rsidRPr="00BA4C94">
        <w:rPr>
          <w:b/>
          <w:i/>
        </w:rPr>
        <w:t>deudor de buena fe</w:t>
      </w:r>
      <w:r w:rsidR="00BA4C94">
        <w:t>. Este es a su vez un requisito complejo que se desenvuelve en otros, a veces alternativos.</w:t>
      </w:r>
    </w:p>
    <w:p w:rsidR="00BA4C94" w:rsidRDefault="00BA4C94" w:rsidP="00BA4C94">
      <w:pPr>
        <w:jc w:val="both"/>
      </w:pPr>
      <w:r>
        <w:t xml:space="preserve">-- Unos son negativos como </w:t>
      </w:r>
      <w:r w:rsidR="00250BEB">
        <w:t>que no haya sido declarado culpable</w:t>
      </w:r>
      <w:r>
        <w:t xml:space="preserve"> en el concurso o </w:t>
      </w:r>
      <w:r w:rsidR="008F2959">
        <w:t>condenado</w:t>
      </w:r>
      <w:r>
        <w:t xml:space="preserve"> en determinados procedimientos.</w:t>
      </w:r>
    </w:p>
    <w:p w:rsidR="00BA4C94" w:rsidRDefault="00BA4C94" w:rsidP="00BA4C94">
      <w:pPr>
        <w:jc w:val="both"/>
      </w:pPr>
      <w:r>
        <w:t>-- Otro, haber</w:t>
      </w:r>
      <w:r w:rsidR="00FC12B8" w:rsidRPr="001B10CA">
        <w:t xml:space="preserve"> intentado celebrar un</w:t>
      </w:r>
      <w:r w:rsidR="00250BEB">
        <w:t xml:space="preserve"> </w:t>
      </w:r>
      <w:r w:rsidR="00250BEB" w:rsidRPr="008F2959">
        <w:rPr>
          <w:b/>
          <w:i/>
        </w:rPr>
        <w:t>acuerdo extrajudicial de pagos</w:t>
      </w:r>
      <w:r w:rsidR="00250BEB">
        <w:t xml:space="preserve">, </w:t>
      </w:r>
      <w:r w:rsidR="008F2959">
        <w:t>con excepciones</w:t>
      </w:r>
    </w:p>
    <w:p w:rsidR="00FC12B8" w:rsidRPr="001B10CA" w:rsidRDefault="008F2959" w:rsidP="00BA4C94">
      <w:pPr>
        <w:jc w:val="both"/>
      </w:pPr>
      <w:r>
        <w:t xml:space="preserve">-- Haber </w:t>
      </w:r>
      <w:r w:rsidR="00FC12B8" w:rsidRPr="008F2959">
        <w:rPr>
          <w:b/>
          <w:i/>
        </w:rPr>
        <w:t xml:space="preserve">satisfecho </w:t>
      </w:r>
      <w:r w:rsidR="00FC12B8" w:rsidRPr="001B10CA">
        <w:t xml:space="preserve">en su integridad los créditos contra la masa, y los créditos concursales privilegiados y, si no hubiera intentado un acuerdo extrajudicial de pagos previo, al menos, el 25 por ciento del importe de los </w:t>
      </w:r>
      <w:r w:rsidR="00250BEB">
        <w:t>créditos concursale</w:t>
      </w:r>
      <w:r>
        <w:t>s ordinarios. A este requisito se prevé una prolija alternativa.</w:t>
      </w:r>
    </w:p>
    <w:p w:rsidR="00DE2896" w:rsidRDefault="00934574" w:rsidP="00250BEB">
      <w:pPr>
        <w:jc w:val="both"/>
        <w:rPr>
          <w:b/>
        </w:rPr>
      </w:pPr>
      <w:r w:rsidRPr="00934574">
        <w:rPr>
          <w:b/>
        </w:rPr>
        <w:t xml:space="preserve">B) Solicitud. </w:t>
      </w:r>
    </w:p>
    <w:p w:rsidR="00250BEB" w:rsidRPr="001B10CA" w:rsidRDefault="00250BEB" w:rsidP="00250BEB">
      <w:pPr>
        <w:jc w:val="both"/>
      </w:pPr>
      <w:r w:rsidRPr="001B10CA">
        <w:t xml:space="preserve">El deudor deberá presentar </w:t>
      </w:r>
      <w:r w:rsidRPr="00934574">
        <w:t>su solicitud de</w:t>
      </w:r>
      <w:r w:rsidRPr="001B10CA">
        <w:t xml:space="preserve"> exoneración del pasivo insatisfecho </w:t>
      </w:r>
      <w:r w:rsidRPr="00934574">
        <w:rPr>
          <w:b/>
        </w:rPr>
        <w:t>ante el Juez del concurso</w:t>
      </w:r>
      <w:r w:rsidRPr="001B10CA">
        <w:t xml:space="preserve"> dentro del plazo de audiencia que se le haya conferido.</w:t>
      </w:r>
    </w:p>
    <w:p w:rsidR="00FC12B8" w:rsidRPr="001B10CA" w:rsidRDefault="00FC12B8" w:rsidP="00FC12B8">
      <w:pPr>
        <w:jc w:val="both"/>
      </w:pPr>
      <w:r w:rsidRPr="00DE2896">
        <w:rPr>
          <w:b/>
        </w:rPr>
        <w:t xml:space="preserve">Si </w:t>
      </w:r>
      <w:r w:rsidR="00DE2896" w:rsidRPr="00DE2896">
        <w:rPr>
          <w:b/>
        </w:rPr>
        <w:t>están conformes</w:t>
      </w:r>
      <w:r w:rsidR="00DE2896">
        <w:t xml:space="preserve"> </w:t>
      </w:r>
      <w:r w:rsidRPr="001B10CA">
        <w:t xml:space="preserve">la Administración concursal y los acreedores personados o no se oponen a la </w:t>
      </w:r>
      <w:r w:rsidR="00DE2896">
        <w:t>petición</w:t>
      </w:r>
      <w:r w:rsidRPr="001B10CA">
        <w:t>, el Juez del concurso concederá, con carácter provisional, el beneficio de la exoneración del pasivo insatisfecho en la resolución declarando la conclusión del concurso por fin de la fase de liquidación.</w:t>
      </w:r>
    </w:p>
    <w:p w:rsidR="00FC12B8" w:rsidRPr="001B10CA" w:rsidRDefault="00DE2896" w:rsidP="00FC12B8">
      <w:pPr>
        <w:jc w:val="both"/>
      </w:pPr>
      <w:r w:rsidRPr="00DE2896">
        <w:rPr>
          <w:b/>
        </w:rPr>
        <w:t>Si se oponen</w:t>
      </w:r>
      <w:r w:rsidRPr="00DE2896">
        <w:t>, sólo puede serlo porque no se cumpla algún requisito referido</w:t>
      </w:r>
      <w:r>
        <w:t>. El juez resolverá y, mientras no sea firme, n</w:t>
      </w:r>
      <w:r w:rsidR="00FC12B8" w:rsidRPr="001B10CA">
        <w:t>o podrá dictarse auto de conclusión del concurso.</w:t>
      </w:r>
    </w:p>
    <w:p w:rsidR="00FC12B8" w:rsidRPr="00966F47" w:rsidRDefault="00DE2896" w:rsidP="00FC12B8">
      <w:pPr>
        <w:jc w:val="both"/>
        <w:rPr>
          <w:b/>
        </w:rPr>
      </w:pPr>
      <w:r w:rsidRPr="00DE2896">
        <w:rPr>
          <w:b/>
        </w:rPr>
        <w:t>C) Extensión.</w:t>
      </w:r>
      <w:r>
        <w:t xml:space="preserve"> </w:t>
      </w:r>
      <w:r w:rsidR="00FC12B8" w:rsidRPr="001B10CA">
        <w:t xml:space="preserve">El beneficio de la exoneración </w:t>
      </w:r>
      <w:r>
        <w:t>abarcará</w:t>
      </w:r>
      <w:r w:rsidR="00FC12B8" w:rsidRPr="001B10CA">
        <w:t xml:space="preserve"> la </w:t>
      </w:r>
      <w:r w:rsidR="00FC12B8" w:rsidRPr="00966F47">
        <w:rPr>
          <w:b/>
        </w:rPr>
        <w:t>parte insatisfecha de los siguientes créditos:</w:t>
      </w:r>
    </w:p>
    <w:p w:rsidR="00FC12B8" w:rsidRPr="001B10CA" w:rsidRDefault="00FC12B8" w:rsidP="00FC12B8">
      <w:pPr>
        <w:jc w:val="both"/>
      </w:pPr>
      <w:r w:rsidRPr="001B10CA">
        <w:t xml:space="preserve">1.º Los </w:t>
      </w:r>
      <w:r w:rsidRPr="009F7609">
        <w:rPr>
          <w:b/>
          <w:i/>
        </w:rPr>
        <w:t>créditos ordinarios y subordinados</w:t>
      </w:r>
      <w:r w:rsidRPr="001B10CA">
        <w:t xml:space="preserve"> pendientes </w:t>
      </w:r>
      <w:r w:rsidR="00DE2896">
        <w:t>salvo</w:t>
      </w:r>
      <w:r w:rsidRPr="001B10CA">
        <w:t xml:space="preserve"> los de derecho público y por alimentos.</w:t>
      </w:r>
    </w:p>
    <w:p w:rsidR="00FC12B8" w:rsidRPr="001B10CA" w:rsidRDefault="00FC12B8" w:rsidP="00FC12B8">
      <w:pPr>
        <w:jc w:val="both"/>
      </w:pPr>
      <w:r w:rsidRPr="001B10CA">
        <w:t xml:space="preserve">2.º Respecto a </w:t>
      </w:r>
      <w:hyperlink r:id="rId9" w:anchor="a90" w:history="1">
        <w:r w:rsidRPr="009F7609">
          <w:rPr>
            <w:rStyle w:val="Hipervnculo"/>
            <w:b/>
            <w:i/>
          </w:rPr>
          <w:t xml:space="preserve">los créditos </w:t>
        </w:r>
        <w:r w:rsidR="009F7609" w:rsidRPr="009F7609">
          <w:rPr>
            <w:rStyle w:val="Hipervnculo"/>
            <w:b/>
            <w:i/>
          </w:rPr>
          <w:t>con privilegio especial</w:t>
        </w:r>
      </w:hyperlink>
      <w:r w:rsidRPr="001B10CA">
        <w:t>, la parte de los mismos que no haya podido satisfacerse con la ejecución de la garantía quedará exonerada salvo que quedara incluida, según su naturaleza, en alguna categoría distinta a crédito ordinario o subordinado.</w:t>
      </w:r>
    </w:p>
    <w:p w:rsidR="00FC12B8" w:rsidRPr="001B10CA" w:rsidRDefault="009F7609" w:rsidP="009F7609">
      <w:pPr>
        <w:jc w:val="both"/>
      </w:pPr>
      <w:r>
        <w:lastRenderedPageBreak/>
        <w:t xml:space="preserve">Los acreedores podrán seguir dirigiéndose frente a </w:t>
      </w:r>
      <w:r w:rsidR="00FC12B8" w:rsidRPr="001B10CA">
        <w:t>los obligados solidariamente</w:t>
      </w:r>
      <w:r>
        <w:t>,</w:t>
      </w:r>
      <w:r w:rsidR="00FC12B8" w:rsidRPr="001B10CA">
        <w:t xml:space="preserve"> fiadores o avalistas.</w:t>
      </w:r>
      <w:r>
        <w:t xml:space="preserve"> Puede beneficiar al cónyuge en cuanto a las deudas comunes previas al concurso.</w:t>
      </w:r>
    </w:p>
    <w:p w:rsidR="009F7609" w:rsidRPr="009F7609" w:rsidRDefault="009F7609" w:rsidP="00FC12B8">
      <w:pPr>
        <w:jc w:val="both"/>
        <w:rPr>
          <w:b/>
        </w:rPr>
      </w:pPr>
      <w:r w:rsidRPr="009F7609">
        <w:rPr>
          <w:b/>
        </w:rPr>
        <w:t>D) Resto de deudas</w:t>
      </w:r>
      <w:r>
        <w:rPr>
          <w:b/>
        </w:rPr>
        <w:t xml:space="preserve">. </w:t>
      </w:r>
      <w:r w:rsidRPr="009F7609">
        <w:t xml:space="preserve">El deudor deberá presentar una propuesta de </w:t>
      </w:r>
      <w:r w:rsidRPr="009F7609">
        <w:rPr>
          <w:b/>
        </w:rPr>
        <w:t>plan de pagos</w:t>
      </w:r>
      <w:r>
        <w:t>.</w:t>
      </w:r>
      <w:r w:rsidRPr="009F7609">
        <w:t xml:space="preserve"> </w:t>
      </w:r>
    </w:p>
    <w:p w:rsidR="00FC12B8" w:rsidRPr="009F7609" w:rsidRDefault="00FC12B8" w:rsidP="00FC12B8">
      <w:pPr>
        <w:jc w:val="both"/>
      </w:pPr>
      <w:r w:rsidRPr="001B10CA">
        <w:t xml:space="preserve">Las deudas </w:t>
      </w:r>
      <w:r w:rsidRPr="009F7609">
        <w:t>que no queden exoneradas</w:t>
      </w:r>
      <w:r w:rsidRPr="001B10CA">
        <w:t xml:space="preserve"> deberán ser satisfechas por el concursado dentro de los </w:t>
      </w:r>
      <w:r w:rsidRPr="00966F47">
        <w:rPr>
          <w:b/>
        </w:rPr>
        <w:t xml:space="preserve">cinco años siguientes </w:t>
      </w:r>
      <w:r w:rsidRPr="001B10CA">
        <w:t>a la conclusión del concurso, salvo que tu</w:t>
      </w:r>
      <w:r w:rsidR="009F7609">
        <w:t xml:space="preserve">vieran un vencimiento posterior, </w:t>
      </w:r>
      <w:r w:rsidR="009F7609" w:rsidRPr="009F7609">
        <w:rPr>
          <w:b/>
          <w:i/>
        </w:rPr>
        <w:t xml:space="preserve">sin </w:t>
      </w:r>
      <w:r w:rsidRPr="009F7609">
        <w:rPr>
          <w:b/>
          <w:i/>
        </w:rPr>
        <w:t>devengar interés</w:t>
      </w:r>
      <w:r w:rsidR="009F7609">
        <w:rPr>
          <w:b/>
        </w:rPr>
        <w:t xml:space="preserve"> </w:t>
      </w:r>
      <w:r w:rsidR="009F7609" w:rsidRPr="009F7609">
        <w:t>durante ese tiempo</w:t>
      </w:r>
      <w:r w:rsidRPr="009F7609">
        <w:t>.</w:t>
      </w:r>
    </w:p>
    <w:p w:rsidR="00FC12B8" w:rsidRPr="001B10CA" w:rsidRDefault="002A21DD" w:rsidP="00FC12B8">
      <w:pPr>
        <w:jc w:val="both"/>
      </w:pPr>
      <w:r>
        <w:t xml:space="preserve">El </w:t>
      </w:r>
      <w:r w:rsidRPr="002A21DD">
        <w:t>aplazamiento o fraccionamiento</w:t>
      </w:r>
      <w:r>
        <w:t xml:space="preserve"> de l</w:t>
      </w:r>
      <w:r w:rsidR="00FC12B8" w:rsidRPr="001B10CA">
        <w:t xml:space="preserve">os </w:t>
      </w:r>
      <w:r w:rsidR="00FC12B8" w:rsidRPr="002A21DD">
        <w:rPr>
          <w:b/>
        </w:rPr>
        <w:t>créditos de derecho público</w:t>
      </w:r>
      <w:r w:rsidR="00FC12B8" w:rsidRPr="001B10CA">
        <w:t xml:space="preserve"> se regirá</w:t>
      </w:r>
      <w:r>
        <w:t>n</w:t>
      </w:r>
      <w:r w:rsidR="00FC12B8" w:rsidRPr="001B10CA">
        <w:t xml:space="preserve"> por su normativa específica.</w:t>
      </w:r>
    </w:p>
    <w:p w:rsidR="00FC12B8" w:rsidRPr="001B10CA" w:rsidRDefault="002A21DD" w:rsidP="00FC12B8">
      <w:pPr>
        <w:jc w:val="both"/>
      </w:pPr>
      <w:r w:rsidRPr="002A21DD">
        <w:rPr>
          <w:b/>
        </w:rPr>
        <w:t>E) Revocación.</w:t>
      </w:r>
      <w:r>
        <w:t xml:space="preserve"> </w:t>
      </w:r>
      <w:r w:rsidR="00FC12B8" w:rsidRPr="001B10CA">
        <w:t xml:space="preserve">Cualquier acreedor concursal estará legitimado para solicitar del juez del concurso </w:t>
      </w:r>
      <w:r w:rsidR="00FC12B8" w:rsidRPr="002A21DD">
        <w:t>la revocación</w:t>
      </w:r>
      <w:r w:rsidR="00FC12B8" w:rsidRPr="001B10CA">
        <w:t xml:space="preserve"> del beneficio de exoneración</w:t>
      </w:r>
      <w:r w:rsidR="002835B9">
        <w:t xml:space="preserve"> del pasivo insatisfecho cuando</w:t>
      </w:r>
      <w:r w:rsidR="008F2959">
        <w:t xml:space="preserve"> </w:t>
      </w:r>
      <w:r w:rsidR="00FC12B8" w:rsidRPr="008F2959">
        <w:rPr>
          <w:b/>
          <w:i/>
        </w:rPr>
        <w:t>durante los cinco años siguientes</w:t>
      </w:r>
      <w:r w:rsidR="00FC12B8" w:rsidRPr="001B10CA">
        <w:t xml:space="preserve"> a su concesión</w:t>
      </w:r>
      <w:r>
        <w:t>, aparte de otras causas de incumplimiento, m</w:t>
      </w:r>
      <w:r w:rsidR="00FC12B8" w:rsidRPr="001B10CA">
        <w:t>ejorase sustancialmente la situación económica del deudor</w:t>
      </w:r>
      <w:r>
        <w:t xml:space="preserve"> o s</w:t>
      </w:r>
      <w:r w:rsidR="00FC12B8" w:rsidRPr="001B10CA">
        <w:t>e constatase la existencia de ingresos, bienes o derechos ocultados.</w:t>
      </w:r>
    </w:p>
    <w:p w:rsidR="00FC12B8" w:rsidRDefault="00FC12B8" w:rsidP="00FC12B8">
      <w:pPr>
        <w:jc w:val="both"/>
      </w:pPr>
      <w:r w:rsidRPr="001B10CA">
        <w:t>En caso de que el Juez acuerde la revocación del beneficio, los acreedores recuperan la plenitud de sus acciones frente al deudor.</w:t>
      </w:r>
    </w:p>
    <w:p w:rsidR="00FC12B8" w:rsidRPr="001B10CA" w:rsidRDefault="008F2959" w:rsidP="002A21DD">
      <w:pPr>
        <w:jc w:val="both"/>
      </w:pPr>
      <w:r w:rsidRPr="008F2959">
        <w:rPr>
          <w:b/>
        </w:rPr>
        <w:t>F) Situación definitiva.</w:t>
      </w:r>
      <w:r>
        <w:t xml:space="preserve"> </w:t>
      </w:r>
      <w:r w:rsidR="002A21DD">
        <w:t xml:space="preserve">Pasados los cinco años sin revocación, </w:t>
      </w:r>
      <w:r w:rsidR="00FC12B8" w:rsidRPr="001B10CA">
        <w:t xml:space="preserve">el Juez del concurso, a petición del deudor concursado, dictará auto reconociendo con </w:t>
      </w:r>
      <w:r w:rsidR="00FC12B8" w:rsidRPr="002A21DD">
        <w:rPr>
          <w:b/>
        </w:rPr>
        <w:t>carácter definitivo la exoneración</w:t>
      </w:r>
      <w:r w:rsidR="00FC12B8" w:rsidRPr="001B10CA">
        <w:t xml:space="preserve"> del pasivo insatisfecho en el concurso.</w:t>
      </w:r>
    </w:p>
    <w:p w:rsidR="00FC12B8" w:rsidRPr="001B10CA" w:rsidRDefault="008F2959" w:rsidP="00FC12B8">
      <w:pPr>
        <w:jc w:val="both"/>
      </w:pPr>
      <w:r>
        <w:t xml:space="preserve">Puede decidirla incluso </w:t>
      </w:r>
      <w:r w:rsidRPr="008F2959">
        <w:rPr>
          <w:b/>
          <w:i/>
        </w:rPr>
        <w:t>si el deudor</w:t>
      </w:r>
      <w:r w:rsidR="00FC12B8" w:rsidRPr="008F2959">
        <w:rPr>
          <w:b/>
          <w:i/>
        </w:rPr>
        <w:t xml:space="preserve"> no hubiese cumplido en su integridad</w:t>
      </w:r>
      <w:r w:rsidR="00FC12B8" w:rsidRPr="001B10CA">
        <w:t xml:space="preserve"> el plan de pagos pero hubiese destinado a su cumplimiento, al menos, la mitad de los ingresos percibidos durante dicho plazo que no tuviesen la consideración de </w:t>
      </w:r>
      <w:hyperlink r:id="rId10" w:anchor="a1" w:history="1">
        <w:r w:rsidR="00FC12B8" w:rsidRPr="008F2959">
          <w:rPr>
            <w:rStyle w:val="Hipervnculo"/>
          </w:rPr>
          <w:t>inembargables</w:t>
        </w:r>
      </w:hyperlink>
      <w:r w:rsidR="00FC12B8" w:rsidRPr="001B10CA">
        <w:t>.</w:t>
      </w:r>
    </w:p>
    <w:p w:rsidR="00FC12B8" w:rsidRDefault="00FC12B8" w:rsidP="00FC12B8">
      <w:pPr>
        <w:jc w:val="both"/>
      </w:pPr>
      <w:r w:rsidRPr="001B10CA">
        <w:t xml:space="preserve">Contra dicha resolución, que </w:t>
      </w:r>
      <w:r w:rsidRPr="008F2959">
        <w:rPr>
          <w:b/>
        </w:rPr>
        <w:t>se publicará en el Registro Público Conc</w:t>
      </w:r>
      <w:r w:rsidR="008F2959" w:rsidRPr="008F2959">
        <w:rPr>
          <w:b/>
        </w:rPr>
        <w:t>ursal</w:t>
      </w:r>
      <w:r w:rsidR="008F2959">
        <w:t>, no cabrá recurso alguno.</w:t>
      </w:r>
    </w:p>
    <w:p w:rsidR="00BB5BB4" w:rsidRPr="00BB5BB4" w:rsidRDefault="008F2959" w:rsidP="00BB5BB4">
      <w:pPr>
        <w:jc w:val="both"/>
        <w:rPr>
          <w:bCs/>
        </w:rPr>
      </w:pPr>
      <w:r w:rsidRPr="008F2959">
        <w:rPr>
          <w:b/>
        </w:rPr>
        <w:t>G) Reforma del art. 176 bis.</w:t>
      </w:r>
      <w:r>
        <w:t xml:space="preserve"> Este primer apartado de modificaciones de la Ley Concursal concluye </w:t>
      </w:r>
      <w:r w:rsidR="00BB5BB4">
        <w:t xml:space="preserve">incluyendo dos párrafos en el art. 176 bis, </w:t>
      </w:r>
      <w:r w:rsidR="00BB5BB4" w:rsidRPr="00BB5BB4">
        <w:t>dedicado a las e</w:t>
      </w:r>
      <w:r w:rsidR="00BB5BB4" w:rsidRPr="00BB5BB4">
        <w:rPr>
          <w:bCs/>
        </w:rPr>
        <w:t xml:space="preserve">specialidades de la </w:t>
      </w:r>
      <w:r w:rsidR="00BB5BB4" w:rsidRPr="00BB5BB4">
        <w:rPr>
          <w:b/>
          <w:bCs/>
        </w:rPr>
        <w:t>conclusión del concurso por insuficiencia de masa activa</w:t>
      </w:r>
      <w:r w:rsidR="00BB5BB4" w:rsidRPr="00BB5BB4">
        <w:rPr>
          <w:bCs/>
        </w:rPr>
        <w:t>.</w:t>
      </w:r>
    </w:p>
    <w:p w:rsidR="00BB5BB4" w:rsidRDefault="00BB5BB4" w:rsidP="00BB5BB4">
      <w:pPr>
        <w:jc w:val="both"/>
        <w:rPr>
          <w:bCs/>
        </w:rPr>
      </w:pPr>
      <w:r w:rsidRPr="00BB5BB4">
        <w:rPr>
          <w:bCs/>
        </w:rPr>
        <w:t xml:space="preserve">- </w:t>
      </w:r>
      <w:r>
        <w:rPr>
          <w:bCs/>
        </w:rPr>
        <w:t xml:space="preserve">Se añade al 176 bis.2 que, </w:t>
      </w:r>
      <w:r w:rsidRPr="00BB5BB4">
        <w:rPr>
          <w:b/>
          <w:bCs/>
          <w:i/>
        </w:rPr>
        <w:t>durante el plazo de audiencia, posterior al auto</w:t>
      </w:r>
      <w:r w:rsidRPr="00BB5BB4">
        <w:rPr>
          <w:bCs/>
        </w:rPr>
        <w:t xml:space="preserve"> de conclusión, el deudor persona natural podrá solicitar la exoneración del pasivo insatisfecho, remitiéndose al artículo 178 bis.</w:t>
      </w:r>
    </w:p>
    <w:p w:rsidR="00BC631A" w:rsidRDefault="00BB5BB4" w:rsidP="00BB5BB4">
      <w:pPr>
        <w:jc w:val="both"/>
        <w:rPr>
          <w:bCs/>
        </w:rPr>
      </w:pPr>
      <w:r w:rsidRPr="00BB5BB4">
        <w:rPr>
          <w:bCs/>
        </w:rPr>
        <w:t>-</w:t>
      </w:r>
      <w:r>
        <w:rPr>
          <w:bCs/>
        </w:rPr>
        <w:t xml:space="preserve"> Se añade al 176 bis.3</w:t>
      </w:r>
      <w:r>
        <w:t xml:space="preserve"> que, s</w:t>
      </w:r>
      <w:r w:rsidRPr="00BB5BB4">
        <w:rPr>
          <w:bCs/>
        </w:rPr>
        <w:t xml:space="preserve">i el concursado fuera persona natural, </w:t>
      </w:r>
      <w:r>
        <w:rPr>
          <w:bCs/>
        </w:rPr>
        <w:t xml:space="preserve">y </w:t>
      </w:r>
      <w:r w:rsidRPr="00BB5BB4">
        <w:rPr>
          <w:bCs/>
        </w:rPr>
        <w:t>el juez</w:t>
      </w:r>
      <w:r>
        <w:rPr>
          <w:bCs/>
        </w:rPr>
        <w:t xml:space="preserve"> apreciare que previsiblemente no va a ser posible el cobro de los </w:t>
      </w:r>
      <w:r w:rsidRPr="00BB5BB4">
        <w:rPr>
          <w:b/>
          <w:bCs/>
          <w:i/>
        </w:rPr>
        <w:t>créditos contra la masa</w:t>
      </w:r>
      <w:r>
        <w:rPr>
          <w:bCs/>
        </w:rPr>
        <w:t xml:space="preserve">, </w:t>
      </w:r>
      <w:r w:rsidRPr="00BB5BB4">
        <w:rPr>
          <w:bCs/>
        </w:rPr>
        <w:t xml:space="preserve">designará un </w:t>
      </w:r>
      <w:r w:rsidRPr="00BB5BB4">
        <w:rPr>
          <w:b/>
          <w:bCs/>
          <w:i/>
        </w:rPr>
        <w:t>administrador concursal</w:t>
      </w:r>
      <w:r w:rsidRPr="00BB5BB4">
        <w:rPr>
          <w:bCs/>
        </w:rPr>
        <w:t xml:space="preserve"> que deberá liquidar los bienes existentes y pa</w:t>
      </w:r>
      <w:r>
        <w:rPr>
          <w:bCs/>
        </w:rPr>
        <w:t xml:space="preserve">gar los créditos contra la masa. </w:t>
      </w:r>
      <w:r w:rsidRPr="00BB5BB4">
        <w:rPr>
          <w:bCs/>
        </w:rPr>
        <w:t xml:space="preserve">Una vez </w:t>
      </w:r>
      <w:r w:rsidRPr="00BB5BB4">
        <w:rPr>
          <w:b/>
          <w:bCs/>
          <w:i/>
        </w:rPr>
        <w:t>concluida la liquidación, el deudor podrá solicitar la exoneración</w:t>
      </w:r>
      <w:r w:rsidRPr="00BB5BB4">
        <w:rPr>
          <w:bCs/>
        </w:rPr>
        <w:t xml:space="preserve"> del pasivo insatisfecho </w:t>
      </w:r>
      <w:r>
        <w:rPr>
          <w:bCs/>
        </w:rPr>
        <w:t>remitiéndose también a</w:t>
      </w:r>
      <w:r w:rsidRPr="00BB5BB4">
        <w:rPr>
          <w:bCs/>
        </w:rPr>
        <w:t>l artículo 178 bis.</w:t>
      </w:r>
    </w:p>
    <w:p w:rsidR="00A5760C" w:rsidRDefault="00A5760C" w:rsidP="00BB5BB4">
      <w:pPr>
        <w:jc w:val="both"/>
        <w:rPr>
          <w:bCs/>
        </w:rPr>
      </w:pPr>
    </w:p>
    <w:tbl>
      <w:tblPr>
        <w:tblStyle w:val="Tablaconcuadrcula"/>
        <w:tblW w:w="0" w:type="auto"/>
        <w:tblLook w:val="04A0" w:firstRow="1" w:lastRow="0" w:firstColumn="1" w:lastColumn="0" w:noHBand="0" w:noVBand="1"/>
      </w:tblPr>
      <w:tblGrid>
        <w:gridCol w:w="4247"/>
        <w:gridCol w:w="4247"/>
      </w:tblGrid>
      <w:tr w:rsidR="00A5760C" w:rsidTr="00B80CA4">
        <w:tc>
          <w:tcPr>
            <w:tcW w:w="4247" w:type="dxa"/>
          </w:tcPr>
          <w:p w:rsidR="00A5760C" w:rsidRDefault="00A5760C" w:rsidP="00B80CA4">
            <w:pPr>
              <w:jc w:val="both"/>
            </w:pPr>
            <w:r>
              <w:t>REDACCIÓN ANTERIOR</w:t>
            </w:r>
          </w:p>
        </w:tc>
        <w:tc>
          <w:tcPr>
            <w:tcW w:w="4247" w:type="dxa"/>
          </w:tcPr>
          <w:p w:rsidR="00A5760C" w:rsidRDefault="00A5760C" w:rsidP="00B80CA4">
            <w:pPr>
              <w:jc w:val="both"/>
            </w:pPr>
            <w:r>
              <w:t>REDACCIÓN ACTUAL</w:t>
            </w:r>
          </w:p>
        </w:tc>
      </w:tr>
      <w:tr w:rsidR="00A5760C" w:rsidTr="00B80CA4">
        <w:tc>
          <w:tcPr>
            <w:tcW w:w="4247" w:type="dxa"/>
          </w:tcPr>
          <w:p w:rsidR="00A5760C" w:rsidRPr="005C2F26" w:rsidRDefault="00A5760C" w:rsidP="00B80CA4">
            <w:pPr>
              <w:jc w:val="both"/>
              <w:rPr>
                <w:b/>
                <w:bCs/>
              </w:rPr>
            </w:pPr>
            <w:r w:rsidRPr="005C2F26">
              <w:rPr>
                <w:b/>
                <w:bCs/>
              </w:rPr>
              <w:t>Artículo 178. Efectos de la conclusión del concurso.</w:t>
            </w:r>
          </w:p>
          <w:p w:rsidR="00A5760C" w:rsidRDefault="00A5760C" w:rsidP="00B80CA4">
            <w:pPr>
              <w:jc w:val="both"/>
            </w:pPr>
          </w:p>
          <w:p w:rsidR="00A5760C" w:rsidRDefault="00A5760C" w:rsidP="00B80CA4">
            <w:pPr>
              <w:jc w:val="both"/>
            </w:pPr>
          </w:p>
          <w:p w:rsidR="00A5760C" w:rsidRDefault="00A5760C" w:rsidP="00B80CA4">
            <w:pPr>
              <w:jc w:val="both"/>
            </w:pPr>
          </w:p>
          <w:p w:rsidR="00A5760C" w:rsidRPr="005C2F26" w:rsidRDefault="00A5760C" w:rsidP="00B80CA4">
            <w:pPr>
              <w:jc w:val="both"/>
            </w:pPr>
            <w:r w:rsidRPr="005C2F26">
              <w:lastRenderedPageBreak/>
              <w:t>2. La resolución judicial que declare la conclusión del concurso del deudor persona natural por liquidación de la masa activa declarará la remisión de las deudas insatisfechas, siempre que el concurso no hubiera sido declarado culpable ni condenado por el delito previsto por el artículo 260 del Código Penal o por cualquier otro delito singularmente relacionado con el concurso y que hayan sido satisfechos en su integridad los créditos contra la masa, y los créditos concursales privilegiados y, al menos, el 25 por ciento del importe de los créditos concursales ordinarios. Si el deudor hubiere intentado sin éxito el acuerdo extrajudicial de pagos, podrá obtener la remisión de los créditos restantes si hubieran sido satisfechos los créditos contra la masa y todos los créditos concursales privilegiados.</w:t>
            </w:r>
          </w:p>
          <w:p w:rsidR="00A5760C" w:rsidRPr="005C2F26" w:rsidRDefault="00A5760C" w:rsidP="00B80CA4">
            <w:pPr>
              <w:jc w:val="both"/>
            </w:pPr>
            <w:proofErr w:type="gramStart"/>
            <w:r w:rsidRPr="005C2F26">
              <w:t xml:space="preserve">3. </w:t>
            </w:r>
            <w:r>
              <w:t>…</w:t>
            </w:r>
            <w:proofErr w:type="gramEnd"/>
          </w:p>
          <w:p w:rsidR="00A5760C" w:rsidRDefault="00A5760C" w:rsidP="00B80CA4">
            <w:pPr>
              <w:jc w:val="both"/>
            </w:pPr>
          </w:p>
        </w:tc>
        <w:tc>
          <w:tcPr>
            <w:tcW w:w="4247" w:type="dxa"/>
          </w:tcPr>
          <w:p w:rsidR="00A5760C" w:rsidRDefault="00A5760C" w:rsidP="00B80CA4">
            <w:pPr>
              <w:spacing w:after="160" w:line="259" w:lineRule="auto"/>
              <w:jc w:val="both"/>
              <w:rPr>
                <w:b/>
                <w:bCs/>
              </w:rPr>
            </w:pPr>
            <w:r w:rsidRPr="001B10CA">
              <w:rPr>
                <w:b/>
                <w:bCs/>
              </w:rPr>
              <w:lastRenderedPageBreak/>
              <w:t>Primero. Modificaciones en materia de segunda oportunidad.</w:t>
            </w:r>
          </w:p>
          <w:p w:rsidR="00A5760C" w:rsidRPr="00EE1C24" w:rsidRDefault="00A5760C" w:rsidP="00B80CA4">
            <w:pPr>
              <w:spacing w:after="160" w:line="259" w:lineRule="auto"/>
              <w:jc w:val="both"/>
              <w:rPr>
                <w:b/>
                <w:bCs/>
              </w:rPr>
            </w:pPr>
            <w:r w:rsidRPr="001B10CA">
              <w:t xml:space="preserve">Uno. Se modifica la redacción del </w:t>
            </w:r>
            <w:r w:rsidRPr="00EE1C24">
              <w:rPr>
                <w:b/>
              </w:rPr>
              <w:t>apartado 2 del artículo 178</w:t>
            </w:r>
            <w:r w:rsidRPr="001B10CA">
              <w:t>, en los siguientes términos:</w:t>
            </w:r>
          </w:p>
          <w:p w:rsidR="00A5760C" w:rsidRPr="001B10CA" w:rsidRDefault="00A5760C" w:rsidP="00B80CA4">
            <w:pPr>
              <w:jc w:val="both"/>
            </w:pPr>
            <w:r w:rsidRPr="001B10CA">
              <w:lastRenderedPageBreak/>
              <w:t>«2. Fuera de los supuestos previstos en el artículo siguiente, en los casos de conclusión del concurso por liquidación o insuficiencia de masa activa, el deudor persona natural quedará responsable del pago de los créditos restantes. Los acreedores podrán iniciar ejecuciones singulares, en tanto no se acuerde la reapertura del concurso o no se declare nuevo concurso. Para tales ejecuciones, la inclusión de su crédito en la lista definitiva de acreedores se equipara a una sentencia de condena firme.»</w:t>
            </w:r>
          </w:p>
          <w:p w:rsidR="00A5760C" w:rsidRDefault="00A5760C" w:rsidP="00B80CA4">
            <w:pPr>
              <w:jc w:val="both"/>
            </w:pPr>
          </w:p>
        </w:tc>
      </w:tr>
      <w:tr w:rsidR="00A5760C" w:rsidTr="00B80CA4">
        <w:tc>
          <w:tcPr>
            <w:tcW w:w="8494" w:type="dxa"/>
            <w:gridSpan w:val="2"/>
          </w:tcPr>
          <w:p w:rsidR="00A5760C" w:rsidRPr="001B10CA" w:rsidRDefault="00A5760C" w:rsidP="00B80CA4">
            <w:pPr>
              <w:jc w:val="both"/>
            </w:pPr>
            <w:r w:rsidRPr="001B10CA">
              <w:lastRenderedPageBreak/>
              <w:t>Dos. Se añade un nuevo artículo 178 bis, con la siguiente redacción:</w:t>
            </w:r>
          </w:p>
          <w:p w:rsidR="00A5760C" w:rsidRPr="001B10CA" w:rsidRDefault="00A5760C" w:rsidP="00B80CA4">
            <w:pPr>
              <w:jc w:val="both"/>
              <w:rPr>
                <w:b/>
                <w:bCs/>
              </w:rPr>
            </w:pPr>
            <w:r w:rsidRPr="001B10CA">
              <w:rPr>
                <w:b/>
                <w:bCs/>
              </w:rPr>
              <w:t>«Artículo 178 bis. Beneficio de la exoneración del pasivo insatisfecho.</w:t>
            </w:r>
          </w:p>
          <w:p w:rsidR="00A5760C" w:rsidRPr="001B10CA" w:rsidRDefault="00A5760C" w:rsidP="00B80CA4">
            <w:pPr>
              <w:jc w:val="both"/>
            </w:pPr>
            <w:r w:rsidRPr="001B10CA">
              <w:t>1. El deudor persona natural podrá obtener el beneficio de la exoneración del pasivo insatisfecho en los términos establecidos en este artículo, una vez concluido el concurso por liquidación o por insuficiencia de la masa activa.</w:t>
            </w:r>
          </w:p>
          <w:p w:rsidR="00A5760C" w:rsidRPr="001B10CA" w:rsidRDefault="00A5760C" w:rsidP="00B80CA4">
            <w:pPr>
              <w:jc w:val="both"/>
            </w:pPr>
            <w:r w:rsidRPr="001B10CA">
              <w:t>2. El deudor deberá presentar su solicitud de exoneración del pasivo insatisfecho ante el Juez del concurso dentro del plazo de audiencia que se le haya conferido de conformidad con lo establecido en el artículo 152.3.</w:t>
            </w:r>
          </w:p>
          <w:p w:rsidR="00A5760C" w:rsidRPr="001B10CA" w:rsidRDefault="00A5760C" w:rsidP="00B80CA4">
            <w:pPr>
              <w:jc w:val="both"/>
            </w:pPr>
            <w:r w:rsidRPr="001B10CA">
              <w:t>3. Solo se admitirá la solicitud de exoneración de pasivo insatisfecho a los deudores de buena fe. Se entenderá que concurre buena fe en el deudor siempre que se cumplan los siguientes requisitos:</w:t>
            </w:r>
          </w:p>
          <w:p w:rsidR="00A5760C" w:rsidRPr="001B10CA" w:rsidRDefault="00A5760C" w:rsidP="00B80CA4">
            <w:pPr>
              <w:jc w:val="both"/>
            </w:pPr>
            <w:proofErr w:type="gramStart"/>
            <w:r w:rsidRPr="001B10CA">
              <w:t>1.º</w:t>
            </w:r>
            <w:proofErr w:type="gramEnd"/>
            <w:r w:rsidRPr="001B10CA">
              <w:t xml:space="preserve"> Que el concurso no haya sido declarado culpable.</w:t>
            </w:r>
          </w:p>
          <w:p w:rsidR="00A5760C" w:rsidRPr="001B10CA" w:rsidRDefault="00A5760C" w:rsidP="00B80CA4">
            <w:pPr>
              <w:jc w:val="both"/>
            </w:pPr>
            <w:r w:rsidRPr="001B10CA">
              <w:t>2.º Que el deudor no haya sido ni condenado en sentencia firme por delitos contra el patrimonio, contra el orden socioeconómico, falsedad documental, contra la Hacienda Pública y la Seguridad Social o contra los derechos de los trabajadores en los 10 años anteriores a la declaración de concurso. Si existiera un proceso penal pendiente, el juez del concurso deberá suspender su decisión respecto a la exoneración del pasivo hasta que exista sentencia penal firme.</w:t>
            </w:r>
          </w:p>
          <w:p w:rsidR="00A5760C" w:rsidRPr="001B10CA" w:rsidRDefault="00A5760C" w:rsidP="00B80CA4">
            <w:pPr>
              <w:jc w:val="both"/>
            </w:pPr>
            <w:proofErr w:type="gramStart"/>
            <w:r w:rsidRPr="001B10CA">
              <w:t>3.º</w:t>
            </w:r>
            <w:proofErr w:type="gramEnd"/>
            <w:r w:rsidRPr="001B10CA">
              <w:t xml:space="preserve"> Que, reuniendo los requisitos establecidos en el artículo 231, haya celebrado o, al menos, intentado celebrar un acuerdo extrajudicial de pagos.</w:t>
            </w:r>
          </w:p>
          <w:p w:rsidR="00A5760C" w:rsidRPr="001B10CA" w:rsidRDefault="00A5760C" w:rsidP="00B80CA4">
            <w:pPr>
              <w:jc w:val="both"/>
            </w:pPr>
            <w:proofErr w:type="gramStart"/>
            <w:r w:rsidRPr="001B10CA">
              <w:t>4.º</w:t>
            </w:r>
            <w:proofErr w:type="gramEnd"/>
            <w:r w:rsidRPr="001B10CA">
              <w:t xml:space="preserve"> Que haya satisfecho en su integridad los créditos contra la masa, y los créditos concursales privilegiados y, si no hubiera intentado un acuerdo extrajudicial de pagos previo, al menos, el 25 por ciento del importe de los créditos concursales ordinarios.</w:t>
            </w:r>
          </w:p>
          <w:p w:rsidR="00A5760C" w:rsidRPr="001B10CA" w:rsidRDefault="00A5760C" w:rsidP="00B80CA4">
            <w:pPr>
              <w:jc w:val="both"/>
            </w:pPr>
            <w:r w:rsidRPr="001B10CA">
              <w:t>5.º Que, alternativamente al número anterior:</w:t>
            </w:r>
          </w:p>
          <w:p w:rsidR="00A5760C" w:rsidRPr="001B10CA" w:rsidRDefault="00A5760C" w:rsidP="00B80CA4">
            <w:pPr>
              <w:jc w:val="both"/>
            </w:pPr>
            <w:r w:rsidRPr="001B10CA">
              <w:t>i) Acepte someterse al plan de pagos previsto en el apartado 6.</w:t>
            </w:r>
          </w:p>
          <w:p w:rsidR="00A5760C" w:rsidRPr="001B10CA" w:rsidRDefault="00A5760C" w:rsidP="00B80CA4">
            <w:pPr>
              <w:jc w:val="both"/>
            </w:pPr>
            <w:r w:rsidRPr="001B10CA">
              <w:t>ii) No haya incumplido las obligaciones de colaboración establecidas en el artículo 42.</w:t>
            </w:r>
          </w:p>
          <w:p w:rsidR="00A5760C" w:rsidRPr="001B10CA" w:rsidRDefault="00A5760C" w:rsidP="00B80CA4">
            <w:pPr>
              <w:jc w:val="both"/>
            </w:pPr>
            <w:r w:rsidRPr="001B10CA">
              <w:t>iii) No haya obtenido este beneficio dentro de los diez últimos años.</w:t>
            </w:r>
          </w:p>
          <w:p w:rsidR="00A5760C" w:rsidRPr="001B10CA" w:rsidRDefault="00A5760C" w:rsidP="00B80CA4">
            <w:pPr>
              <w:jc w:val="both"/>
            </w:pPr>
            <w:r w:rsidRPr="001B10CA">
              <w:t>iv) No haya rechazado dentro de los cuatro años anteriores a la declaración de concurso una oferta de empleo adecuada a su capacidad.</w:t>
            </w:r>
          </w:p>
          <w:p w:rsidR="00A5760C" w:rsidRPr="001B10CA" w:rsidRDefault="00A5760C" w:rsidP="00B80CA4">
            <w:pPr>
              <w:jc w:val="both"/>
            </w:pPr>
            <w:r w:rsidRPr="001B10CA">
              <w:lastRenderedPageBreak/>
              <w:t>v) Acepte de forma expresa, en la solicitud de exoneración de pasivo insatisfecho, que la obtención de este beneficio se hará constar en la sección especial del Registro Público Concursal con posibilidad de acceso público, por un plazo de cinco años.</w:t>
            </w:r>
          </w:p>
          <w:p w:rsidR="00A5760C" w:rsidRPr="001B10CA" w:rsidRDefault="00A5760C" w:rsidP="00B80CA4">
            <w:pPr>
              <w:jc w:val="both"/>
            </w:pPr>
            <w:r w:rsidRPr="001B10CA">
              <w:t>4. De la solicitud del deudor se dará traslado por el Secretario Judicial a la Administración concursal y a los acreedores personados por un plazo de cinco días para que aleguen cuanto estimen oportuno en relación a la concesión del beneficio.</w:t>
            </w:r>
          </w:p>
          <w:p w:rsidR="00A5760C" w:rsidRPr="001B10CA" w:rsidRDefault="00A5760C" w:rsidP="00B80CA4">
            <w:pPr>
              <w:jc w:val="both"/>
            </w:pPr>
            <w:r w:rsidRPr="001B10CA">
              <w:t>Si la Administración concursal y los acreedores personados muestran su conformidad a la petición del deudor o no se oponen a la misma, el Juez del concurso concederá, con carácter provisional, el beneficio de la exoneración del pasivo insatisfecho en la resolución declarando la conclusión del concurso por fin de la fase de liquidación.</w:t>
            </w:r>
          </w:p>
          <w:p w:rsidR="00A5760C" w:rsidRPr="001B10CA" w:rsidRDefault="00A5760C" w:rsidP="00B80CA4">
            <w:pPr>
              <w:jc w:val="both"/>
            </w:pPr>
            <w:r w:rsidRPr="001B10CA">
              <w:t>La oposición solo podrá fundarse en la inobservancia de alguno o algunos de los requisitos del apartado 3 y se le dará el trámite del incidente concursal. No podrá dictarse auto de conclusión del concurso hasta que gane firmeza la resolución que recaiga en el incidente reconociendo o denegando el beneficio.</w:t>
            </w:r>
          </w:p>
          <w:p w:rsidR="00A5760C" w:rsidRPr="001B10CA" w:rsidRDefault="00A5760C" w:rsidP="00B80CA4">
            <w:pPr>
              <w:jc w:val="both"/>
            </w:pPr>
            <w:r w:rsidRPr="001B10CA">
              <w:t>5. El beneficio de la exoneración del pasivo insatisfecho concedido a los deudores previstos en el número 5.º del apartado 3 se extenderá a la parte insatisfecha de los siguientes créditos:</w:t>
            </w:r>
          </w:p>
          <w:p w:rsidR="00A5760C" w:rsidRPr="001B10CA" w:rsidRDefault="00A5760C" w:rsidP="00B80CA4">
            <w:pPr>
              <w:jc w:val="both"/>
            </w:pPr>
            <w:proofErr w:type="gramStart"/>
            <w:r w:rsidRPr="001B10CA">
              <w:t>1.º</w:t>
            </w:r>
            <w:proofErr w:type="gramEnd"/>
            <w:r w:rsidRPr="001B10CA">
              <w:t xml:space="preserve"> Los créditos ordinarios y subordinados pendientes a la fecha de conclusión del concurso, aunque no hubieran sido comunicados, y exceptuando los créditos de derecho público y por alimentos.</w:t>
            </w:r>
          </w:p>
          <w:p w:rsidR="00A5760C" w:rsidRPr="001B10CA" w:rsidRDefault="00A5760C" w:rsidP="00B80CA4">
            <w:pPr>
              <w:jc w:val="both"/>
            </w:pPr>
            <w:r w:rsidRPr="001B10CA">
              <w:t>2.º Respecto a los créditos enumerados en el artículo 90.1, la parte de los mismos que no haya podido satisfacerse con la ejecución de la garantía quedará exonerada salvo que quedara incluida, según su naturaleza, en alguna categoría distinta a crédito ordinario o subordinado.</w:t>
            </w:r>
          </w:p>
          <w:p w:rsidR="00A5760C" w:rsidRPr="001B10CA" w:rsidRDefault="00A5760C" w:rsidP="00B80CA4">
            <w:pPr>
              <w:jc w:val="both"/>
            </w:pPr>
            <w:r w:rsidRPr="001B10CA">
              <w:t>Los acreedores cuyos créditos se extinguen no podrán iniciar ningún tipo de acción dirigida frente al deudor para el cobro de los mismos.</w:t>
            </w:r>
          </w:p>
          <w:p w:rsidR="00A5760C" w:rsidRPr="001B10CA" w:rsidRDefault="00A5760C" w:rsidP="00B80CA4">
            <w:pPr>
              <w:jc w:val="both"/>
            </w:pPr>
            <w:r w:rsidRPr="001B10CA">
              <w:t>Quedan a salvo los derechos de los acreedores frente a los obligados solidariamente con el concursado y frente a sus fiadores o avalistas, quienes no podrán invocar el beneficio de exoneración del pasivo insatisfecho obtenido por el concursado.</w:t>
            </w:r>
          </w:p>
          <w:p w:rsidR="00A5760C" w:rsidRPr="001B10CA" w:rsidRDefault="00A5760C" w:rsidP="00B80CA4">
            <w:pPr>
              <w:jc w:val="both"/>
            </w:pPr>
            <w:r w:rsidRPr="001B10CA">
              <w:t>Si el concursado estuviera casado en régimen de gananciales u otro de comunidad y no se hubiera procedido a la liquidación del régimen económico conyugal, el beneficio de la exoneración del pasivo insatisfecho se extenderá al cónyuge del concursado, aunque no hubiera sido declarado su propio concurso, respecto de las deudas anteriores a la declaración de concurso de las que debiera responder el patrimonio común.</w:t>
            </w:r>
          </w:p>
          <w:p w:rsidR="00A5760C" w:rsidRPr="001B10CA" w:rsidRDefault="00A5760C" w:rsidP="00B80CA4">
            <w:pPr>
              <w:jc w:val="both"/>
            </w:pPr>
            <w:r w:rsidRPr="001B10CA">
              <w:t>6. Las deudas que no queden exoneradas conforme a lo dispuesto en el apartado anterior, deberán ser satisfechas por el concursado dentro de los cinco años siguientes a la conclusión del concurso, salvo que tuvieran un vencimiento posterior. Durante los cinco años siguientes a la conclusión del concurso las deudas pendientes no podrán devengar interés.</w:t>
            </w:r>
          </w:p>
          <w:p w:rsidR="00A5760C" w:rsidRPr="001B10CA" w:rsidRDefault="00A5760C" w:rsidP="00B80CA4">
            <w:pPr>
              <w:jc w:val="both"/>
            </w:pPr>
            <w:r w:rsidRPr="001B10CA">
              <w:t>A tal efecto, el deudor deberá presentar una propuesta de plan de pagos que, oídas las partes por plazo de 10 días, será aprobado por el juez en los términos en que hubiera sido presentado o con las modificaciones que estime oportunas.</w:t>
            </w:r>
          </w:p>
          <w:p w:rsidR="00A5760C" w:rsidRPr="001B10CA" w:rsidRDefault="00A5760C" w:rsidP="00B80CA4">
            <w:pPr>
              <w:jc w:val="both"/>
            </w:pPr>
            <w:r w:rsidRPr="001B10CA">
              <w:t>Respecto a los créditos de derecho público, la tramitación de las solicitudes de aplazamiento o fraccionamiento se regirá por lo dispuesto en su normativa específica.</w:t>
            </w:r>
          </w:p>
          <w:p w:rsidR="00A5760C" w:rsidRPr="001B10CA" w:rsidRDefault="00A5760C" w:rsidP="00B80CA4">
            <w:pPr>
              <w:jc w:val="both"/>
            </w:pPr>
            <w:r w:rsidRPr="001B10CA">
              <w:t>7. Cualquier acreedor concursal estará legitimado para solicitar del juez del concurso la revocación del beneficio de exoneración del pasivo insatisfecho cuando el deudor, durante los cinco años siguientes a su concesión:</w:t>
            </w:r>
          </w:p>
          <w:p w:rsidR="00A5760C" w:rsidRPr="001B10CA" w:rsidRDefault="00A5760C" w:rsidP="00B80CA4">
            <w:pPr>
              <w:jc w:val="both"/>
            </w:pPr>
            <w:r w:rsidRPr="001B10CA">
              <w:t>a) Incurriese en alguna de las circunstancias que conforme a lo establecido en el apartado 3 hubiera impedido la concesión del beneficio de la exoneración del pasivo insatisfecho.</w:t>
            </w:r>
          </w:p>
          <w:p w:rsidR="00A5760C" w:rsidRPr="001B10CA" w:rsidRDefault="00A5760C" w:rsidP="00B80CA4">
            <w:pPr>
              <w:jc w:val="both"/>
            </w:pPr>
            <w:r w:rsidRPr="001B10CA">
              <w:t>b) En su caso, incumpliese la obligación de pago de las deudas no exoneradas conforme a lo dispuesto en el plan de pagos.</w:t>
            </w:r>
          </w:p>
          <w:p w:rsidR="00A5760C" w:rsidRPr="001B10CA" w:rsidRDefault="00A5760C" w:rsidP="00B80CA4">
            <w:pPr>
              <w:jc w:val="both"/>
            </w:pPr>
            <w:r w:rsidRPr="001B10CA">
              <w:t>c) Mejorase sustancialmente la situación económica del deudor de manera que pudiera pagar todas las deudas pendientes sin detrimento de sus obligaciones de alimentos, o</w:t>
            </w:r>
          </w:p>
          <w:p w:rsidR="00A5760C" w:rsidRPr="001B10CA" w:rsidRDefault="00A5760C" w:rsidP="00B80CA4">
            <w:pPr>
              <w:jc w:val="both"/>
            </w:pPr>
            <w:r w:rsidRPr="001B10CA">
              <w:t>d) Se constatase la existencia de ingresos, bienes o derechos ocultados.</w:t>
            </w:r>
          </w:p>
          <w:p w:rsidR="00A5760C" w:rsidRPr="001B10CA" w:rsidRDefault="00A5760C" w:rsidP="00B80CA4">
            <w:pPr>
              <w:jc w:val="both"/>
            </w:pPr>
            <w:r w:rsidRPr="001B10CA">
              <w:lastRenderedPageBreak/>
              <w:t>La solicitud se tramitará conforme a lo establecido en la Ley de Enjuiciamiento Civil para el juicio verbal. En caso de que el Juez acuerde la revocación del beneficio, los acreedores recuperan la plenitud de sus acciones frente al deudor para hacer efectivos los créditos no satisfechos a la conclusión del concurso.</w:t>
            </w:r>
          </w:p>
          <w:p w:rsidR="00A5760C" w:rsidRPr="001B10CA" w:rsidRDefault="00A5760C" w:rsidP="00B80CA4">
            <w:pPr>
              <w:jc w:val="both"/>
            </w:pPr>
            <w:r w:rsidRPr="001B10CA">
              <w:t>8. Transcurrido el plazo previsto en el apartado anterior sin que se haya revocado el beneficio, el Juez del concurso, a petición del deudor concursado, dictará auto reconociendo con carácter definitivo la exoneración del pasivo insatisfecho en el concurso.</w:t>
            </w:r>
          </w:p>
          <w:p w:rsidR="00A5760C" w:rsidRPr="001B10CA" w:rsidRDefault="00A5760C" w:rsidP="00B80CA4">
            <w:pPr>
              <w:jc w:val="both"/>
            </w:pPr>
            <w:r w:rsidRPr="001B10CA">
              <w:t>También podrá, atendiendo a las circunstancias del caso y previa audiencia de los acreedores, declarar la exoneración definitiva del pasivo insatisfecho del deudor que no hubiese cumplido en su integridad el plan de pagos pero hubiese destinado a su cumplimiento, al menos, la mitad de los ingresos percibidos durante dicho plazo que no tuviesen la consideración de inembargables.</w:t>
            </w:r>
          </w:p>
          <w:p w:rsidR="00A5760C" w:rsidRPr="001B10CA" w:rsidRDefault="00A5760C" w:rsidP="00B80CA4">
            <w:pPr>
              <w:jc w:val="both"/>
            </w:pPr>
            <w:r w:rsidRPr="001B10CA">
              <w:t>A los efectos de este artículo, se entiende por ingresos inembargable los previstos en el artículo 1 del Real Decreto-ley 8/2011, de 1 de julio, de medidas de apoyo a los deudores hipotecarios, de control del gasto público y cancelación de deudas con empresas y autónomos contraídas por las entidades locales, de fomento de la actividad empresarial e impulso de la rehabilitación y de simplificación administrativa.</w:t>
            </w:r>
          </w:p>
          <w:p w:rsidR="00A5760C" w:rsidRPr="001B10CA" w:rsidRDefault="00A5760C" w:rsidP="00B80CA4">
            <w:pPr>
              <w:jc w:val="both"/>
            </w:pPr>
            <w:r w:rsidRPr="001B10CA">
              <w:t>Contra dicha resolución, que se publicará en el Registro Público Concursal, no cabrá recurso alguno.»</w:t>
            </w:r>
          </w:p>
          <w:p w:rsidR="00A5760C" w:rsidRDefault="00A5760C" w:rsidP="00B80CA4">
            <w:pPr>
              <w:jc w:val="both"/>
            </w:pPr>
          </w:p>
        </w:tc>
      </w:tr>
      <w:tr w:rsidR="00A5760C" w:rsidTr="00B80CA4">
        <w:tc>
          <w:tcPr>
            <w:tcW w:w="4247" w:type="dxa"/>
          </w:tcPr>
          <w:p w:rsidR="00A5760C" w:rsidRPr="00966F47" w:rsidRDefault="00A5760C" w:rsidP="00B80CA4">
            <w:pPr>
              <w:jc w:val="both"/>
              <w:rPr>
                <w:b/>
                <w:bCs/>
              </w:rPr>
            </w:pPr>
            <w:r w:rsidRPr="00966F47">
              <w:rPr>
                <w:b/>
                <w:bCs/>
              </w:rPr>
              <w:lastRenderedPageBreak/>
              <w:t>Artículo 176 bis. Especialidades de la conclusión por insuficiencia de masa activa.</w:t>
            </w:r>
          </w:p>
          <w:p w:rsidR="00A5760C" w:rsidRDefault="00A5760C" w:rsidP="00B80CA4">
            <w:pPr>
              <w:jc w:val="both"/>
              <w:rPr>
                <w:bCs/>
              </w:rPr>
            </w:pPr>
          </w:p>
          <w:p w:rsidR="00A5760C" w:rsidRPr="00966F47" w:rsidRDefault="00A5760C" w:rsidP="00B80CA4">
            <w:pPr>
              <w:jc w:val="both"/>
              <w:rPr>
                <w:bCs/>
              </w:rPr>
            </w:pPr>
            <w:r w:rsidRPr="00966F47">
              <w:rPr>
                <w:bCs/>
              </w:rPr>
              <w:t>3. Una vez distribuida la masa activa, la administración concursal presentará al juez del concurso un informe justificativo que afirmará y razonará inexcusablemente que el concurso no será calificado como culpable y que no existen acciones viables de reintegración de la masa activa ni de responsabilidad de terceros pendientes de ser ejercitadas o bien que lo que se pudiera obtener de las correspondientes acciones no sería suficiente para el pago de los créditos contra la masa. No impedirá la declaración de insuficiencia de masa activa que el deudor mantenga la propiedad de bienes legalmente inembargables o desprovistos de valor de mercado o cuyo coste de realización sería manifiestamente desproporcionado respecto de su previsible valor venal.</w:t>
            </w:r>
          </w:p>
          <w:p w:rsidR="00A5760C" w:rsidRPr="00966F47" w:rsidRDefault="00A5760C" w:rsidP="00B80CA4">
            <w:pPr>
              <w:jc w:val="both"/>
              <w:rPr>
                <w:bCs/>
              </w:rPr>
            </w:pPr>
            <w:r w:rsidRPr="00966F47">
              <w:rPr>
                <w:bCs/>
              </w:rPr>
              <w:t>El informe se pondrá de manifiesto en la oficina judicial por quince días a todas las partes personadas.</w:t>
            </w:r>
          </w:p>
          <w:p w:rsidR="00A5760C" w:rsidRPr="00966F47" w:rsidRDefault="00A5760C" w:rsidP="00B80CA4">
            <w:pPr>
              <w:jc w:val="both"/>
              <w:rPr>
                <w:bCs/>
              </w:rPr>
            </w:pPr>
            <w:r w:rsidRPr="00966F47">
              <w:rPr>
                <w:bCs/>
              </w:rPr>
              <w:t>La conclusión por insuficiencia de masa se acordará por auto. Si en el plazo de audiencia concedido a las partes se formulase oposición a la conclusión del concurso, se le dará la tramitación del incidente concursal.</w:t>
            </w: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Pr="00966F47" w:rsidRDefault="00A5760C" w:rsidP="00B80CA4">
            <w:pPr>
              <w:jc w:val="both"/>
              <w:rPr>
                <w:bCs/>
              </w:rPr>
            </w:pPr>
            <w:r w:rsidRPr="00966F47">
              <w:rPr>
                <w:bCs/>
              </w:rPr>
              <w:t>4. También podrá acordarse la conclusión por insuficiencia de masa en el mismo auto de declaración de concurso cuando el juez aprecie de manera evidente que el patrimonio del concursado no será presumiblemente suficiente para la satisfacción de los previsibles créditos contra la masa del procedimiento ni es previsible el ejercicio de acción de reintegración, de impugnación o de responsabilidad de terceros.</w:t>
            </w: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Pr="00966F47" w:rsidRDefault="00A5760C" w:rsidP="00B80CA4">
            <w:pPr>
              <w:jc w:val="both"/>
              <w:rPr>
                <w:bCs/>
              </w:rPr>
            </w:pPr>
            <w:r w:rsidRPr="00966F47">
              <w:rPr>
                <w:bCs/>
              </w:rPr>
              <w:t>Contra este auto podrá interponerse recurso de apelación.</w:t>
            </w:r>
          </w:p>
          <w:p w:rsidR="00A5760C" w:rsidRPr="00966F47" w:rsidRDefault="00A5760C" w:rsidP="00B80CA4">
            <w:pPr>
              <w:jc w:val="both"/>
              <w:rPr>
                <w:bCs/>
              </w:rPr>
            </w:pPr>
          </w:p>
        </w:tc>
        <w:tc>
          <w:tcPr>
            <w:tcW w:w="4247" w:type="dxa"/>
          </w:tcPr>
          <w:p w:rsidR="00A5760C" w:rsidRPr="00966F47" w:rsidRDefault="00A5760C" w:rsidP="00B80CA4">
            <w:pPr>
              <w:jc w:val="both"/>
              <w:rPr>
                <w:bCs/>
              </w:rPr>
            </w:pPr>
            <w:r w:rsidRPr="00966F47">
              <w:rPr>
                <w:bCs/>
              </w:rPr>
              <w:lastRenderedPageBreak/>
              <w:t xml:space="preserve">Tres. Se modifican los apartados 3 y 4 del </w:t>
            </w:r>
            <w:r w:rsidRPr="00966F47">
              <w:rPr>
                <w:b/>
                <w:bCs/>
              </w:rPr>
              <w:t>artículo 176 bis</w:t>
            </w:r>
            <w:r w:rsidRPr="00966F47">
              <w:rPr>
                <w:bCs/>
              </w:rPr>
              <w:t>, que quedan redactados en los siguientes términos:</w:t>
            </w:r>
          </w:p>
          <w:p w:rsidR="00A5760C" w:rsidRPr="00966F47" w:rsidRDefault="00A5760C" w:rsidP="00B80CA4">
            <w:pPr>
              <w:jc w:val="both"/>
              <w:rPr>
                <w:bCs/>
              </w:rPr>
            </w:pPr>
            <w:r w:rsidRPr="00966F47">
              <w:rPr>
                <w:bCs/>
              </w:rPr>
              <w:t>«3. Una vez distribuida la masa activa, la administración concursal presentará al juez del concurso un informe justificativo que afirmará y razonará inexcusablemente que el concurso no será calificado como culpable y que no existen acciones viables de reintegración de la masa activa ni de responsabilidad de terceros pendientes de ser ejercitadas o bien que lo que se pudiera obtener de las correspondientes acciones no sería suficiente para el pago de los créditos contra la masa. No impedirá la declaración de insuficiencia de masa activa que el deudor mantenga la propiedad de bienes legalmente inembargables o desprovistos de valor de mercado o cuyo coste de realización sería manifiestamente desproporcionado respecto de su previsible valor venal.</w:t>
            </w:r>
          </w:p>
          <w:p w:rsidR="00A5760C" w:rsidRPr="00966F47" w:rsidRDefault="00A5760C" w:rsidP="00B80CA4">
            <w:pPr>
              <w:jc w:val="both"/>
              <w:rPr>
                <w:bCs/>
              </w:rPr>
            </w:pPr>
            <w:r w:rsidRPr="00966F47">
              <w:rPr>
                <w:bCs/>
              </w:rPr>
              <w:t>El informe se pondrá de manifiesto en la oficina judicial por quince días a todas las partes personadas.</w:t>
            </w:r>
          </w:p>
          <w:p w:rsidR="00A5760C" w:rsidRPr="008F2959" w:rsidRDefault="00A5760C" w:rsidP="00B80CA4">
            <w:pPr>
              <w:jc w:val="both"/>
              <w:rPr>
                <w:b/>
                <w:bCs/>
              </w:rPr>
            </w:pPr>
            <w:r w:rsidRPr="00966F47">
              <w:rPr>
                <w:bCs/>
              </w:rPr>
              <w:t xml:space="preserve">La conclusión por insuficiencia de masa se acordará por auto. Si en el plazo de audiencia concedido a las partes se formulase oposición a la conclusión del concurso, se le dará la tramitación del incidente concursal. </w:t>
            </w:r>
            <w:r w:rsidRPr="008F2959">
              <w:rPr>
                <w:b/>
                <w:bCs/>
              </w:rPr>
              <w:t xml:space="preserve">Durante este plazo, el deudor persona natural podrá solicitar la exoneración del pasivo insatisfecho. La tramitación de dicha </w:t>
            </w:r>
            <w:r w:rsidRPr="008F2959">
              <w:rPr>
                <w:b/>
                <w:bCs/>
              </w:rPr>
              <w:lastRenderedPageBreak/>
              <w:t>solicitud, los requisitos para beneficiarse de la exoneración y sus efectos se regirán por lo dispuesto en el artículo 178 bis.</w:t>
            </w:r>
          </w:p>
          <w:p w:rsidR="00A5760C" w:rsidRPr="00966F47" w:rsidRDefault="00A5760C" w:rsidP="00B80CA4">
            <w:pPr>
              <w:jc w:val="both"/>
              <w:rPr>
                <w:bCs/>
              </w:rPr>
            </w:pPr>
            <w:r w:rsidRPr="00966F47">
              <w:rPr>
                <w:bCs/>
              </w:rPr>
              <w:t>4. También podrá acordarse la conclusión por insuficiencia de masa en el mismo auto de declaración de concurso cuando el juez aprecie de manera evidente que el patrimonio del concursado no será presumiblemente suficiente para la satisfacción de los previsibles créditos contra la masa del procedimiento ni es previsible el ejercicio de acción de reintegración, de impugnación o de responsabilidad de terceros.</w:t>
            </w:r>
          </w:p>
          <w:p w:rsidR="00A5760C" w:rsidRPr="008F2959" w:rsidRDefault="00A5760C" w:rsidP="00B80CA4">
            <w:pPr>
              <w:jc w:val="both"/>
              <w:rPr>
                <w:b/>
                <w:bCs/>
              </w:rPr>
            </w:pPr>
            <w:r w:rsidRPr="008F2959">
              <w:rPr>
                <w:b/>
                <w:bCs/>
              </w:rPr>
              <w:t>Si el concursado fuera persona natural, el juez designará un administrador concursal que deberá liquidar los bienes existentes y pagar los créditos contra la masa siguiendo el orden del apartado 2. Una vez concluida la liquidación, el deudor podrá solicitar la exoneración del pasivo insatisfecho ante el Juez del concurso. La tramitación de la solicitud, los requisitos para beneficiarse de la exoneración y sus efectos se regirán por lo dispuesto en el artículo 178 bis.</w:t>
            </w:r>
          </w:p>
          <w:p w:rsidR="00A5760C" w:rsidRPr="00966F47" w:rsidRDefault="00A5760C" w:rsidP="00B80CA4">
            <w:pPr>
              <w:jc w:val="both"/>
              <w:rPr>
                <w:bCs/>
              </w:rPr>
            </w:pPr>
            <w:r w:rsidRPr="00966F47">
              <w:rPr>
                <w:bCs/>
              </w:rPr>
              <w:t>Contra este auto podrá interponerse recurso de apelación.»</w:t>
            </w:r>
          </w:p>
          <w:p w:rsidR="00A5760C" w:rsidRPr="00966F47" w:rsidRDefault="00A5760C" w:rsidP="00B80CA4">
            <w:pPr>
              <w:jc w:val="both"/>
              <w:rPr>
                <w:bCs/>
              </w:rPr>
            </w:pPr>
          </w:p>
        </w:tc>
      </w:tr>
    </w:tbl>
    <w:p w:rsidR="00A5760C" w:rsidRDefault="00A5760C" w:rsidP="00BB5BB4">
      <w:pPr>
        <w:jc w:val="both"/>
        <w:rPr>
          <w:bCs/>
        </w:rPr>
      </w:pPr>
    </w:p>
    <w:p w:rsidR="00A5760C" w:rsidRDefault="00A5760C" w:rsidP="00BB5BB4">
      <w:pPr>
        <w:jc w:val="both"/>
        <w:rPr>
          <w:bCs/>
        </w:rPr>
      </w:pPr>
    </w:p>
    <w:p w:rsidR="00A5760C" w:rsidRDefault="00A5760C" w:rsidP="00BB5BB4">
      <w:pPr>
        <w:jc w:val="both"/>
        <w:rPr>
          <w:bCs/>
        </w:rPr>
      </w:pPr>
    </w:p>
    <w:p w:rsidR="00A5760C" w:rsidRDefault="00A5760C" w:rsidP="00BB5BB4">
      <w:pPr>
        <w:jc w:val="both"/>
        <w:rPr>
          <w:bCs/>
        </w:rPr>
      </w:pPr>
    </w:p>
    <w:p w:rsidR="00A5760C" w:rsidRDefault="00A5760C" w:rsidP="00BB5BB4">
      <w:pPr>
        <w:jc w:val="both"/>
        <w:rPr>
          <w:bCs/>
        </w:rPr>
      </w:pPr>
    </w:p>
    <w:p w:rsidR="00A5760C" w:rsidRDefault="00A5760C" w:rsidP="00BB5BB4">
      <w:pPr>
        <w:jc w:val="both"/>
        <w:rPr>
          <w:bCs/>
        </w:rPr>
      </w:pPr>
    </w:p>
    <w:p w:rsidR="00BB5BB4" w:rsidRPr="00BB5BB4" w:rsidRDefault="00BB5BB4" w:rsidP="00BB5BB4">
      <w:pPr>
        <w:jc w:val="both"/>
        <w:rPr>
          <w:bCs/>
        </w:rPr>
      </w:pPr>
      <w:r>
        <w:rPr>
          <w:b/>
          <w:bCs/>
        </w:rPr>
        <w:t>1.- B</w:t>
      </w:r>
      <w:r w:rsidRPr="00BB5BB4">
        <w:rPr>
          <w:b/>
          <w:bCs/>
        </w:rPr>
        <w:t xml:space="preserve">) Ley Concursal: </w:t>
      </w:r>
      <w:r>
        <w:rPr>
          <w:b/>
          <w:bCs/>
        </w:rPr>
        <w:t xml:space="preserve">acuerdo extrajudicial de pagos. </w:t>
      </w:r>
      <w:r w:rsidRPr="00BB5BB4">
        <w:rPr>
          <w:bCs/>
        </w:rPr>
        <w:t>Este apartado lo redacto María Belén Merino Espinar, Registradora</w:t>
      </w:r>
      <w:r>
        <w:rPr>
          <w:bCs/>
        </w:rPr>
        <w:t xml:space="preserve"> de la Propiedad de Madrid autora de un trabajo previo sobre la materia.</w:t>
      </w:r>
    </w:p>
    <w:p w:rsidR="00BB5BB4" w:rsidRDefault="00BB5BB4" w:rsidP="00BB5BB4">
      <w:pPr>
        <w:jc w:val="both"/>
      </w:pPr>
      <w:r>
        <w:tab/>
        <w:t xml:space="preserve">De una primera lectura del nuevo texto normativo y sin perjuicio de su posterior análisis y desarrollo destacamos los </w:t>
      </w:r>
      <w:r w:rsidRPr="00BB5BB4">
        <w:rPr>
          <w:b/>
        </w:rPr>
        <w:t>siguientes DIEZ puntos</w:t>
      </w:r>
      <w:r>
        <w:t xml:space="preserve">, como los aspectos más relevantes de la reciente reforma introducidos en la regulación del Acuerdo Extrajudicial de Pagos del </w:t>
      </w:r>
      <w:r w:rsidR="002835B9">
        <w:t>título</w:t>
      </w:r>
      <w:r>
        <w:t xml:space="preserve"> X de la ley Concursal, </w:t>
      </w:r>
      <w:r w:rsidR="002835B9">
        <w:t xml:space="preserve">art. </w:t>
      </w:r>
      <w:r>
        <w:t>178 y ss, por el Real Decreto 1/2015, de 27 de febrero, publicado en el BOE el 18 de febrero y que entró en vigor al día siguiente de su publicación.</w:t>
      </w:r>
    </w:p>
    <w:p w:rsidR="00BB5BB4" w:rsidRDefault="00BB5BB4" w:rsidP="00BB5BB4">
      <w:pPr>
        <w:jc w:val="both"/>
      </w:pPr>
      <w:r>
        <w:t>1.- Es clara la intención del legislador de potenciar al máximo este expediente alternativo y previo a la resolución judicial vía concurso de las situaciones de insolvencia menos complicadas.</w:t>
      </w:r>
    </w:p>
    <w:p w:rsidR="00BB5BB4" w:rsidRDefault="00BB5BB4" w:rsidP="00BB5BB4">
      <w:pPr>
        <w:jc w:val="both"/>
      </w:pPr>
      <w:r w:rsidRPr="007B2D7C">
        <w:rPr>
          <w:b/>
        </w:rPr>
        <w:lastRenderedPageBreak/>
        <w:t>Se amplía considerablemente la legitimación activa</w:t>
      </w:r>
      <w:r>
        <w:t xml:space="preserve"> para instar el acuerdo extrajudicial de pagos desde una doble perspectiva:</w:t>
      </w:r>
    </w:p>
    <w:p w:rsidR="00BB5BB4" w:rsidRDefault="00BB5BB4" w:rsidP="00BB5BB4">
      <w:pPr>
        <w:jc w:val="both"/>
      </w:pPr>
      <w:r>
        <w:t xml:space="preserve">- se legitima a cualquier deudor persona natural para su solicitud, sin que tenga que concurrir en él la condición de empresario natural o por asimilación, </w:t>
      </w:r>
    </w:p>
    <w:p w:rsidR="00BB5BB4" w:rsidRDefault="00BB5BB4" w:rsidP="00BB5BB4">
      <w:pPr>
        <w:jc w:val="both"/>
      </w:pPr>
      <w:r>
        <w:t xml:space="preserve">- se reducen los supuestos en los que se excluye la posibilidad de tal acuerdo extrajudicial; eliminando tres de los supuestos de exclusión, (el de falta de inscripción en el Registro mercantil cuando la misma resulte obligatoria, el de falta de cumplimiento del deber de llevar contabilidad y depósito de cuentas, y el derivado de la situación de concurso de cualquiera de los acreedores del deudor) </w:t>
      </w:r>
    </w:p>
    <w:p w:rsidR="00BB5BB4" w:rsidRDefault="00BB5BB4" w:rsidP="00BB5BB4">
      <w:pPr>
        <w:jc w:val="both"/>
      </w:pPr>
      <w:r>
        <w:t>- y se pone límite temporal al supuesto de existencia de condena penal previa donde antes no lo había.</w:t>
      </w:r>
    </w:p>
    <w:p w:rsidR="00BB5BB4" w:rsidRDefault="00BB5BB4" w:rsidP="00BB5BB4">
      <w:pPr>
        <w:jc w:val="both"/>
      </w:pPr>
      <w:r>
        <w:t>Solo se endurece el supuesto de exclusión por previa homologación judicial de acuerdo de refinanciación, concurso o acuerdo extrajudicial, ampliando su plazo a los últimos cinco años en lugar de los tres que estaban establecidos en la regulación anterior. Según la DT-1 RDley 1/2015 no será exigible este requisito durante el año siguiente a la entrada en vigor de la reforma</w:t>
      </w:r>
    </w:p>
    <w:p w:rsidR="00BB5BB4" w:rsidRDefault="00BB5BB4" w:rsidP="00BB5BB4">
      <w:pPr>
        <w:jc w:val="both"/>
      </w:pPr>
      <w:r>
        <w:t xml:space="preserve">En cuanto a </w:t>
      </w:r>
      <w:r w:rsidRPr="009010C3">
        <w:rPr>
          <w:b/>
        </w:rPr>
        <w:t>la competencia para su tramitación</w:t>
      </w:r>
      <w:r>
        <w:t xml:space="preserve"> se introduce como novedad la </w:t>
      </w:r>
      <w:r w:rsidR="002835B9">
        <w:t>posibilidad para</w:t>
      </w:r>
      <w:r>
        <w:t xml:space="preserve"> los deudores personas físicas empresarios y personas jurídicas de acudir a las </w:t>
      </w:r>
      <w:r w:rsidRPr="009010C3">
        <w:t>Cámaras Oficiales de Comercio, Industria, Servicios y Navegación</w:t>
      </w:r>
      <w:r w:rsidRPr="005011E1">
        <w:rPr>
          <w:b/>
        </w:rPr>
        <w:t xml:space="preserve"> </w:t>
      </w:r>
      <w:r>
        <w:t xml:space="preserve">que hayan asumido funciones de mediación, </w:t>
      </w:r>
      <w:r w:rsidR="002835B9">
        <w:t>y a</w:t>
      </w:r>
      <w:r>
        <w:t xml:space="preserve"> la Cámara Oficial de Comercio Industria, Servicios y Navegación de España en todo caso; para solicitar el nombramiento de mediador concursal e iniciar el expediente Art. 232-3 LC. En la DA-1 del RD ley se regula el carácter y requisitos de las Cámaras como mediador a estos efectos.</w:t>
      </w:r>
    </w:p>
    <w:p w:rsidR="00BB5BB4" w:rsidRDefault="00BB5BB4" w:rsidP="00BB5BB4">
      <w:pPr>
        <w:jc w:val="both"/>
      </w:pPr>
      <w:r>
        <w:t xml:space="preserve">En cuanto al </w:t>
      </w:r>
      <w:r w:rsidRPr="00BB5BB4">
        <w:rPr>
          <w:b/>
        </w:rPr>
        <w:t>nombramiento de mediador</w:t>
      </w:r>
      <w:r>
        <w:t xml:space="preserve"> se mantiene el mismo procedimiento de designación directa por orden de la lista suministrada por el Ministerio, salvo en el caso en el que se hubiera optado por Cámara oficial de Comercio, Industria, Servicios y Navegación de España, supuesto en el que la propia Cámara asumirá las funciones de mediación. Art. 233 LC. En la DA-2 del RD ley se establecen las bases y criterios para fijar la </w:t>
      </w:r>
      <w:r w:rsidRPr="00BB5BB4">
        <w:rPr>
          <w:b/>
        </w:rPr>
        <w:t>remuneración</w:t>
      </w:r>
      <w:r>
        <w:t xml:space="preserve"> del mediador concursal.</w:t>
      </w:r>
    </w:p>
    <w:p w:rsidR="00BB5BB4" w:rsidRDefault="00BB5BB4" w:rsidP="00BB5BB4">
      <w:pPr>
        <w:jc w:val="both"/>
      </w:pPr>
      <w:r>
        <w:t xml:space="preserve">En </w:t>
      </w:r>
      <w:r w:rsidRPr="006A2F16">
        <w:rPr>
          <w:b/>
        </w:rPr>
        <w:t>el supuesto de Acuerdos extrajudiciales de pago de personas físicas no empresarios la competencia para su tramitación se atribuye potestativamente a los Notarios</w:t>
      </w:r>
      <w:r>
        <w:t xml:space="preserve">, </w:t>
      </w:r>
      <w:hyperlink r:id="rId11" w:anchor="a242bis" w:history="1">
        <w:r w:rsidRPr="0084541D">
          <w:rPr>
            <w:rStyle w:val="Hipervnculo"/>
          </w:rPr>
          <w:t>art 242 bisLC</w:t>
        </w:r>
      </w:hyperlink>
    </w:p>
    <w:p w:rsidR="0084541D" w:rsidRDefault="00BB5BB4" w:rsidP="0084541D">
      <w:pPr>
        <w:jc w:val="both"/>
      </w:pPr>
      <w:r>
        <w:t xml:space="preserve">2.- La segunda novedad de relevancia a mencionar es la diferente </w:t>
      </w:r>
      <w:r w:rsidRPr="007B2D7C">
        <w:rPr>
          <w:b/>
        </w:rPr>
        <w:t xml:space="preserve">situación en que se coloca al acreedor hipotecario </w:t>
      </w:r>
      <w:r>
        <w:t>frente a la solicitud de acuerdo extrajudicial de pagos de su deudor hipotecante. Mientras que en la anterior regulación el acreedor hipotecario no se veía afectado por la tramitación y resultado del acuerdo extrajudicial salvo que voluntariamente decidiera incorporarse al mismo.</w:t>
      </w:r>
    </w:p>
    <w:p w:rsidR="0084541D" w:rsidRDefault="00BB5BB4" w:rsidP="0084541D">
      <w:pPr>
        <w:jc w:val="both"/>
      </w:pPr>
      <w:r>
        <w:t xml:space="preserve">Ahora el acreedor hipotecario </w:t>
      </w:r>
      <w:r w:rsidRPr="0084541D">
        <w:rPr>
          <w:b/>
        </w:rPr>
        <w:t>queda incorporado al acuerdo</w:t>
      </w:r>
      <w:r>
        <w:t xml:space="preserve"> y debe ser convocado por el mediador concursal suprimiéndose la necesidad de solicitud expresa para su incorporación voluntaria del </w:t>
      </w:r>
      <w:hyperlink r:id="rId12" w:anchor="a234" w:history="1">
        <w:r w:rsidRPr="0084541D">
          <w:rPr>
            <w:rStyle w:val="Hipervnculo"/>
          </w:rPr>
          <w:t>art 234-4 LC.</w:t>
        </w:r>
      </w:hyperlink>
    </w:p>
    <w:p w:rsidR="0084541D" w:rsidRDefault="00BB5BB4" w:rsidP="0084541D">
      <w:pPr>
        <w:jc w:val="both"/>
      </w:pPr>
      <w:r>
        <w:t>Se limita el inicio y continuación de ejecuciones hipotecarias durante los tres meses del art. 235 LC cuando recaigan sobre la vivienda habitual o activo necesario para la continuidad de la actividad del deudor. En caso de hipotecas que recaigan sobre otros activos se permite iniciar su ejecución pero inmediatamente se paraliza, hasta transcurrido dicho plazo de suspensión, Art 235-2 LC</w:t>
      </w:r>
    </w:p>
    <w:p w:rsidR="0084541D" w:rsidRDefault="00BB5BB4" w:rsidP="0084541D">
      <w:pPr>
        <w:jc w:val="both"/>
      </w:pPr>
      <w:r>
        <w:lastRenderedPageBreak/>
        <w:t xml:space="preserve">En cuanto a los efectos del Acuerdo aprobado para el acreedor hipotecario, </w:t>
      </w:r>
      <w:r w:rsidR="0084541D">
        <w:t>aún</w:t>
      </w:r>
      <w:r>
        <w:t xml:space="preserve"> se mantiene cierto trato preferencial frente al resto de acreedores, pero muy limitado y concretado en la parte de su crédito que quede cubierto por el valor del bien en garantía. </w:t>
      </w:r>
    </w:p>
    <w:p w:rsidR="00BB5BB4" w:rsidRDefault="00BB5BB4" w:rsidP="0084541D">
      <w:pPr>
        <w:jc w:val="both"/>
      </w:pPr>
      <w:r>
        <w:t>Los efectos que el convenio tiene para los créd</w:t>
      </w:r>
      <w:r w:rsidR="0084541D">
        <w:t>itos hipotecarios se establece</w:t>
      </w:r>
      <w:r>
        <w:t xml:space="preserve"> en el </w:t>
      </w:r>
      <w:hyperlink r:id="rId13" w:anchor="a238bis" w:history="1">
        <w:r w:rsidRPr="0084541D">
          <w:rPr>
            <w:rStyle w:val="Hipervnculo"/>
          </w:rPr>
          <w:t>nuevo art 238 bis</w:t>
        </w:r>
      </w:hyperlink>
      <w:r>
        <w:t>. De una primera lectura de dicho artículo se desprende que:</w:t>
      </w:r>
    </w:p>
    <w:p w:rsidR="00BB5BB4" w:rsidRDefault="00BB5BB4" w:rsidP="00BB5BB4">
      <w:pPr>
        <w:jc w:val="both"/>
      </w:pPr>
      <w:r>
        <w:t xml:space="preserve">-  el acreedor hipotecario que hubiera votado a favor del acuerdo extrajudicial de pagos se </w:t>
      </w:r>
      <w:r w:rsidR="0084541D">
        <w:t>verá</w:t>
      </w:r>
      <w:r>
        <w:t xml:space="preserve"> afectado y vinculado por el mismo en su totalidad.</w:t>
      </w:r>
    </w:p>
    <w:p w:rsidR="00BB5BB4" w:rsidRDefault="00BB5BB4" w:rsidP="00BB5BB4">
      <w:pPr>
        <w:jc w:val="both"/>
      </w:pPr>
      <w:r>
        <w:t>-  el acreedor hipotecario que no hubiera votado a favor del acuerdo, no quedará vinculado ni afectado por el mismo respecto de la cuantía de su crédito que no exceda del valor de la garantía, pero en la parte de crédito que exceda del valor de la garantía quedará vinculado, como uno má</w:t>
      </w:r>
      <w:r w:rsidR="0084541D">
        <w:t xml:space="preserve">s de los acreedores afectados </w:t>
      </w:r>
      <w:r>
        <w:t>por los acuerdos adoptados siempre que se hubieran aprobado con las mayorías reforzadas exigidas en este caso del 65</w:t>
      </w:r>
      <w:r w:rsidR="0084541D">
        <w:t>% (</w:t>
      </w:r>
      <w:r>
        <w:t xml:space="preserve">medidas del apartado 1 del </w:t>
      </w:r>
      <w:r w:rsidR="0084541D">
        <w:t>artículo</w:t>
      </w:r>
      <w:r>
        <w:t xml:space="preserve"> 238LC) y del 80% (medidas del apartado 2 del artículo 238 LC) frente a las mayorías ordinarias del 60 y 75% del mismo art. 238LC. </w:t>
      </w:r>
    </w:p>
    <w:p w:rsidR="00BB5BB4" w:rsidRDefault="00BB5BB4" w:rsidP="00BB5BB4">
      <w:pPr>
        <w:jc w:val="both"/>
      </w:pPr>
      <w:r>
        <w:t xml:space="preserve">3.- Como </w:t>
      </w:r>
      <w:r w:rsidRPr="005011E1">
        <w:rPr>
          <w:b/>
        </w:rPr>
        <w:t>novedades de carácter formal</w:t>
      </w:r>
      <w:r>
        <w:rPr>
          <w:b/>
        </w:rPr>
        <w:t xml:space="preserve"> o documental</w:t>
      </w:r>
      <w:r>
        <w:t>:</w:t>
      </w:r>
    </w:p>
    <w:p w:rsidR="00BB5BB4" w:rsidRDefault="00BB5BB4" w:rsidP="00BB5BB4">
      <w:pPr>
        <w:jc w:val="both"/>
      </w:pPr>
      <w:r>
        <w:t xml:space="preserve">- </w:t>
      </w:r>
      <w:r w:rsidR="0084541D">
        <w:t xml:space="preserve"> S</w:t>
      </w:r>
      <w:r>
        <w:t xml:space="preserve">e introduce un </w:t>
      </w:r>
      <w:r w:rsidRPr="0084541D">
        <w:rPr>
          <w:b/>
        </w:rPr>
        <w:t>modelo formalizado de solicitud</w:t>
      </w:r>
      <w:r w:rsidR="0084541D">
        <w:t>. Este r</w:t>
      </w:r>
      <w:r>
        <w:t>equisito no será exigible hasta la aprobación del modelo por el Ministerio de Justicia mediante orden. Art 232LC. Y DT-1 RD ley 1/2015</w:t>
      </w:r>
    </w:p>
    <w:p w:rsidR="00BB5BB4" w:rsidRDefault="00BB5BB4" w:rsidP="00BB5BB4">
      <w:pPr>
        <w:jc w:val="both"/>
      </w:pPr>
      <w:r>
        <w:t xml:space="preserve">- </w:t>
      </w:r>
      <w:r w:rsidRPr="0084541D">
        <w:rPr>
          <w:b/>
        </w:rPr>
        <w:t>Se suprime la necesidad de publicación en el BOE</w:t>
      </w:r>
      <w:r>
        <w:t xml:space="preserve"> de los Acuerdos aprobados y demás actos dictados a lo largo de la tramitación del Acuerdo, como las sentencias de impugnación, el cumplimiento </w:t>
      </w:r>
      <w:r w:rsidR="0084541D">
        <w:t>íntegro</w:t>
      </w:r>
      <w:r>
        <w:t xml:space="preserve"> del acuerdo…. La publicidad de todos ellos queda reducida a su publicación al </w:t>
      </w:r>
      <w:r w:rsidRPr="0084541D">
        <w:rPr>
          <w:b/>
        </w:rPr>
        <w:t>Registro Público Concursal</w:t>
      </w:r>
      <w:r>
        <w:t xml:space="preserve">. Art </w:t>
      </w:r>
      <w:r w:rsidR="002835B9">
        <w:t>238, 239,</w:t>
      </w:r>
      <w:r>
        <w:t xml:space="preserve"> 241 LC</w:t>
      </w:r>
    </w:p>
    <w:p w:rsidR="00BB5BB4" w:rsidRDefault="00BB5BB4" w:rsidP="00BB5BB4">
      <w:pPr>
        <w:jc w:val="both"/>
      </w:pPr>
      <w:r>
        <w:t xml:space="preserve">4.- En línea con la actual tendencia legislativa de </w:t>
      </w:r>
      <w:r w:rsidRPr="005011E1">
        <w:rPr>
          <w:b/>
        </w:rPr>
        <w:t>protección a la vivienda habitual del deudor</w:t>
      </w:r>
      <w:r>
        <w:t>, cuando la vivienda familiar sea propiedad de los cónyuges y pueda verse afectada por el acuerdo extrajudicial de pagos, la solicitud de acuerdo extrajudicial de pagos debe realizarse por ambos cónyuges o por uno de ellos con el consentimiento del otro. Art 232 LC</w:t>
      </w:r>
    </w:p>
    <w:p w:rsidR="00BB5BB4" w:rsidRDefault="00BB5BB4" w:rsidP="00BB5BB4">
      <w:pPr>
        <w:jc w:val="both"/>
      </w:pPr>
      <w:r>
        <w:t xml:space="preserve">La redacción no es nada afortunada, ya que se refiere al supuesto de que los cónyuges, esto es </w:t>
      </w:r>
      <w:r w:rsidR="0084541D">
        <w:t>los dos cónyuges sean dueños,</w:t>
      </w:r>
      <w:r>
        <w:t xml:space="preserve"> supuesto que necesariamente ha de exigir el consentimiento de ambos cónyuges copropietarios; cuando parece que lo lógico es que esta mención especial esté queriendo referirse o al menos comprender también, el supuesto de la vivienda habitual propiedad de uno solo de los cónyuges por extensión del art. 1320 Cc.</w:t>
      </w:r>
    </w:p>
    <w:p w:rsidR="00BB5BB4" w:rsidRDefault="00BB5BB4" w:rsidP="00BB5BB4">
      <w:pPr>
        <w:jc w:val="both"/>
      </w:pPr>
      <w:r>
        <w:t xml:space="preserve">5.- Por lo que se refiere a los </w:t>
      </w:r>
      <w:r w:rsidRPr="005011E1">
        <w:rPr>
          <w:b/>
        </w:rPr>
        <w:t>efectos que el inicio del expediente tiene para el deudor solicitante</w:t>
      </w:r>
      <w:r>
        <w:t>, la nueva regulación del art. 235 LC viene a solucionar alguno de los puntos negros de la anterior regulación. Ha desaparecido la obligación de “abstenerse” de solicitar préstamos o créditos, la de devolver las tarjetas de crédito y la de no utilizar medios electrónicos de pago; y han sido sustituidas por la genérica obligación de “abstenerse” de realizar actos de administración y disposición que excedan de los actos u op</w:t>
      </w:r>
      <w:r w:rsidR="0084541D">
        <w:t>eraciones propias del giro o trá</w:t>
      </w:r>
      <w:r>
        <w:t>fico de su actividad.</w:t>
      </w:r>
    </w:p>
    <w:p w:rsidR="00BB5BB4" w:rsidRDefault="00BB5BB4" w:rsidP="00BB5BB4">
      <w:pPr>
        <w:jc w:val="both"/>
      </w:pPr>
      <w:r>
        <w:t xml:space="preserve">En materia de transmisiones de bienes inmuebles la cuestión será determinar quién y respecto de qué se hará necesario acreditar que se trata de una operación propia del giro o </w:t>
      </w:r>
      <w:r w:rsidR="0084541D">
        <w:t>tráfico</w:t>
      </w:r>
      <w:r>
        <w:t xml:space="preserve"> de la actividad del deudor. Una interpretación estricta de este artículo pudiera llevar a la necesidad </w:t>
      </w:r>
      <w:r>
        <w:lastRenderedPageBreak/>
        <w:t xml:space="preserve">de que el mediador concursal intervenga en todas las operaciones del deudor a los solos efectos de acreditar dicho carácter del bien transmitido </w:t>
      </w:r>
    </w:p>
    <w:p w:rsidR="0084541D" w:rsidRDefault="00BB5BB4" w:rsidP="0084541D">
      <w:pPr>
        <w:jc w:val="both"/>
      </w:pPr>
      <w:r>
        <w:t xml:space="preserve">6.- Otra medida novedosa es la </w:t>
      </w:r>
      <w:r w:rsidRPr="009010C3">
        <w:rPr>
          <w:b/>
        </w:rPr>
        <w:t>exclusión por ley del devengo de intereses durante el plazo de negociación del acuerdo extrajudicial de pagos,</w:t>
      </w:r>
      <w:r>
        <w:t xml:space="preserve"> respecto de los créditos afectados. Art 235 LC. </w:t>
      </w:r>
    </w:p>
    <w:p w:rsidR="00BB5BB4" w:rsidRDefault="00BB5BB4" w:rsidP="0084541D">
      <w:pPr>
        <w:jc w:val="both"/>
      </w:pPr>
      <w:r>
        <w:t xml:space="preserve">Se trata obviamente de impedir que la deuda siga aumentando y dificulte aún más el éxito del Acuerdo y de su ejecución. Solo dejar aquí apuntado que esta limitación solo </w:t>
      </w:r>
      <w:r w:rsidR="0084541D">
        <w:t>se refiere</w:t>
      </w:r>
      <w:r>
        <w:t xml:space="preserve"> a los créditos afectados por el Acuerdo, por lo que en principio parece al menos dudoso que pueda también predicarse de los créditos de derecho público excluidos del acuerdo y que en principio siguen devengando intereses, y por lo tanto poniendo en peligro la viabilidad del acuerdo. Art 235-3 LC</w:t>
      </w:r>
    </w:p>
    <w:p w:rsidR="00BB5BB4" w:rsidRDefault="00BB5BB4" w:rsidP="00BB5BB4">
      <w:pPr>
        <w:jc w:val="both"/>
      </w:pPr>
      <w:r>
        <w:t>7</w:t>
      </w:r>
      <w:r w:rsidR="0084541D">
        <w:t>.-</w:t>
      </w:r>
      <w:r>
        <w:t xml:space="preserve"> En la misma línea de intentar potenciar el procedimiento y de favorecer su éxito</w:t>
      </w:r>
      <w:r w:rsidR="002835B9">
        <w:t>, la</w:t>
      </w:r>
      <w:r>
        <w:t xml:space="preserve"> actual regulación da un </w:t>
      </w:r>
      <w:r w:rsidRPr="009010C3">
        <w:rPr>
          <w:b/>
        </w:rPr>
        <w:t>mayor margen de actuación al mediador concursal</w:t>
      </w:r>
      <w:r>
        <w:t xml:space="preserve"> a la hora de elaborar su propuesta de acuerdo, art 236 LC:</w:t>
      </w:r>
    </w:p>
    <w:p w:rsidR="00BB5BB4" w:rsidRDefault="00BB5BB4" w:rsidP="00BB5BB4">
      <w:pPr>
        <w:jc w:val="both"/>
      </w:pPr>
      <w:r>
        <w:t xml:space="preserve">- se aumenta el plazo de las posibles esperas a 10 años frente a los tres años anteriores, </w:t>
      </w:r>
    </w:p>
    <w:p w:rsidR="00BB5BB4" w:rsidRDefault="00BB5BB4" w:rsidP="00BB5BB4">
      <w:pPr>
        <w:jc w:val="both"/>
      </w:pPr>
      <w:r>
        <w:t>- se permiten las quitas sin ningún tipo de límite, mientas que antes dichas quitas no podían superar el 25% del importe de los créditos afectados</w:t>
      </w:r>
    </w:p>
    <w:p w:rsidR="00BB5BB4" w:rsidRDefault="00BB5BB4" w:rsidP="00BB5BB4">
      <w:pPr>
        <w:jc w:val="both"/>
      </w:pPr>
      <w:r>
        <w:t xml:space="preserve">- se introducen nuevas medidas como la conversión de deuda en acciones o participaciones de la deudora, y la conversión de deuda en </w:t>
      </w:r>
      <w:r w:rsidR="0084541D">
        <w:t>préstamos</w:t>
      </w:r>
      <w:r>
        <w:t xml:space="preserve"> participativos, obligaciones convertibles</w:t>
      </w:r>
      <w:r w:rsidR="002835B9">
        <w:t>,…</w:t>
      </w:r>
      <w:r>
        <w:t xml:space="preserve"> y otros instrumentos financieros.</w:t>
      </w:r>
    </w:p>
    <w:p w:rsidR="00BB5BB4" w:rsidRDefault="00BB5BB4" w:rsidP="00BB5BB4">
      <w:pPr>
        <w:jc w:val="both"/>
      </w:pPr>
      <w:r>
        <w:t>- se regula la dación en pago de bienes, siempre que estos no sean necesarios para la actividad del deudor, con el límite de que la propuesta no podrá consistir en la liquidación global del patrimonio del deudor</w:t>
      </w:r>
    </w:p>
    <w:p w:rsidR="00BB5BB4" w:rsidRDefault="00BB5BB4" w:rsidP="00BB5BB4">
      <w:pPr>
        <w:jc w:val="both"/>
      </w:pPr>
      <w:r>
        <w:t xml:space="preserve">Como reconocimiento al valor del Acuerdo aprobado, se excluye al mismo de posible rescisión concursal en un eventual concurso de acreedores posteriores, </w:t>
      </w:r>
      <w:hyperlink r:id="rId14" w:anchor="a238" w:history="1">
        <w:r w:rsidRPr="0084541D">
          <w:rPr>
            <w:rStyle w:val="Hipervnculo"/>
          </w:rPr>
          <w:t>art. 238-4 LC</w:t>
        </w:r>
      </w:hyperlink>
      <w:r>
        <w:t>.</w:t>
      </w:r>
    </w:p>
    <w:p w:rsidR="00BB5BB4" w:rsidRDefault="00BB5BB4" w:rsidP="00BB5BB4">
      <w:pPr>
        <w:jc w:val="both"/>
      </w:pPr>
      <w:r>
        <w:t xml:space="preserve">8.- Otro efecto importante del Acuerdo ahora introducido es </w:t>
      </w:r>
      <w:r w:rsidRPr="009010C3">
        <w:rPr>
          <w:b/>
        </w:rPr>
        <w:t>la situación</w:t>
      </w:r>
      <w:r>
        <w:rPr>
          <w:b/>
        </w:rPr>
        <w:t xml:space="preserve"> de fiador y del </w:t>
      </w:r>
      <w:r w:rsidRPr="009010C3">
        <w:rPr>
          <w:b/>
        </w:rPr>
        <w:t>responsable solidario del deudo</w:t>
      </w:r>
      <w:r>
        <w:t>r. Mientras que en la anterior regulación todos los acreedores hubieran votado a favor o en contra del acuerdo, conservaban frente a ellos sus acciones, la ley mantiene ahora este mismo régimen para los acreedores que no votaron o votaron en contra del Acuerdo extrajudicial, pese a que el mismo les vincule; pero respecto de los acreedores que hubieran votado a favor del acuerdo con una expresión muy genérica, viene a introducir posibilidad de que los fiadores o responsables solidarios de sus cr</w:t>
      </w:r>
      <w:r w:rsidR="0084541D">
        <w:t>éditos pueden verse liberados o</w:t>
      </w:r>
      <w:r>
        <w:t xml:space="preserve"> al menos limitados en su  responsabilidad. ART 240 -3 Y 4 LC</w:t>
      </w:r>
    </w:p>
    <w:p w:rsidR="00BB5BB4" w:rsidRDefault="00BB5BB4" w:rsidP="00BB5BB4">
      <w:pPr>
        <w:jc w:val="both"/>
      </w:pPr>
    </w:p>
    <w:p w:rsidR="00BB5BB4" w:rsidRDefault="00BB5BB4" w:rsidP="00BB5BB4">
      <w:pPr>
        <w:jc w:val="both"/>
      </w:pPr>
    </w:p>
    <w:p w:rsidR="00BB5BB4" w:rsidRDefault="00BB5BB4" w:rsidP="00BB5BB4">
      <w:pPr>
        <w:jc w:val="both"/>
      </w:pPr>
      <w:r>
        <w:t xml:space="preserve">9.- Refiriéndonos al </w:t>
      </w:r>
      <w:r w:rsidRPr="009010C3">
        <w:rPr>
          <w:b/>
        </w:rPr>
        <w:t>Concurso consecutivo posterior</w:t>
      </w:r>
      <w:r>
        <w:t xml:space="preserve"> por la no aprobación de la propuesta de Acuerdo, por incumplimiento o anulación de éste, la actual regulación recoge las especialidades de su regulación en el </w:t>
      </w:r>
      <w:hyperlink r:id="rId15" w:anchor="a242" w:history="1">
        <w:r w:rsidRPr="0084541D">
          <w:rPr>
            <w:rStyle w:val="Hipervnculo"/>
          </w:rPr>
          <w:t>art 242 LC</w:t>
        </w:r>
      </w:hyperlink>
      <w:r>
        <w:t>.</w:t>
      </w:r>
    </w:p>
    <w:p w:rsidR="00BB5BB4" w:rsidRDefault="00BB5BB4" w:rsidP="00BB5BB4">
      <w:pPr>
        <w:jc w:val="both"/>
      </w:pPr>
      <w:r>
        <w:t xml:space="preserve">La novedad más importante y de la que es consecuencia la regulación detallada de este artículo, es que la solicitud de concurso consecutivo no abre “necesaria y simultáneamente la fase de liquidación” como decía la regulación anterior, sino que ahora se indica que el concurso </w:t>
      </w:r>
      <w:r>
        <w:lastRenderedPageBreak/>
        <w:t xml:space="preserve">consecutivo se tramitará por el procedimiento abreviado lo que permite una nueva oportunidad al Convenio previo a la liquidación. </w:t>
      </w:r>
    </w:p>
    <w:p w:rsidR="00BB5BB4" w:rsidRDefault="00BB5BB4" w:rsidP="00BB5BB4">
      <w:pPr>
        <w:jc w:val="both"/>
      </w:pPr>
      <w:r>
        <w:t>Se regulan los requisitos y competencia para la declaración del “beneficio de la exoneración del pasivo insatisfecho del concursado persona natural” del art 178 de la ley Concursal, para el que uno de los requisitos es la existencia de previo Acuerdo extrajudicial de pagos, art 178bis LC</w:t>
      </w:r>
    </w:p>
    <w:p w:rsidR="00BB5BB4" w:rsidRDefault="00BB5BB4" w:rsidP="00BB5BB4">
      <w:pPr>
        <w:jc w:val="both"/>
      </w:pPr>
      <w:r>
        <w:t>Se excluye de la necesidad de representación por procurador al deudor persona física. DA-3ª del RD ley.</w:t>
      </w:r>
    </w:p>
    <w:p w:rsidR="00BB5BB4" w:rsidRDefault="00BB5BB4" w:rsidP="00BB5BB4">
      <w:pPr>
        <w:jc w:val="both"/>
      </w:pPr>
      <w:r>
        <w:t xml:space="preserve">10.- Por último el </w:t>
      </w:r>
      <w:hyperlink r:id="rId16" w:anchor="a242bis" w:history="1">
        <w:r w:rsidRPr="0084541D">
          <w:rPr>
            <w:rStyle w:val="Hipervnculo"/>
          </w:rPr>
          <w:t>art. 242bisLC</w:t>
        </w:r>
      </w:hyperlink>
      <w:r>
        <w:t xml:space="preserve"> regula un procedimiento especial de </w:t>
      </w:r>
      <w:r w:rsidRPr="007E3F9A">
        <w:rPr>
          <w:b/>
        </w:rPr>
        <w:t>Acuerdo extrajudicial de pagos para las personas naturales no empresarios</w:t>
      </w:r>
      <w:r>
        <w:t xml:space="preserve">, dada su menor complejidad. </w:t>
      </w:r>
    </w:p>
    <w:p w:rsidR="00BB5BB4" w:rsidRDefault="00BB5BB4" w:rsidP="00BB5BB4">
      <w:pPr>
        <w:jc w:val="both"/>
      </w:pPr>
      <w:r>
        <w:t>Las especialidades más destacadas:</w:t>
      </w:r>
    </w:p>
    <w:p w:rsidR="00BB5BB4" w:rsidRDefault="00BB5BB4" w:rsidP="00BB5BB4">
      <w:pPr>
        <w:jc w:val="both"/>
      </w:pPr>
      <w:r>
        <w:t xml:space="preserve">- la </w:t>
      </w:r>
      <w:r w:rsidRPr="0084541D">
        <w:rPr>
          <w:b/>
        </w:rPr>
        <w:t>competencia de estos Acuerdos corresponde al notario del domicilio del deudor</w:t>
      </w:r>
      <w:r>
        <w:t>, ante quien deberá presentarse la solicitud, y quien tramitará el expediente, salvo que a su juicio estimase conveniente la designación de un mediador concursal.</w:t>
      </w:r>
    </w:p>
    <w:p w:rsidR="00BB5BB4" w:rsidRDefault="00BB5BB4" w:rsidP="00BB5BB4">
      <w:pPr>
        <w:jc w:val="both"/>
      </w:pPr>
      <w:r>
        <w:t>- se acortan los plazos para la propuesta de acuerdo y convocatoria de los acreedores.</w:t>
      </w:r>
    </w:p>
    <w:p w:rsidR="00BB5BB4" w:rsidRDefault="00BB5BB4" w:rsidP="00BB5BB4">
      <w:pPr>
        <w:jc w:val="both"/>
      </w:pPr>
      <w:r>
        <w:t>- se limita el posible contenido de la propuesta de Acuerdo a solo tres de las opciones del artículo 236-1LC</w:t>
      </w:r>
    </w:p>
    <w:p w:rsidR="00BB5BB4" w:rsidRDefault="00BB5BB4" w:rsidP="00BB5BB4">
      <w:pPr>
        <w:jc w:val="both"/>
      </w:pPr>
      <w:r>
        <w:t>- se limita el plazo de suspensión de ejecuciones a 2 meses</w:t>
      </w:r>
    </w:p>
    <w:p w:rsidR="00BB5BB4" w:rsidRDefault="00BB5BB4" w:rsidP="00BB5BB4">
      <w:pPr>
        <w:jc w:val="both"/>
      </w:pPr>
      <w:r>
        <w:t>- el concurso consecutivo se abrirá directamente en la fase de liquidación.</w:t>
      </w:r>
    </w:p>
    <w:p w:rsidR="00BB5BB4" w:rsidRDefault="00BB5BB4" w:rsidP="0084541D">
      <w:pPr>
        <w:jc w:val="both"/>
      </w:pPr>
      <w:r>
        <w:t xml:space="preserve">- se fija la exención arancelaria para las actuaciones notariales y registrales previstas en el </w:t>
      </w:r>
      <w:hyperlink r:id="rId17" w:anchor="a233" w:history="1">
        <w:r w:rsidRPr="0084541D">
          <w:rPr>
            <w:rStyle w:val="Hipervnculo"/>
          </w:rPr>
          <w:t>art 233 LC</w:t>
        </w:r>
      </w:hyperlink>
      <w:r w:rsidR="0084541D">
        <w:t xml:space="preserve"> (nombramiento de mediador concursal).</w:t>
      </w:r>
      <w:r>
        <w:t xml:space="preserve"> No se entiende esta última norma de exención arancelaria que comprende tanto las actuaciones notariales como registrales, pero que en la práctica solo afecta a las actuaciones registrales, ya que actuando el notario como responsable de la tramitación del procedimiento, no existe en el art. 233 LC ninguna actuación notarial que no encuentre remuneración en la retribución establecida en el propio art 242bis-2 LC equiparada a la de los mediadores concursales.</w:t>
      </w:r>
    </w:p>
    <w:p w:rsidR="0084541D" w:rsidRPr="00BB5BB4" w:rsidRDefault="0084541D" w:rsidP="00BB5BB4">
      <w:pPr>
        <w:jc w:val="both"/>
        <w:rPr>
          <w:bCs/>
        </w:rPr>
      </w:pPr>
    </w:p>
    <w:tbl>
      <w:tblPr>
        <w:tblStyle w:val="Tablaconcuadrcula"/>
        <w:tblW w:w="0" w:type="auto"/>
        <w:tblLook w:val="04A0" w:firstRow="1" w:lastRow="0" w:firstColumn="1" w:lastColumn="0" w:noHBand="0" w:noVBand="1"/>
      </w:tblPr>
      <w:tblGrid>
        <w:gridCol w:w="4247"/>
        <w:gridCol w:w="4247"/>
      </w:tblGrid>
      <w:tr w:rsidR="00A5760C" w:rsidRPr="00A5760C" w:rsidTr="00A5760C">
        <w:tc>
          <w:tcPr>
            <w:tcW w:w="4247" w:type="dxa"/>
          </w:tcPr>
          <w:p w:rsidR="00A5760C" w:rsidRPr="00A5760C" w:rsidRDefault="00A5760C" w:rsidP="00A5760C">
            <w:pPr>
              <w:jc w:val="center"/>
              <w:rPr>
                <w:b/>
              </w:rPr>
            </w:pPr>
            <w:r w:rsidRPr="00A5760C">
              <w:rPr>
                <w:b/>
              </w:rPr>
              <w:t>REDACCIÓN ANTERIOR</w:t>
            </w:r>
          </w:p>
        </w:tc>
        <w:tc>
          <w:tcPr>
            <w:tcW w:w="4247" w:type="dxa"/>
          </w:tcPr>
          <w:p w:rsidR="00A5760C" w:rsidRPr="00A5760C" w:rsidRDefault="00A5760C" w:rsidP="00A5760C">
            <w:pPr>
              <w:jc w:val="center"/>
              <w:rPr>
                <w:b/>
              </w:rPr>
            </w:pPr>
            <w:r w:rsidRPr="00A5760C">
              <w:rPr>
                <w:b/>
              </w:rPr>
              <w:t>REDACCIÓN ACTUAL</w:t>
            </w:r>
          </w:p>
        </w:tc>
      </w:tr>
      <w:tr w:rsidR="001B10CA" w:rsidTr="001B10CA">
        <w:tc>
          <w:tcPr>
            <w:tcW w:w="4247" w:type="dxa"/>
          </w:tcPr>
          <w:p w:rsidR="00EE1C24" w:rsidRDefault="00EE1C24" w:rsidP="00EE1C24">
            <w:pPr>
              <w:jc w:val="both"/>
              <w:rPr>
                <w:b/>
                <w:bCs/>
              </w:rPr>
            </w:pPr>
          </w:p>
          <w:p w:rsidR="00EE1C24" w:rsidRDefault="00EE1C24" w:rsidP="00EE1C24">
            <w:pPr>
              <w:jc w:val="both"/>
              <w:rPr>
                <w:b/>
                <w:bCs/>
              </w:rPr>
            </w:pPr>
          </w:p>
          <w:p w:rsidR="00EE1C24" w:rsidRDefault="00EE1C24" w:rsidP="00EE1C24">
            <w:pPr>
              <w:jc w:val="both"/>
              <w:rPr>
                <w:b/>
                <w:bCs/>
              </w:rPr>
            </w:pPr>
          </w:p>
          <w:p w:rsidR="00EE1C24" w:rsidRDefault="00EE1C24" w:rsidP="00EE1C24">
            <w:pPr>
              <w:jc w:val="both"/>
              <w:rPr>
                <w:b/>
                <w:bCs/>
              </w:rPr>
            </w:pPr>
          </w:p>
          <w:p w:rsidR="00EE1C24" w:rsidRDefault="00EE1C24" w:rsidP="00EE1C24">
            <w:pPr>
              <w:jc w:val="both"/>
              <w:rPr>
                <w:b/>
                <w:bCs/>
              </w:rPr>
            </w:pPr>
          </w:p>
          <w:p w:rsidR="005C2F26" w:rsidRPr="005C2F26" w:rsidRDefault="005C2F26" w:rsidP="00EE1C24">
            <w:pPr>
              <w:jc w:val="both"/>
              <w:rPr>
                <w:b/>
                <w:bCs/>
              </w:rPr>
            </w:pPr>
            <w:r w:rsidRPr="005C2F26">
              <w:rPr>
                <w:b/>
                <w:bCs/>
              </w:rPr>
              <w:t>Artículo 231. Presupuestos.</w:t>
            </w:r>
          </w:p>
          <w:p w:rsidR="005C2F26" w:rsidRPr="005C2F26" w:rsidRDefault="005C2F26" w:rsidP="00EE1C24">
            <w:pPr>
              <w:jc w:val="both"/>
            </w:pPr>
            <w:r w:rsidRPr="005C2F26">
              <w:t xml:space="preserve">1. El empresario persona natural que se encuentre en situación de insolvencia con arreglo a lo dispuesto en el artículo 2 de esta Ley, o que prevea que no podrá cumplir regularmente con sus obligaciones, podrá iniciar un procedimiento para alcanzar un acuerdo extrajudicial de pagos con sus acreedores, siempre que aportando el </w:t>
            </w:r>
            <w:r w:rsidRPr="005C2F26">
              <w:lastRenderedPageBreak/>
              <w:t>correspondiente balance, justifique que su pasivo no supera los cinco millones de euros.</w:t>
            </w:r>
          </w:p>
          <w:p w:rsidR="005C2F26" w:rsidRPr="005C2F26" w:rsidRDefault="005C2F26" w:rsidP="00EE1C24">
            <w:pPr>
              <w:jc w:val="both"/>
            </w:pPr>
            <w:r w:rsidRPr="005C2F26">
              <w:t>A los efectos de este Título se considerarán empresarios personas naturales no solamente aquellos que tuvieran tal condición de acuerdo con la legislación mercantil, sino aquellos que ejerzan actividades profesionales o tengan aquella consideración a los efectos de la legislación de la Seguridad Social, así como los trabajadores autónomos.</w:t>
            </w:r>
          </w:p>
          <w:p w:rsidR="00EE1C24" w:rsidRDefault="00EE1C24" w:rsidP="00EE1C24">
            <w:pPr>
              <w:jc w:val="both"/>
            </w:pPr>
          </w:p>
          <w:p w:rsidR="00EE1C24" w:rsidRDefault="00EE1C24" w:rsidP="00EE1C24">
            <w:pPr>
              <w:jc w:val="both"/>
            </w:pPr>
          </w:p>
          <w:p w:rsidR="005C2F26" w:rsidRPr="005C2F26" w:rsidRDefault="005C2F26" w:rsidP="00EE1C24">
            <w:pPr>
              <w:jc w:val="both"/>
            </w:pPr>
            <w:r w:rsidRPr="005C2F26">
              <w:t>2. También podrán instar el mismo acuerdo cualesquiera personas jurídicas, sean o no sociedades de capital, que cumplan las siguientes condiciones:</w:t>
            </w:r>
          </w:p>
          <w:p w:rsidR="005C2F26" w:rsidRPr="005C2F26" w:rsidRDefault="005C2F26" w:rsidP="00EE1C24">
            <w:pPr>
              <w:jc w:val="both"/>
            </w:pPr>
            <w:r w:rsidRPr="005C2F26">
              <w:t>a) Se encuentren en estado de insolvencia.</w:t>
            </w:r>
          </w:p>
          <w:p w:rsidR="005C2F26" w:rsidRPr="005C2F26" w:rsidRDefault="005C2F26" w:rsidP="00EE1C24">
            <w:pPr>
              <w:jc w:val="both"/>
            </w:pPr>
            <w:r w:rsidRPr="005C2F26">
              <w:t>b) En caso de ser declaradas en concurso, dicho concurso no hubiere de revestir especial complejidad en los términos previstos en el artículo 190 de esta Ley.</w:t>
            </w:r>
          </w:p>
          <w:p w:rsidR="005C2F26" w:rsidRPr="005C2F26" w:rsidRDefault="005C2F26" w:rsidP="00EE1C24">
            <w:pPr>
              <w:jc w:val="both"/>
            </w:pPr>
            <w:r w:rsidRPr="005C2F26">
              <w:t>c) Que dispongan de activos líquidos suficientes para satisfacer los gastos propios del acuerdo.</w:t>
            </w:r>
          </w:p>
          <w:p w:rsidR="005C2F26" w:rsidRPr="005C2F26" w:rsidRDefault="005C2F26" w:rsidP="00EE1C24">
            <w:pPr>
              <w:jc w:val="both"/>
            </w:pPr>
            <w:r w:rsidRPr="005C2F26">
              <w:t>d) Que su patrimonio y sus ingresos previsibles permitan lograr con posibilidades de éxito un acuerdo de pago en los términos que se recogen en el apartado 1 del artículo 236.</w:t>
            </w:r>
          </w:p>
          <w:p w:rsidR="005C2F26" w:rsidRPr="005C2F26" w:rsidRDefault="005C2F26" w:rsidP="00EE1C24">
            <w:pPr>
              <w:jc w:val="both"/>
            </w:pPr>
            <w:r w:rsidRPr="005C2F26">
              <w:t>3. No podrán formular solicitud para alcanzar un acuerdo extrajudicial:</w:t>
            </w:r>
          </w:p>
          <w:p w:rsidR="005C2F26" w:rsidRPr="005C2F26" w:rsidRDefault="005C2F26" w:rsidP="00EE1C24">
            <w:pPr>
              <w:jc w:val="both"/>
            </w:pPr>
            <w:r w:rsidRPr="005C2F26">
              <w:t>1.º Quienes hayan sido condenados en sentencia firme por delito contra el patrimonio, contra el orden socioeconómico, de falsedad documental, contra la Hacienda Pública, la Seguridad Social o contra los derechos de los trabajadores.</w:t>
            </w:r>
          </w:p>
          <w:p w:rsidR="005C2F26" w:rsidRPr="005C2F26" w:rsidRDefault="005C2F26" w:rsidP="00EE1C24">
            <w:pPr>
              <w:jc w:val="both"/>
            </w:pPr>
            <w:r w:rsidRPr="005C2F26">
              <w:t>2.º Los sujetos a su inscripción obligatoria en el Registro Mercantil que no figurasen inscritos con antelación.</w:t>
            </w:r>
          </w:p>
          <w:p w:rsidR="005C2F26" w:rsidRPr="005C2F26" w:rsidRDefault="005C2F26" w:rsidP="00EE1C24">
            <w:pPr>
              <w:jc w:val="both"/>
            </w:pPr>
            <w:r w:rsidRPr="005C2F26">
              <w:t>3.º Las personas que en los tres ejercicios inmediatamente anteriores a la solicitud, estando obligadas legalmente a ello, no hubieren llevado contabilidad o hubieran incumplido en alguno de dichos ejercicios la obligación del depósito de las cuentas anuales.</w:t>
            </w:r>
          </w:p>
          <w:p w:rsidR="005C2F26" w:rsidRPr="005C2F26" w:rsidRDefault="005C2F26" w:rsidP="00EE1C24">
            <w:pPr>
              <w:jc w:val="both"/>
            </w:pPr>
            <w:r w:rsidRPr="005C2F26">
              <w:t xml:space="preserve">4.º Las personas que, dentro de los tres últimos años, hubieran alcanzado un acuerdo extrajudicial con los acreedores, hubieran obtenido la homologación judicial de un </w:t>
            </w:r>
            <w:r w:rsidRPr="005C2F26">
              <w:lastRenderedPageBreak/>
              <w:t>acuerdo de refinanciación o hubieran sido declaradas en concurso de acreedores.</w:t>
            </w:r>
          </w:p>
          <w:p w:rsidR="005C2F26" w:rsidRPr="005C2F26" w:rsidRDefault="005C2F26" w:rsidP="00EE1C24">
            <w:pPr>
              <w:jc w:val="both"/>
            </w:pPr>
            <w:r w:rsidRPr="005C2F26">
              <w:t>4. No podrán acceder al acuerdo extrajudicial de pagos quienes se encuentren negociando con sus acreedores un acuerdo de refinanciación o cuya solicitud de concurso hubiera sido admitida a trámite.</w:t>
            </w:r>
          </w:p>
          <w:p w:rsidR="005C2F26" w:rsidRPr="005C2F26" w:rsidRDefault="005C2F26" w:rsidP="00EE1C24">
            <w:pPr>
              <w:jc w:val="both"/>
            </w:pPr>
            <w:r w:rsidRPr="005C2F26">
              <w:t>5. Tampoco será posible iniciar el acuerdo extrajudicial si cualquiera de los acreedores del deudor, que necesariamente debieran verse vinculados por el acuerdo, hubiera sido declarado en concurso.</w:t>
            </w:r>
          </w:p>
          <w:p w:rsidR="005C2F26" w:rsidRPr="005C2F26" w:rsidRDefault="005C2F26" w:rsidP="00EE1C24">
            <w:pPr>
              <w:jc w:val="both"/>
            </w:pPr>
            <w:r w:rsidRPr="005C2F26">
              <w:t>Los créditos de derecho público no podrán verse afectados por el acuerdo extrajudicial. Los créditos con garantía real únicamente podrán incorporarse al acuerdo extrajudicial y verse afectados por el mismo si así lo decidiesen los acreedores que ostentan su titularidad, mediante la comunicación expresa prevista por el apartado 4 del artículo 234.</w:t>
            </w:r>
          </w:p>
          <w:p w:rsidR="005C2F26" w:rsidRPr="005C2F26" w:rsidRDefault="005C2F26" w:rsidP="00EE1C24">
            <w:pPr>
              <w:jc w:val="both"/>
            </w:pPr>
            <w:r w:rsidRPr="005C2F26">
              <w:t>No podrán acudir al procedimiento previsto en este Título las entidades aseguradoras y reaseguradoras.</w:t>
            </w:r>
          </w:p>
          <w:p w:rsidR="001B10CA" w:rsidRDefault="001B10CA" w:rsidP="00EE1C24">
            <w:pPr>
              <w:jc w:val="both"/>
            </w:pPr>
          </w:p>
        </w:tc>
        <w:tc>
          <w:tcPr>
            <w:tcW w:w="4247" w:type="dxa"/>
          </w:tcPr>
          <w:p w:rsidR="005C2F26" w:rsidRPr="001B10CA" w:rsidRDefault="005C2F26" w:rsidP="00EE1C24">
            <w:pPr>
              <w:spacing w:after="160" w:line="259" w:lineRule="auto"/>
              <w:jc w:val="both"/>
              <w:rPr>
                <w:b/>
                <w:bCs/>
              </w:rPr>
            </w:pPr>
            <w:r w:rsidRPr="001B10CA">
              <w:rPr>
                <w:b/>
                <w:bCs/>
              </w:rPr>
              <w:lastRenderedPageBreak/>
              <w:t>Segundo. Modificaciones en materia de acuerdo extrajudicial de pagos.</w:t>
            </w:r>
          </w:p>
          <w:p w:rsidR="001B10CA" w:rsidRPr="001B10CA" w:rsidRDefault="001B10CA" w:rsidP="00EE1C24">
            <w:pPr>
              <w:jc w:val="both"/>
            </w:pPr>
            <w:r w:rsidRPr="001B10CA">
              <w:t xml:space="preserve">Uno. Se modifica el </w:t>
            </w:r>
            <w:r w:rsidRPr="00655EAB">
              <w:rPr>
                <w:b/>
              </w:rPr>
              <w:t>artículo 231</w:t>
            </w:r>
            <w:r w:rsidRPr="001B10CA">
              <w:t>, que queda redactado en los siguientes términos:</w:t>
            </w:r>
          </w:p>
          <w:p w:rsidR="001B10CA" w:rsidRPr="001B10CA" w:rsidRDefault="001B10CA" w:rsidP="00EE1C24">
            <w:pPr>
              <w:jc w:val="both"/>
              <w:rPr>
                <w:b/>
                <w:bCs/>
              </w:rPr>
            </w:pPr>
            <w:r w:rsidRPr="001B10CA">
              <w:rPr>
                <w:b/>
                <w:bCs/>
              </w:rPr>
              <w:t>«Artículo 231. Presupuestos.</w:t>
            </w:r>
          </w:p>
          <w:p w:rsidR="001B10CA" w:rsidRPr="001B10CA" w:rsidRDefault="001B10CA" w:rsidP="00EE1C24">
            <w:pPr>
              <w:jc w:val="both"/>
            </w:pPr>
            <w:r w:rsidRPr="001B10CA">
              <w:t xml:space="preserve">1. El deudor persona natural que se encuentre en situación de insolvencia con arreglo a lo dispuesto en el artículo 2 de esta Ley, o que prevea que no podrá cumplir regularmente con sus obligaciones, podrá iniciar un procedimiento para alcanzar un acuerdo extrajudicial de pagos con sus acreedores, siempre que la estimación inicial del pasivo no supere los cinco millones de euros. En el caso de deudor persona natural </w:t>
            </w:r>
            <w:r w:rsidRPr="001B10CA">
              <w:lastRenderedPageBreak/>
              <w:t>empresario, deberá aportarse el correspondiente balance.</w:t>
            </w:r>
          </w:p>
          <w:p w:rsidR="001B10CA" w:rsidRPr="001B10CA" w:rsidRDefault="001B10CA" w:rsidP="00EE1C24">
            <w:pPr>
              <w:jc w:val="both"/>
            </w:pPr>
            <w:r w:rsidRPr="001B10CA">
              <w:t>A los efectos de este título se considerarán empresarios personas naturales no solamente aquellos que tuvieran tal condición de acuerdo con la legislación mercantil, sino aquellos que ejerzan actividades profesionales o tengan aquella consideración a los efectos de la legislación de la Seguridad Social, así como los trabajadores autónomos.</w:t>
            </w:r>
          </w:p>
          <w:p w:rsidR="001B10CA" w:rsidRPr="001B10CA" w:rsidRDefault="001B10CA" w:rsidP="00EE1C24">
            <w:pPr>
              <w:jc w:val="both"/>
            </w:pPr>
            <w:r w:rsidRPr="001B10CA">
              <w:t>2. También podrán instar el mismo acuerdo cualesquiera personas jurídicas, sean o no sociedades de capital, que cumplan las siguientes condiciones:</w:t>
            </w:r>
          </w:p>
          <w:p w:rsidR="001B10CA" w:rsidRPr="001B10CA" w:rsidRDefault="001B10CA" w:rsidP="00EE1C24">
            <w:pPr>
              <w:jc w:val="both"/>
            </w:pPr>
            <w:r w:rsidRPr="001B10CA">
              <w:t>a) Se encuentren en estado de insolvencia.</w:t>
            </w:r>
          </w:p>
          <w:p w:rsidR="001B10CA" w:rsidRPr="001B10CA" w:rsidRDefault="001B10CA" w:rsidP="00EE1C24">
            <w:pPr>
              <w:jc w:val="both"/>
            </w:pPr>
            <w:r w:rsidRPr="001B10CA">
              <w:t>b) En caso de ser declaradas en concurso, dicho concurso no hubiere de revestir especial complejidad en los términos previstos en el artículo 190 de esta Ley.</w:t>
            </w:r>
          </w:p>
          <w:p w:rsidR="001B10CA" w:rsidRPr="001B10CA" w:rsidRDefault="001B10CA" w:rsidP="00EE1C24">
            <w:pPr>
              <w:jc w:val="both"/>
            </w:pPr>
            <w:r w:rsidRPr="001B10CA">
              <w:t>c) Que dispongan de activos suficientes para satisfacer los gastos propios del acuerdo.</w:t>
            </w:r>
          </w:p>
          <w:p w:rsidR="00EE1C24" w:rsidRDefault="00EE1C24" w:rsidP="00EE1C24">
            <w:pPr>
              <w:jc w:val="both"/>
            </w:pPr>
          </w:p>
          <w:p w:rsidR="00EE1C24" w:rsidRDefault="00EE1C24" w:rsidP="00EE1C24">
            <w:pPr>
              <w:jc w:val="both"/>
            </w:pPr>
          </w:p>
          <w:p w:rsidR="00EE1C24" w:rsidRDefault="00EE1C24" w:rsidP="00EE1C24">
            <w:pPr>
              <w:jc w:val="both"/>
            </w:pPr>
          </w:p>
          <w:p w:rsidR="00EE1C24" w:rsidRDefault="00EE1C24" w:rsidP="00EE1C24">
            <w:pPr>
              <w:jc w:val="both"/>
            </w:pPr>
          </w:p>
          <w:p w:rsidR="00EE1C24" w:rsidRDefault="00EE1C24" w:rsidP="00EE1C24">
            <w:pPr>
              <w:jc w:val="both"/>
            </w:pPr>
          </w:p>
          <w:p w:rsidR="00EE1C24" w:rsidRDefault="00EE1C24" w:rsidP="00EE1C24">
            <w:pPr>
              <w:jc w:val="both"/>
            </w:pPr>
          </w:p>
          <w:p w:rsidR="00EE1C24" w:rsidRDefault="00EE1C24" w:rsidP="00EE1C24">
            <w:pPr>
              <w:jc w:val="both"/>
            </w:pPr>
          </w:p>
          <w:p w:rsidR="001B10CA" w:rsidRPr="001B10CA" w:rsidRDefault="001B10CA" w:rsidP="00EE1C24">
            <w:pPr>
              <w:jc w:val="both"/>
            </w:pPr>
            <w:r w:rsidRPr="001B10CA">
              <w:t>3. No podrán formular solicitud para alcanzar un acuerdo extrajudicial de pagos:</w:t>
            </w:r>
          </w:p>
          <w:p w:rsidR="001B10CA" w:rsidRPr="001B10CA" w:rsidRDefault="001B10CA" w:rsidP="00EE1C24">
            <w:pPr>
              <w:jc w:val="both"/>
            </w:pPr>
            <w:r w:rsidRPr="001B10CA">
              <w:t>1.º Quienes hayan sido condenados en sentencia firme por delito contra el patrimonio, contra el orden socioeconómico, de falsedad documental, contra la Hacienda Pública, la Seguridad Social o contra los derechos de los trabajadores en los 10 años anteriores a la declaración de concurso.</w:t>
            </w:r>
          </w:p>
          <w:p w:rsidR="001B10CA" w:rsidRPr="001B10CA" w:rsidRDefault="001B10CA" w:rsidP="00EE1C24">
            <w:pPr>
              <w:jc w:val="both"/>
            </w:pPr>
            <w:r w:rsidRPr="001B10CA">
              <w:t>2.º Las personas que, dentro de los cinco últimos años, hubieran alcanzado un acuerdo extrajudicial de pagos con los acreedores, hubieran obtenido la homologación judicial de un acuerdo de refinanciación o hubieran sido declaradas en concurso de acreedores.</w:t>
            </w:r>
          </w:p>
          <w:p w:rsidR="001B10CA" w:rsidRPr="001B10CA" w:rsidRDefault="001B10CA" w:rsidP="00EE1C24">
            <w:pPr>
              <w:jc w:val="both"/>
            </w:pPr>
            <w:r w:rsidRPr="001B10CA">
              <w:t>El cómputo de dicho plazo comenzará a contar, respectivamente, desde la publicación en el Registro Público Concursal de la aceptación del acuerdo extrajudicial de pagos, de la resolución judicial que homologue el acuerdo de refinanciación o del auto que declare la conclusión del concurso.</w:t>
            </w:r>
          </w:p>
          <w:p w:rsidR="00B5380E" w:rsidRDefault="00B5380E" w:rsidP="00EE1C24">
            <w:pPr>
              <w:jc w:val="both"/>
            </w:pPr>
          </w:p>
          <w:p w:rsidR="00B5380E" w:rsidRDefault="00B5380E" w:rsidP="00EE1C24">
            <w:pPr>
              <w:jc w:val="both"/>
            </w:pPr>
          </w:p>
          <w:p w:rsidR="001B10CA" w:rsidRPr="001B10CA" w:rsidRDefault="001B10CA" w:rsidP="00EE1C24">
            <w:pPr>
              <w:jc w:val="both"/>
            </w:pPr>
            <w:r w:rsidRPr="001B10CA">
              <w:t>4. No podrán acceder al acuerdo extrajudicial de pagos quienes se encuentren negociando con sus acreedores un acuerdo de refinanciación o cuya solicitud de concurso hubiera sido admitida a trámite.</w:t>
            </w:r>
          </w:p>
          <w:p w:rsidR="001B10CA" w:rsidRPr="001B10CA" w:rsidRDefault="001B10CA" w:rsidP="00EE1C24">
            <w:pPr>
              <w:jc w:val="both"/>
            </w:pPr>
            <w:r w:rsidRPr="001B10CA">
              <w:t>5. Los créditos con garantía real se verán afectados por el acuerdo extrajudicial conforme a lo dispuesto por los artículos 238 y 238 bis.</w:t>
            </w:r>
          </w:p>
          <w:p w:rsidR="001B10CA" w:rsidRPr="001B10CA" w:rsidRDefault="001B10CA" w:rsidP="00EE1C24">
            <w:pPr>
              <w:jc w:val="both"/>
            </w:pPr>
            <w:r w:rsidRPr="001B10CA">
              <w:t>Los créditos de derecho público no podrán en ningún caso verse afectados por el acuerdo extrajudicial, aunque gocen de garantía real.</w:t>
            </w:r>
          </w:p>
          <w:p w:rsidR="001B10CA" w:rsidRPr="001B10CA" w:rsidRDefault="001B10CA" w:rsidP="00EE1C24">
            <w:pPr>
              <w:jc w:val="both"/>
            </w:pPr>
            <w:r w:rsidRPr="001B10CA">
              <w:t>No podrán acudir al procedimiento previsto en este Título las entidades aseguradoras y reaseguradoras.»</w:t>
            </w:r>
          </w:p>
          <w:p w:rsidR="001B10CA" w:rsidRDefault="001B10CA" w:rsidP="00EE1C24">
            <w:pPr>
              <w:jc w:val="both"/>
            </w:pPr>
          </w:p>
        </w:tc>
      </w:tr>
      <w:tr w:rsidR="001B10CA" w:rsidTr="001B10CA">
        <w:tc>
          <w:tcPr>
            <w:tcW w:w="4247" w:type="dxa"/>
          </w:tcPr>
          <w:p w:rsidR="005C2F26" w:rsidRPr="005C2F26" w:rsidRDefault="005C2F26" w:rsidP="00EE1C24">
            <w:pPr>
              <w:jc w:val="both"/>
              <w:rPr>
                <w:b/>
                <w:bCs/>
              </w:rPr>
            </w:pPr>
            <w:r w:rsidRPr="005C2F26">
              <w:rPr>
                <w:b/>
                <w:bCs/>
              </w:rPr>
              <w:lastRenderedPageBreak/>
              <w:t>Artículo 232. Solicitud de acuerdo extrajudicial de pagos.</w:t>
            </w:r>
          </w:p>
          <w:p w:rsidR="005C2F26" w:rsidRPr="005C2F26" w:rsidRDefault="005C2F26" w:rsidP="00EE1C24">
            <w:pPr>
              <w:jc w:val="both"/>
            </w:pPr>
            <w:r w:rsidRPr="005C2F26">
              <w:t>1. El deudor que pretenda alcanzar con sus acreedores un acuerdo extrajudicial de pagos solicitará el nombramiento de un mediador concursal.</w:t>
            </w:r>
          </w:p>
          <w:p w:rsidR="005C2F26" w:rsidRPr="005C2F26" w:rsidRDefault="005C2F26" w:rsidP="00EE1C24">
            <w:pPr>
              <w:jc w:val="both"/>
            </w:pPr>
            <w:r w:rsidRPr="005C2F26">
              <w:t>Si el deudor fuere persona jurídica, será competente para decidir sobre la solicitud el órgano de administración o el liquidador.</w:t>
            </w:r>
          </w:p>
          <w:p w:rsidR="005C2F26" w:rsidRPr="005C2F26" w:rsidRDefault="005C2F26" w:rsidP="00EE1C24">
            <w:pPr>
              <w:jc w:val="both"/>
            </w:pPr>
            <w:r w:rsidRPr="005C2F26">
              <w:t>2. La solicitud se hará mediante instancia suscrita por el deudor, en la que el deudor hará constar el efectivo y los activos líquidos de que dispone, los bienes y derechos de que sea titular, los ingresos regulares previstos, una lista de acreedores con expresión de la cuantía y vencimiento de los respectivos créditos, una relación de los contratos vigentes y una relación de gastos mensuales previstos. Esta lista de acreedores también comprenderá a los titulares de préstamos o créditos con garantía real o de derecho público sin perjuicio de que puedan no verse afectados por el acuerdo.</w:t>
            </w:r>
          </w:p>
          <w:p w:rsidR="005C2F26" w:rsidRPr="005C2F26" w:rsidRDefault="005C2F26" w:rsidP="00EE1C24">
            <w:pPr>
              <w:jc w:val="both"/>
            </w:pPr>
            <w:r w:rsidRPr="005C2F26">
              <w:t xml:space="preserve">Si el deudor fuere persona casada, salvo que se encuentre en régimen de separación de bienes, indicará la identidad del cónyuge, con expresión del régimen económico del </w:t>
            </w:r>
            <w:r w:rsidRPr="005C2F26">
              <w:lastRenderedPageBreak/>
              <w:t>matrimonio, y si estuviera legalmente obligado a la llevanza de contabilidad, acompañará asimismo las cuentas anuales correspondientes a los tres últimos ejercicios.</w:t>
            </w: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5C2F26" w:rsidRPr="005C2F26" w:rsidRDefault="005C2F26" w:rsidP="00EE1C24">
            <w:pPr>
              <w:jc w:val="both"/>
            </w:pPr>
            <w:r w:rsidRPr="005C2F26">
              <w:t>3. En caso de que los deudores sean empresarios o entidades inscribibles, se solicitará la designación del mediador al Registrador Mercantil correspondiente al domicilio del deudor mediante instancia que podrá ser cursada telemáticamente, el cual procederá a la apertura de la hoja correspondiente, en caso de no figurar inscrito. En los demás casos, se solicitará la designación al notario del domicilio del deudor. La solicitud se inadmitirá cuando el deudor no justifique el cumplimiento de los requisitos legalmente exigidos para alcanzar un acuerdo extrajudicial, cuando el deudor se encuentre en alguna situación de las previstas en los apartados 3 ó 4 del artículo 231 de esta Ley y cuando faltare alguno de los documentos exigidos o los presentados fueran incompletos.</w:t>
            </w:r>
          </w:p>
          <w:p w:rsidR="001B10CA" w:rsidRDefault="001B10CA" w:rsidP="00EE1C24">
            <w:pPr>
              <w:jc w:val="both"/>
            </w:pPr>
          </w:p>
        </w:tc>
        <w:tc>
          <w:tcPr>
            <w:tcW w:w="4247" w:type="dxa"/>
          </w:tcPr>
          <w:p w:rsidR="001B10CA" w:rsidRPr="001B10CA" w:rsidRDefault="001B10CA" w:rsidP="00EE1C24">
            <w:pPr>
              <w:jc w:val="both"/>
            </w:pPr>
            <w:r w:rsidRPr="001B10CA">
              <w:lastRenderedPageBreak/>
              <w:t>Dos. Se modifican los apartados 2 y 3 del artículo 232, que quedan redactados en los siguientes términos:</w:t>
            </w: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1B10CA" w:rsidRPr="001B10CA" w:rsidRDefault="001B10CA" w:rsidP="00EE1C24">
            <w:pPr>
              <w:jc w:val="both"/>
            </w:pPr>
            <w:r w:rsidRPr="001B10CA">
              <w:t>«2. La solicitud se hará mediante formulario normalizado suscrito por el deudor e incluirá un inventario con el efectivo y los activos líquidos de que dispone, los bienes y derechos de que sea titular y los ingresos regulares previstos. Se acompañará también de una lista de acreedores, especificando su identidad, domicilio y dirección electrónica, con expresión de la cuantía y vencimiento de los respectivos créditos, en la que se incluirán una relación de los contratos vigentes y una relación de gastos mensuales previstos. Lo dispuesto en el artículo 164.2.2.º será de aplicación, en caso de concurso consecutivo, a la solicitud de acuerdo extrajudicial de pagos.</w:t>
            </w:r>
          </w:p>
          <w:p w:rsidR="001B10CA" w:rsidRPr="001B10CA" w:rsidRDefault="001B10CA" w:rsidP="00EE1C24">
            <w:pPr>
              <w:jc w:val="both"/>
            </w:pPr>
            <w:r w:rsidRPr="001B10CA">
              <w:lastRenderedPageBreak/>
              <w:t>El contenido de los formularios normalizados de solicitud, de inventario y de lista de acreedores, se determinará mediante orden del Ministerio de Justicia.</w:t>
            </w:r>
          </w:p>
          <w:p w:rsidR="001B10CA" w:rsidRPr="001B10CA" w:rsidRDefault="001B10CA" w:rsidP="00EE1C24">
            <w:pPr>
              <w:jc w:val="both"/>
            </w:pPr>
            <w:r w:rsidRPr="001B10CA">
              <w:t>Esta lista de acreedores también comprenderá a los titulares de préstamos o créditos con garantía real o de derecho público sin perjuicio de que puedan no verse afectados por el acuerdo. Para la valoración de los préstamos o créditos con garantía real se estará a lo dispuesto en el artículo 94.5.</w:t>
            </w:r>
          </w:p>
          <w:p w:rsidR="001B10CA" w:rsidRPr="001B10CA" w:rsidRDefault="001B10CA" w:rsidP="00EE1C24">
            <w:pPr>
              <w:jc w:val="both"/>
            </w:pPr>
            <w:r w:rsidRPr="001B10CA">
              <w:t>Si el deudor fuere persona casada, salvo que se encuentre en régimen de separación de bienes, indicará la identidad del cónyuge, con expresión del régimen económico del matrimonio, y si estuviera legalmente obligado a la llevanza de contabilidad, acompañará asimismo las cuentas anuales correspondientes a los tres últimos ejercicios.</w:t>
            </w:r>
          </w:p>
          <w:p w:rsidR="001B10CA" w:rsidRPr="001B10CA" w:rsidRDefault="001B10CA" w:rsidP="00EE1C24">
            <w:pPr>
              <w:jc w:val="both"/>
            </w:pPr>
            <w:r w:rsidRPr="001B10CA">
              <w:t>Cuando los cónyuges sean propietarios de la vivienda familiar y pueda verse afectada por el acuerdo extrajudicial de pagos, la solicitud de acuerdo extrajudicial debe realizarse necesariamente por ambos cónyuges, o por uno con el consentimiento del otro.</w:t>
            </w:r>
          </w:p>
          <w:p w:rsidR="001B10CA" w:rsidRPr="001B10CA" w:rsidRDefault="001B10CA" w:rsidP="00EE1C24">
            <w:pPr>
              <w:jc w:val="both"/>
            </w:pPr>
            <w:r w:rsidRPr="001B10CA">
              <w:t>3. En caso de que los deudores sean empresarios o entidades inscribibles, se solicitará la designación del mediador al Registrador Mercantil correspondiente al domicilio del deudor mediante instancia que podrá ser cursada telemáticamente, el cual procederá a la apertura de la hoja correspondiente, en caso de no figurar inscrito. En los demás casos, se solicitará la designación al notario del domicilio del deudor.</w:t>
            </w:r>
          </w:p>
          <w:p w:rsidR="001B10CA" w:rsidRPr="001B10CA" w:rsidRDefault="001B10CA" w:rsidP="00EE1C24">
            <w:pPr>
              <w:jc w:val="both"/>
            </w:pPr>
            <w:r w:rsidRPr="001B10CA">
              <w:t>En el caso de personas jurídicas o de persona natural empresario, la solicitud también podrá dirigirse a las Cámaras Oficiales de Comercio, Industria, Servicios y Navegación cuando hayan asumido funciones de mediación de conformidad con su normativa específica y a la Cámara Oficial de Comercio, Industria, Servicios y Navegación de España.</w:t>
            </w:r>
          </w:p>
          <w:p w:rsidR="001B10CA" w:rsidRPr="001B10CA" w:rsidRDefault="001B10CA" w:rsidP="00EE1C24">
            <w:pPr>
              <w:jc w:val="both"/>
            </w:pPr>
            <w:r w:rsidRPr="001B10CA">
              <w:t xml:space="preserve">El receptor de la solicitud comprobará el cumplimiento de los requisitos previstos en el artículo 231, los datos y la documentación aportados por el deudor. Si estimara que la solicitud o la documentación adjunta adolecen de algún defecto o que esta es insuficiente para acreditar el cumplimiento de los requisitos legales para iniciar un </w:t>
            </w:r>
            <w:r w:rsidRPr="001B10CA">
              <w:lastRenderedPageBreak/>
              <w:t>acuerdo extrajudicial de pagos, señalará al solicitante un único plazo de subsanación, que no podrá exceder de cinco días. La solicitud se inadmitirá cuando el deudor no justifique el cumplimiento de los requisitos legalmente exigidos para solicitar la iniciación del acuerdo extrajudicial, pudiendo presentarse una nueva solicitud cuando concurriesen o pudiera acreditarse la concurrencia de dichos requisitos.»</w:t>
            </w:r>
          </w:p>
          <w:p w:rsidR="001B10CA" w:rsidRDefault="001B10CA" w:rsidP="00EE1C24">
            <w:pPr>
              <w:jc w:val="both"/>
            </w:pPr>
          </w:p>
        </w:tc>
      </w:tr>
      <w:tr w:rsidR="001B10CA" w:rsidTr="001B10CA">
        <w:tc>
          <w:tcPr>
            <w:tcW w:w="4247" w:type="dxa"/>
          </w:tcPr>
          <w:p w:rsidR="005C2F26" w:rsidRPr="005C2F26" w:rsidRDefault="005C2F26" w:rsidP="00EE1C24">
            <w:pPr>
              <w:jc w:val="both"/>
              <w:rPr>
                <w:b/>
                <w:bCs/>
              </w:rPr>
            </w:pPr>
            <w:r w:rsidRPr="005C2F26">
              <w:rPr>
                <w:b/>
                <w:bCs/>
              </w:rPr>
              <w:lastRenderedPageBreak/>
              <w:t>Artículo 233. Nombramiento de mediador concursal.</w:t>
            </w:r>
          </w:p>
          <w:p w:rsidR="00B5380E" w:rsidRDefault="00B5380E" w:rsidP="00EE1C24">
            <w:pPr>
              <w:jc w:val="both"/>
            </w:pPr>
          </w:p>
          <w:p w:rsidR="005C2F26" w:rsidRPr="005C2F26" w:rsidRDefault="005C2F26" w:rsidP="00EE1C24">
            <w:pPr>
              <w:jc w:val="both"/>
            </w:pPr>
            <w:r w:rsidRPr="005C2F26">
              <w:t>1. El nombramiento de mediador concursal habrá de recaer en la persona natural o jurídica a la que de forma secuencial corresponda de entre las que figuren en la lista oficial que se publicará en el portal correspondiente del «Boletín Oficial del Estado», la cual será suministrada por el Registro de Mediadores e Instituciones de Mediación del Ministerio de Justicia.</w:t>
            </w:r>
          </w:p>
          <w:p w:rsidR="005C2F26" w:rsidRPr="005C2F26" w:rsidRDefault="005C2F26" w:rsidP="00EE1C24">
            <w:pPr>
              <w:jc w:val="both"/>
            </w:pPr>
            <w:r w:rsidRPr="005C2F26">
              <w:t>El mediador concursal deberá reunir, además de esta condición de acuerdo con la Ley 5/2012, de 6 de julio, de mediación en asuntos civiles y mercantiles, alguna de las que se indican en el apartado 1 del artículo 27.</w:t>
            </w:r>
          </w:p>
          <w:p w:rsidR="005C2F26" w:rsidRPr="005C2F26" w:rsidRDefault="005C2F26" w:rsidP="00EE1C24">
            <w:pPr>
              <w:jc w:val="both"/>
            </w:pPr>
            <w:r w:rsidRPr="005C2F26">
              <w:t>En todo lo no previsto en esta Ley en cuanto al mediador concursal, se estará a lo dispuesto en materia de nombramiento de expertos independientes.</w:t>
            </w: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5C2F26" w:rsidRPr="005C2F26" w:rsidRDefault="005C2F26" w:rsidP="00EE1C24">
            <w:pPr>
              <w:jc w:val="both"/>
            </w:pPr>
            <w:r w:rsidRPr="005C2F26">
              <w:t>2. Al aceptar el nombramiento, el mediador concursal deberá facilitar al registrador mercantil o notario una dirección electrónica que cumpla con las condiciones establecidas en el artículo 29.6 de esta Ley, en la que los acreedores podrán realizar cualquier comunicación o notificación.</w:t>
            </w:r>
          </w:p>
          <w:p w:rsidR="00B5380E" w:rsidRDefault="00B5380E" w:rsidP="00EE1C24">
            <w:pPr>
              <w:jc w:val="both"/>
            </w:pPr>
          </w:p>
          <w:p w:rsidR="005C2F26" w:rsidRPr="005C2F26" w:rsidRDefault="005C2F26" w:rsidP="00EE1C24">
            <w:pPr>
              <w:jc w:val="both"/>
            </w:pPr>
            <w:r w:rsidRPr="005C2F26">
              <w:t xml:space="preserve">3. El registrador o el notario procederá al nombramiento de mediador concursal. Una vez que el mediador concursal acepte el cargo, el registrador mercantil o el notario </w:t>
            </w:r>
            <w:r w:rsidRPr="005C2F26">
              <w:lastRenderedPageBreak/>
              <w:t>dará cuenta del hecho por certificación o copia remitidas a los registros públicos de bienes competentes para su constancia por anotación preventiva en la correspondiente hoja registral, así como al Registro Civil y a los demás registros públicos que corresponda, comunicará de oficio la apertura de negociaciones al juez competente para la declaración de concurso y ordenará su publicación en el "Registro Público Concursal".</w:t>
            </w:r>
          </w:p>
          <w:p w:rsidR="001B10CA" w:rsidRDefault="005C2F26" w:rsidP="00B5380E">
            <w:pPr>
              <w:jc w:val="both"/>
            </w:pPr>
            <w:r w:rsidRPr="005C2F26">
              <w:t>4</w:t>
            </w:r>
            <w:r w:rsidR="00B5380E">
              <w:t>….</w:t>
            </w:r>
            <w:r w:rsidRPr="005C2F26">
              <w:t xml:space="preserve"> </w:t>
            </w:r>
          </w:p>
        </w:tc>
        <w:tc>
          <w:tcPr>
            <w:tcW w:w="4247" w:type="dxa"/>
          </w:tcPr>
          <w:p w:rsidR="001B10CA" w:rsidRPr="001B10CA" w:rsidRDefault="001B10CA" w:rsidP="00EE1C24">
            <w:pPr>
              <w:jc w:val="both"/>
            </w:pPr>
            <w:r w:rsidRPr="001B10CA">
              <w:lastRenderedPageBreak/>
              <w:t xml:space="preserve">Tres. Se modifican los </w:t>
            </w:r>
            <w:r w:rsidRPr="00B5380E">
              <w:rPr>
                <w:b/>
              </w:rPr>
              <w:t>apartados 1, 2 y 3 del artículo 233</w:t>
            </w:r>
            <w:r w:rsidRPr="001B10CA">
              <w:t>, que quedan redactados en los siguientes términos:</w:t>
            </w:r>
          </w:p>
          <w:p w:rsidR="001B10CA" w:rsidRPr="001B10CA" w:rsidRDefault="001B10CA" w:rsidP="00EE1C24">
            <w:pPr>
              <w:jc w:val="both"/>
            </w:pPr>
            <w:r w:rsidRPr="001B10CA">
              <w:t>«1. El nombramiento de mediador concursal habrá de recaer en la persona natural o jurídica a la que de forma secuencial corresponda de entre las que figuren en la lista oficial que se publicará en el portal correspondiente del ''Boletín Oficial del Estado'', la cual será suministrada por el Registro de Mediadores e Instituciones de Mediación del Ministerio de Justicia. El mediador concursal deberá reunir la condición de mediador de acuerdo con la Ley 5/2012, de 6 de julio, de mediación en asuntos civiles y mercantiles, y, para actuar como administrador concursal, las condiciones previstas en el artículo 27.</w:t>
            </w:r>
          </w:p>
          <w:p w:rsidR="001B10CA" w:rsidRPr="001B10CA" w:rsidRDefault="001B10CA" w:rsidP="00EE1C24">
            <w:pPr>
              <w:jc w:val="both"/>
            </w:pPr>
            <w:r w:rsidRPr="001B10CA">
              <w:t>Reglamentariamente se determinarán las reglas para el cálculo de la retribución del mediador concursal, que deberá fijarse en su acta de nombramiento. En todo caso, la retribución a percibir dependerá del tipo de deudor, de su pasivo y activo y del éxito alcanzado en la mediación. En todo lo no previsto en esta Ley en cuanto al mediador concursal, se estará a lo dispuesto en materia de nombramiento de expertos independientes.</w:t>
            </w:r>
          </w:p>
          <w:p w:rsidR="001B10CA" w:rsidRPr="001B10CA" w:rsidRDefault="001B10CA" w:rsidP="00EE1C24">
            <w:pPr>
              <w:jc w:val="both"/>
            </w:pPr>
            <w:r w:rsidRPr="001B10CA">
              <w:t>2. Al aceptar el nombramiento, el mediador concursal deberá facilitar al registrador mercantil o notario, si hubiera sido nombrado por éstos, una dirección electrónica que cumpla con las condiciones establecidas en el artículo 29.6 de esta Ley, en la que los acreedores podrán realizar cualquier comunicación o notificación.</w:t>
            </w:r>
          </w:p>
          <w:p w:rsidR="001B10CA" w:rsidRPr="001B10CA" w:rsidRDefault="001B10CA" w:rsidP="00EE1C24">
            <w:pPr>
              <w:jc w:val="both"/>
            </w:pPr>
            <w:r w:rsidRPr="001B10CA">
              <w:t xml:space="preserve">3. El registrador o el notario procederá al nombramiento de mediador concursal. Cuando la solicitud se haya dirigido a una Cámara Oficial de Comercio, Industria, </w:t>
            </w:r>
            <w:r w:rsidRPr="001B10CA">
              <w:lastRenderedPageBreak/>
              <w:t>Servicios y Navegación o a la Cámara Oficial de Comercio, Industria, Servicios y Navegación de España, la propia cámara asumirá las funciones de mediación conforme a lo dispuesto la Ley 4/2014, de 1 de abril, Básica de las Cámaras Oficiales de Comercio, Industria, Servicios y Navegación, y designará una comisión encargada de mediación, en cuyo seno deberá figurar, al menos, un mediador concursal. Una vez que el mediador concursal acepte el cargo, el registrador mercantil, el notario o la Cámara Oficial de Comercio, Industria, Servicios y Navegación dará cuenta del hecho por certificación o copia remitidas a los registros públicos de bienes competentes para su constancia por anotación preventiva en la correspondiente hoja registral, así como al Registro Civil y a los demás registros públicos que corresponda, comunicará de oficio la apertura de negociaciones al juez competente para la declaración de concurso y ordenará su publicación en el ''Registro Público Concursal''.»</w:t>
            </w:r>
          </w:p>
          <w:p w:rsidR="001B10CA" w:rsidRDefault="001B10CA" w:rsidP="00EE1C24">
            <w:pPr>
              <w:jc w:val="both"/>
            </w:pPr>
          </w:p>
        </w:tc>
      </w:tr>
      <w:tr w:rsidR="001B10CA" w:rsidTr="001B10CA">
        <w:tc>
          <w:tcPr>
            <w:tcW w:w="4247" w:type="dxa"/>
          </w:tcPr>
          <w:p w:rsidR="005C2F26" w:rsidRPr="005C2F26" w:rsidRDefault="005C2F26" w:rsidP="00EE1C24">
            <w:pPr>
              <w:jc w:val="both"/>
              <w:rPr>
                <w:b/>
                <w:bCs/>
              </w:rPr>
            </w:pPr>
            <w:r w:rsidRPr="005C2F26">
              <w:rPr>
                <w:b/>
                <w:bCs/>
              </w:rPr>
              <w:lastRenderedPageBreak/>
              <w:t>Artículo 234. Convocatoria a los acreedores.</w:t>
            </w:r>
          </w:p>
          <w:p w:rsidR="00B5380E" w:rsidRDefault="00B5380E" w:rsidP="00EE1C24">
            <w:pPr>
              <w:jc w:val="both"/>
            </w:pPr>
          </w:p>
          <w:p w:rsidR="00B5380E" w:rsidRDefault="00B5380E" w:rsidP="00EE1C24">
            <w:pPr>
              <w:jc w:val="both"/>
            </w:pPr>
          </w:p>
          <w:p w:rsidR="00B5380E" w:rsidRDefault="00B5380E" w:rsidP="00EE1C24">
            <w:pPr>
              <w:jc w:val="both"/>
            </w:pPr>
          </w:p>
          <w:p w:rsidR="005C2F26" w:rsidRPr="005C2F26" w:rsidRDefault="005C2F26" w:rsidP="00EE1C24">
            <w:pPr>
              <w:jc w:val="both"/>
            </w:pPr>
            <w:r w:rsidRPr="005C2F26">
              <w:t>1. En los diez días siguientes a la aceptación del cargo, el mediador concursal comprobará la existencia y la cuantía de los créditos y convocará al deudor y a los acreedores que figuren en la lista presentada por el deudor, siempre que puedan resultar afectados por el acuerdo, a una reunión que se celebrará dentro de los dos meses siguientes a la aceptación, en la localidad donde el deudor tenga su domicilio. Se excluirá en todo caso de la convocatoria a los acreedores de derecho público.</w:t>
            </w: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5C2F26" w:rsidRPr="005C2F26" w:rsidRDefault="005C2F26" w:rsidP="00EE1C24">
            <w:pPr>
              <w:jc w:val="both"/>
            </w:pPr>
            <w:r w:rsidRPr="005C2F26">
              <w:t xml:space="preserve">2. La convocatoria se realizará por conducto notarial, por cualquier medio de comunicación, individual y escrita, que asegure la recepción. Si constara la dirección electrónica de los acreedores por haberla facilitado éstos al mediador concursal en los </w:t>
            </w:r>
            <w:r w:rsidRPr="005C2F26">
              <w:lastRenderedPageBreak/>
              <w:t>términos que se indican en el apartado 4 del artículo 235, la comunicación deberá realizarse a la citada dirección electrónica.</w:t>
            </w:r>
          </w:p>
          <w:p w:rsidR="005C2F26" w:rsidRPr="005C2F26" w:rsidRDefault="005C2F26" w:rsidP="00EE1C24">
            <w:pPr>
              <w:jc w:val="both"/>
            </w:pPr>
            <w:r w:rsidRPr="005C2F26">
              <w:t xml:space="preserve">3. </w:t>
            </w:r>
            <w:r w:rsidR="00B5380E">
              <w:t>…</w:t>
            </w:r>
            <w:r w:rsidRPr="005C2F26">
              <w:t xml:space="preserve"> </w:t>
            </w:r>
          </w:p>
          <w:p w:rsidR="005C2F26" w:rsidRPr="00B5380E" w:rsidRDefault="005C2F26" w:rsidP="00EE1C24">
            <w:pPr>
              <w:jc w:val="both"/>
              <w:rPr>
                <w:strike/>
              </w:rPr>
            </w:pPr>
            <w:r w:rsidRPr="00B5380E">
              <w:rPr>
                <w:strike/>
              </w:rPr>
              <w:t>4. Una vez recibida la convocatoria, los acreedores titulares de créditos con garantía real que voluntariamente quisieran intervenir en el acuerdo extrajudicial deberán comunicárselo expresamente al mediador en el plazo de un mes.</w:t>
            </w:r>
          </w:p>
          <w:p w:rsidR="001B10CA" w:rsidRDefault="001B10CA" w:rsidP="00EE1C24">
            <w:pPr>
              <w:jc w:val="both"/>
            </w:pPr>
          </w:p>
        </w:tc>
        <w:tc>
          <w:tcPr>
            <w:tcW w:w="4247" w:type="dxa"/>
          </w:tcPr>
          <w:p w:rsidR="001B10CA" w:rsidRPr="001B10CA" w:rsidRDefault="001B10CA" w:rsidP="00EE1C24">
            <w:pPr>
              <w:jc w:val="both"/>
            </w:pPr>
            <w:r w:rsidRPr="001B10CA">
              <w:lastRenderedPageBreak/>
              <w:t xml:space="preserve">Cuatro. Se </w:t>
            </w:r>
            <w:r w:rsidRPr="00B5380E">
              <w:rPr>
                <w:b/>
              </w:rPr>
              <w:t>elimina el apartado 4 y se modifican los apartados 1 y 2 del artículo 234</w:t>
            </w:r>
            <w:r w:rsidRPr="001B10CA">
              <w:t>, que quedan redactados en los siguientes términos:</w:t>
            </w:r>
          </w:p>
          <w:p w:rsidR="001B10CA" w:rsidRPr="001B10CA" w:rsidRDefault="001B10CA" w:rsidP="00EE1C24">
            <w:pPr>
              <w:jc w:val="both"/>
            </w:pPr>
            <w:r w:rsidRPr="001B10CA">
              <w:t>«1. En los diez días siguientes a la aceptación del cargo, el mediador concursal comprobará los datos y la documentación aportados por el deudor, pudiendo requerirle su complemento o subsanación o instarle a corregir los errores que pueda haber.</w:t>
            </w:r>
          </w:p>
          <w:p w:rsidR="001B10CA" w:rsidRPr="001B10CA" w:rsidRDefault="001B10CA" w:rsidP="00EE1C24">
            <w:pPr>
              <w:jc w:val="both"/>
            </w:pPr>
            <w:r w:rsidRPr="001B10CA">
              <w:t>En ese mismo plazo, comprobará la existencia y la cuantía de los créditos y convocará al deudor y a los acreedores que figuren en la lista presentada por el deudor o de cuya existencia tenga conocimiento por cualquier otro medio a una reunión que se celebrará dentro de los dos meses siguientes a la aceptación, en la localidad donde el deudor tenga su domicilio. Se excluirá en todo caso de la convocatoria a los acreedores de derecho público.</w:t>
            </w:r>
          </w:p>
          <w:p w:rsidR="001B10CA" w:rsidRPr="001B10CA" w:rsidRDefault="001B10CA" w:rsidP="00EE1C24">
            <w:pPr>
              <w:jc w:val="both"/>
            </w:pPr>
            <w:r w:rsidRPr="001B10CA">
              <w:t>2. La convocatoria de la reunión entre el deudor y los acreedores se realizará por conducto notarial o por cualquier medio de comunicación, individual y escrita, que asegure la recepción.</w:t>
            </w:r>
          </w:p>
          <w:p w:rsidR="001B10CA" w:rsidRPr="001B10CA" w:rsidRDefault="001B10CA" w:rsidP="00EE1C24">
            <w:pPr>
              <w:jc w:val="both"/>
            </w:pPr>
            <w:r w:rsidRPr="001B10CA">
              <w:lastRenderedPageBreak/>
              <w:t>Si constara la dirección electrónica de los acreedores por haberla aportado el deudor o facilitado aquéllos al mediador concursal en los términos que se indican en el apartado c) del artículo 235.2, la comunicación deberá realizarse a la citada dirección electrónica.»</w:t>
            </w:r>
          </w:p>
          <w:p w:rsidR="001B10CA" w:rsidRDefault="001B10CA" w:rsidP="00EE1C24">
            <w:pPr>
              <w:jc w:val="both"/>
            </w:pPr>
          </w:p>
        </w:tc>
      </w:tr>
      <w:tr w:rsidR="005C2F26" w:rsidTr="001B10CA">
        <w:tc>
          <w:tcPr>
            <w:tcW w:w="4247" w:type="dxa"/>
          </w:tcPr>
          <w:p w:rsidR="005C2F26" w:rsidRPr="005C2F26" w:rsidRDefault="005C2F26" w:rsidP="00EE1C24">
            <w:pPr>
              <w:jc w:val="both"/>
              <w:rPr>
                <w:b/>
                <w:bCs/>
              </w:rPr>
            </w:pPr>
            <w:r w:rsidRPr="005C2F26">
              <w:rPr>
                <w:b/>
                <w:bCs/>
              </w:rPr>
              <w:lastRenderedPageBreak/>
              <w:t>Artículo 235. Efectos de la iniciación del expediente.</w:t>
            </w:r>
          </w:p>
          <w:p w:rsidR="00B5380E" w:rsidRDefault="00B5380E" w:rsidP="00EE1C24">
            <w:pPr>
              <w:jc w:val="both"/>
              <w:rPr>
                <w:bCs/>
              </w:rPr>
            </w:pPr>
          </w:p>
          <w:p w:rsidR="00B5380E" w:rsidRDefault="00B5380E" w:rsidP="00EE1C24">
            <w:pPr>
              <w:jc w:val="both"/>
              <w:rPr>
                <w:bCs/>
              </w:rPr>
            </w:pPr>
          </w:p>
          <w:p w:rsidR="005C2F26" w:rsidRPr="005C2F26" w:rsidRDefault="005C2F26" w:rsidP="00EE1C24">
            <w:pPr>
              <w:jc w:val="both"/>
              <w:rPr>
                <w:bCs/>
              </w:rPr>
            </w:pPr>
            <w:r w:rsidRPr="005C2F26">
              <w:rPr>
                <w:bCs/>
              </w:rPr>
              <w:t>1. Una vez solicitada la apertura del expediente, el deudor podrá continuar con su actividad laboral, empresarial o profesional. Desde la presentación de la solicitud, el deudor se abstendrá de solicitar la concesión de préstamos o créditos, devolverá a la entidad las tarjetas de crédito de que sea titular y se abstendrá de utilizar medio electrónico de pago alguno.</w:t>
            </w:r>
          </w:p>
          <w:p w:rsidR="005C2F26" w:rsidRPr="005C2F26" w:rsidRDefault="005C2F26" w:rsidP="00EE1C24">
            <w:pPr>
              <w:jc w:val="both"/>
              <w:rPr>
                <w:bCs/>
              </w:rPr>
            </w:pPr>
            <w:r w:rsidRPr="005C2F26">
              <w:rPr>
                <w:bCs/>
              </w:rPr>
              <w:t>2. Desde la publicación de la apertura del expediente y por parte de los acreedores que pudieran verse afectados por el posible acuerdo extrajudicial de pagos, no podrá iniciarse ni continuarse ejecución alguna sobre el patrimonio del deudor mientras se negocia el acuerdo extrajudicial hasta un plazo máximo de tres meses. Se exceptúan los acreedores de créditos con garantía real, en cuyo caso, el inicio o continuación de la ejecución dependerá de la decisión del acreedor. El acreedor con garantía real que decida iniciar o continuar el procedimiento no podrá participar en el acuerdo extrajudicial. Practicada la correspondiente anotación de la apertura del procedimiento en los registros públicos de bienes, no podrán anotarse respecto de los bienes del deudor instante embargos o secuestros posteriores a la presentación de la solicitud del nombramiento de mediador concursal, salvo los que pudieran corresponder en el curso de procedimientos seguidos por los acreedores de derecho público y los acreedores titulares de créditos con garantía real que no participen en el acuerdo extrajudicial.</w:t>
            </w: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B5380E" w:rsidRDefault="00B5380E" w:rsidP="00EE1C24">
            <w:pPr>
              <w:jc w:val="both"/>
              <w:rPr>
                <w:bCs/>
              </w:rPr>
            </w:pPr>
          </w:p>
          <w:p w:rsidR="005C2F26" w:rsidRPr="005C2F26" w:rsidRDefault="005C2F26" w:rsidP="00EE1C24">
            <w:pPr>
              <w:jc w:val="both"/>
              <w:rPr>
                <w:bCs/>
              </w:rPr>
            </w:pPr>
            <w:r w:rsidRPr="005C2F26">
              <w:rPr>
                <w:bCs/>
              </w:rPr>
              <w:t>3. Desde la publicación de la apertura del expediente, los acreedores que puedan verse afectados por el acuerdo deberán abstenerse de realizar acto alguno dirigido a mejorar la situación en que se encuentren respecto del deudor común.</w:t>
            </w:r>
          </w:p>
          <w:p w:rsidR="005C2F26" w:rsidRPr="005C2F26" w:rsidRDefault="005C2F26" w:rsidP="00EE1C24">
            <w:pPr>
              <w:jc w:val="both"/>
              <w:rPr>
                <w:bCs/>
              </w:rPr>
            </w:pPr>
            <w:r w:rsidRPr="005C2F26">
              <w:rPr>
                <w:bCs/>
              </w:rPr>
              <w:t>4. Desde la publicación de la apertura del expediente, los acreedores que lo estimen oportuno podrán facilitar al mediador concursal una dirección electrónica para que éste les practique cuantas comunicaciones sean necesarias o convenientes, produciendo plenos efectos las que se remitan a la dirección facilitada.</w:t>
            </w:r>
          </w:p>
          <w:p w:rsidR="005C2F26" w:rsidRPr="005C2F26" w:rsidRDefault="005C2F26" w:rsidP="00EE1C24">
            <w:pPr>
              <w:jc w:val="both"/>
              <w:rPr>
                <w:bCs/>
              </w:rPr>
            </w:pPr>
            <w:r w:rsidRPr="005C2F26">
              <w:rPr>
                <w:bCs/>
              </w:rPr>
              <w:t>5. El acreedor que disponga de garantía personal para la satisfacción del crédito podrá ejercitarla siempre que el crédito contra el deudor hubiera vencido. En la ejecución de la garantía, los garantes no podrán invocar la solicitud del deudor en perjuicio del ejecutante.</w:t>
            </w:r>
          </w:p>
          <w:p w:rsidR="005C2F26" w:rsidRPr="005C2F26" w:rsidRDefault="005C2F26" w:rsidP="00EE1C24">
            <w:pPr>
              <w:jc w:val="both"/>
              <w:rPr>
                <w:bCs/>
              </w:rPr>
            </w:pPr>
            <w:r w:rsidRPr="005C2F26">
              <w:rPr>
                <w:bCs/>
              </w:rPr>
              <w:t>6. El deudor que se encontrase negociando un acuerdo extrajudicial no podrá ser declarado en concurso, en tanto no concurran las circunstancias previstas en el artículo 5 bis.</w:t>
            </w:r>
          </w:p>
          <w:p w:rsidR="005C2F26" w:rsidRPr="005C2F26" w:rsidRDefault="005C2F26" w:rsidP="00EE1C24">
            <w:pPr>
              <w:jc w:val="both"/>
              <w:rPr>
                <w:b/>
                <w:bCs/>
              </w:rPr>
            </w:pPr>
          </w:p>
        </w:tc>
        <w:tc>
          <w:tcPr>
            <w:tcW w:w="4247" w:type="dxa"/>
          </w:tcPr>
          <w:p w:rsidR="005C2F26" w:rsidRPr="001B10CA" w:rsidRDefault="005C2F26" w:rsidP="00EE1C24">
            <w:pPr>
              <w:jc w:val="both"/>
            </w:pPr>
            <w:r w:rsidRPr="001B10CA">
              <w:lastRenderedPageBreak/>
              <w:t xml:space="preserve">Cinco. Se modifica el </w:t>
            </w:r>
            <w:r w:rsidRPr="00B5380E">
              <w:rPr>
                <w:b/>
              </w:rPr>
              <w:t>artículo 235</w:t>
            </w:r>
            <w:r w:rsidRPr="001B10CA">
              <w:t>, que queda redactado en los siguientes términos:</w:t>
            </w:r>
          </w:p>
          <w:p w:rsidR="005C2F26" w:rsidRPr="001B10CA" w:rsidRDefault="005C2F26" w:rsidP="00EE1C24">
            <w:pPr>
              <w:jc w:val="both"/>
              <w:rPr>
                <w:b/>
                <w:bCs/>
              </w:rPr>
            </w:pPr>
            <w:r w:rsidRPr="001B10CA">
              <w:rPr>
                <w:b/>
                <w:bCs/>
              </w:rPr>
              <w:t>«Artículo 235. Efectos de la iniciación del expediente.</w:t>
            </w:r>
          </w:p>
          <w:p w:rsidR="005C2F26" w:rsidRPr="001B10CA" w:rsidRDefault="005C2F26" w:rsidP="00EE1C24">
            <w:pPr>
              <w:jc w:val="both"/>
            </w:pPr>
            <w:r w:rsidRPr="001B10CA">
              <w:t>1. Una vez solicitada la apertura del expediente, el deudor podrá continuar con su actividad laboral, empresarial o profesional. Desde la presentación de la solicitud, el deudor se abstendrá de realizar cualquier acto de administración y disposición que exceda los actos u operaciones propias del giro o tráfico de su actividad.</w:t>
            </w:r>
          </w:p>
          <w:p w:rsidR="00B5380E" w:rsidRDefault="00B5380E" w:rsidP="00EE1C24">
            <w:pPr>
              <w:jc w:val="both"/>
            </w:pPr>
          </w:p>
          <w:p w:rsidR="005C2F26" w:rsidRPr="001B10CA" w:rsidRDefault="005C2F26" w:rsidP="00EE1C24">
            <w:pPr>
              <w:jc w:val="both"/>
            </w:pPr>
            <w:r w:rsidRPr="001B10CA">
              <w:t>2. Desde la comunicación de la apertura de las negociaciones al juzgado competente para la declaración del concurso, los acreedores que pudieran verse afectados por el posible acuerdo extrajudicial de pagos:</w:t>
            </w:r>
          </w:p>
          <w:p w:rsidR="005C2F26" w:rsidRPr="001B10CA" w:rsidRDefault="005C2F26" w:rsidP="00EE1C24">
            <w:pPr>
              <w:jc w:val="both"/>
            </w:pPr>
            <w:r w:rsidRPr="001B10CA">
              <w:t>a) no podrán iniciar ni continuar ejecución judicial o extrajudicial alguna sobre el patrimonio del deudor mientras se negocia el acuerdo extrajudicial hasta un plazo máximo de tres meses. Se exceptúan los acreedores de créditos con garantía real, que no recaiga sobre bienes o derechos que resulten necesarios para la continuidad de la actividad profesional o empresarial del deudor ni sobre su vivienda habitual. Cuando la garantía recaiga sobre los bienes citados en el inciso anterior, los acreedores podrán ejercitar la acción real que les corresponda frente a los bienes y derechos sobre los que recaiga su garantía sin perjuicio de que, una vez iniciado el procedimiento, quede paralizado mientras no hayan transcurrido los plazos previstos en este apartado.</w:t>
            </w:r>
          </w:p>
          <w:p w:rsidR="005C2F26" w:rsidRPr="001B10CA" w:rsidRDefault="005C2F26" w:rsidP="00EE1C24">
            <w:pPr>
              <w:jc w:val="both"/>
            </w:pPr>
            <w:r w:rsidRPr="001B10CA">
              <w:t xml:space="preserve">Practicada la correspondiente anotación de la apertura del procedimiento en los registros públicos de bienes, no podrán anotarse respecto de los bienes del deudor instante embargos o secuestros posteriores a la </w:t>
            </w:r>
            <w:r w:rsidRPr="001B10CA">
              <w:lastRenderedPageBreak/>
              <w:t>presentación de la solicitud del nombramiento de mediador concursal, salvo los que pudieran corresponder en el curso de procedimientos seguidos por los acreedores de derecho público.</w:t>
            </w:r>
          </w:p>
          <w:p w:rsidR="005C2F26" w:rsidRPr="001B10CA" w:rsidRDefault="005C2F26" w:rsidP="00EE1C24">
            <w:pPr>
              <w:jc w:val="both"/>
            </w:pPr>
            <w:r w:rsidRPr="001B10CA">
              <w:t>b) deberán abstenerse de realizar acto alguno dirigido a mejorar la situación en que se encuentren respecto del deudor común.</w:t>
            </w:r>
          </w:p>
          <w:p w:rsidR="005C2F26" w:rsidRPr="001B10CA" w:rsidRDefault="005C2F26" w:rsidP="00EE1C24">
            <w:pPr>
              <w:jc w:val="both"/>
            </w:pPr>
            <w:r w:rsidRPr="001B10CA">
              <w:t>c) podrán facilitar al mediador concursal una dirección electrónica para que éste les practique cuantas comunicaciones sean necesarias o convenientes, produciendo plenos efectos las que se remitan a la dirección facilitada.</w:t>
            </w:r>
          </w:p>
          <w:p w:rsidR="005C2F26" w:rsidRPr="001B10CA" w:rsidRDefault="005C2F26" w:rsidP="00EE1C24">
            <w:pPr>
              <w:jc w:val="both"/>
            </w:pPr>
            <w:r w:rsidRPr="001B10CA">
              <w:t>3. Durante el plazo de negociación del acuerdo extrajudicial de pagos y respecto a los créditos que pudieran verse afectados por el mismo, se suspenderá el devengo de intereses de conformidad con lo dispuesto por el artículo 59.</w:t>
            </w:r>
          </w:p>
          <w:p w:rsidR="005C2F26" w:rsidRPr="001B10CA" w:rsidRDefault="005C2F26" w:rsidP="00EE1C24">
            <w:pPr>
              <w:jc w:val="both"/>
            </w:pPr>
            <w:r w:rsidRPr="001B10CA">
              <w:t>4. El acreedor que disponga de garantía personal para la satisfacción del crédito podrá ejercitarla siempre que el crédito contra el deudor hubiera vencido. En la ejecución de la garantía, los garantes no podrán invocar la solicitud del deudor en perjuicio del ejecutante.</w:t>
            </w:r>
          </w:p>
          <w:p w:rsidR="00B5380E" w:rsidRDefault="00B5380E" w:rsidP="00EE1C24">
            <w:pPr>
              <w:jc w:val="both"/>
            </w:pPr>
          </w:p>
          <w:p w:rsidR="005C2F26" w:rsidRPr="001B10CA" w:rsidRDefault="005C2F26" w:rsidP="00EE1C24">
            <w:pPr>
              <w:jc w:val="both"/>
            </w:pPr>
            <w:r w:rsidRPr="001B10CA">
              <w:t>5. El deudor que se encontrase negociando un acuerdo extrajudicial no podrá ser declarado en concurso, en tanto no transcurra el plazo previsto en el artículo 5 bis.5.»</w:t>
            </w:r>
          </w:p>
          <w:p w:rsidR="005C2F26" w:rsidRPr="001B10CA" w:rsidRDefault="005C2F26" w:rsidP="00EE1C24">
            <w:pPr>
              <w:jc w:val="both"/>
            </w:pPr>
          </w:p>
        </w:tc>
      </w:tr>
      <w:tr w:rsidR="001B10CA" w:rsidTr="005663E8">
        <w:tc>
          <w:tcPr>
            <w:tcW w:w="4247" w:type="dxa"/>
          </w:tcPr>
          <w:p w:rsidR="00B5380E" w:rsidRDefault="00B5380E" w:rsidP="00EE1C24">
            <w:pPr>
              <w:jc w:val="both"/>
              <w:rPr>
                <w:b/>
                <w:bCs/>
              </w:rPr>
            </w:pPr>
          </w:p>
          <w:p w:rsidR="00B5380E" w:rsidRDefault="00B5380E" w:rsidP="00EE1C24">
            <w:pPr>
              <w:jc w:val="both"/>
              <w:rPr>
                <w:b/>
                <w:bCs/>
              </w:rPr>
            </w:pPr>
          </w:p>
          <w:p w:rsidR="00044947" w:rsidRPr="00044947" w:rsidRDefault="00044947" w:rsidP="00EE1C24">
            <w:pPr>
              <w:jc w:val="both"/>
              <w:rPr>
                <w:b/>
                <w:bCs/>
              </w:rPr>
            </w:pPr>
            <w:r w:rsidRPr="00044947">
              <w:rPr>
                <w:b/>
                <w:bCs/>
              </w:rPr>
              <w:t>Artículo 236. El plan de pagos.</w:t>
            </w:r>
          </w:p>
          <w:p w:rsidR="00044947" w:rsidRPr="00044947" w:rsidRDefault="00044947" w:rsidP="00EE1C24">
            <w:pPr>
              <w:jc w:val="both"/>
            </w:pPr>
            <w:r w:rsidRPr="00044947">
              <w:t xml:space="preserve">1. Tan pronto como sea posible, y en cualquier caso con una antelación mínima de veinte días naturales a la fecha prevista para la celebración de la reunión, el mediador concursal remitirá a los acreedores, con el consentimiento del deudor, un plan de pagos de los créditos pendientes de pago a la fecha de la solicitud, en el que la espera o moratoria </w:t>
            </w:r>
            <w:r w:rsidRPr="00044947">
              <w:lastRenderedPageBreak/>
              <w:t>no podrá superar los tres años y en el que la quita o condonación no podrá superar el 25 por ciento del importe de los créditos.</w:t>
            </w:r>
          </w:p>
          <w:p w:rsidR="00044947" w:rsidRPr="00044947" w:rsidRDefault="00044947" w:rsidP="00EE1C24">
            <w:pPr>
              <w:jc w:val="both"/>
            </w:pPr>
            <w:r w:rsidRPr="00044947">
              <w:t>El plan de pagos se acompañará de un plan de viabilidad y contendrá una propuesta de cumplimiento regular de las nuevas obligaciones, incluyendo, en su caso, la fijación de una cantidad en concepto de alimentos para el deudor y su familia, y de un plan de continuación de la actividad profesional o empresarial que desarrollara.</w:t>
            </w:r>
          </w:p>
          <w:p w:rsidR="00044947" w:rsidRPr="00044947" w:rsidRDefault="00044947" w:rsidP="00EE1C24">
            <w:pPr>
              <w:jc w:val="both"/>
            </w:pPr>
            <w:r w:rsidRPr="00044947">
              <w:t>El plan de pagos incluirá necesariamente una propuesta de negociación de las condiciones de los préstamos y créditos así como copia del acuerdo o solicitud de aplazamiento de los créditos de derecho público o, al menos, de las fechas de pago de los mismos, si no van a satisfacerse en sus plazos de vencimiento.</w:t>
            </w: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044947" w:rsidRPr="00044947" w:rsidRDefault="00044947" w:rsidP="00EE1C24">
            <w:pPr>
              <w:jc w:val="both"/>
            </w:pPr>
            <w:r w:rsidRPr="00044947">
              <w:t>2. La propuesta podrá consistir también en la cesión de bienes a los acreedores en pago de las deudas.</w:t>
            </w: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044947" w:rsidRPr="00044947" w:rsidRDefault="00044947" w:rsidP="00EE1C24">
            <w:pPr>
              <w:jc w:val="both"/>
            </w:pPr>
            <w:r w:rsidRPr="00044947">
              <w:t>3. Dentro de los diez días naturales posteriores al envío de la propuesta de acuerdo por el mediador concursal a los acreedores, éstos podrán presentar propuestas alternativas o propuestas de modificación. Transcurrido el plazo citado, el mediador concursal remitirá a los acreedores el plan de pagos y viabilidad final aceptado por el deudor.</w:t>
            </w:r>
          </w:p>
          <w:p w:rsidR="00044947" w:rsidRPr="00044947" w:rsidRDefault="00044947" w:rsidP="00EE1C24">
            <w:pPr>
              <w:jc w:val="both"/>
            </w:pPr>
            <w:r w:rsidRPr="00044947">
              <w:t>4. El mediador concursal deberá solicitar de inmediato la declaración de concurso de acreedores si, dentro del plazo mencionado en el apartado 3 de este artículo, decidieran no continuar con las negociaciones los acreedores que representasen al menos la mayoría del pasivo que necesariamente pudiera verse afectado por el acuerdo, excluidos los créditos con garantía real cuyos titulares no hubiesen comunicado su voluntad de intervenir en el mismo o cualquier acreedor de derecho público.</w:t>
            </w:r>
          </w:p>
          <w:p w:rsidR="001B10CA" w:rsidRDefault="001B10CA" w:rsidP="00EE1C24">
            <w:pPr>
              <w:jc w:val="both"/>
            </w:pPr>
          </w:p>
        </w:tc>
        <w:tc>
          <w:tcPr>
            <w:tcW w:w="4247" w:type="dxa"/>
          </w:tcPr>
          <w:p w:rsidR="001B10CA" w:rsidRPr="001B10CA" w:rsidRDefault="001B10CA" w:rsidP="00EE1C24">
            <w:pPr>
              <w:jc w:val="both"/>
            </w:pPr>
            <w:r w:rsidRPr="001B10CA">
              <w:lastRenderedPageBreak/>
              <w:t>Seis. Se modifica el artículo 236, que queda redactado en los siguientes términos:</w:t>
            </w:r>
          </w:p>
          <w:p w:rsidR="001B10CA" w:rsidRPr="001B10CA" w:rsidRDefault="001B10CA" w:rsidP="00EE1C24">
            <w:pPr>
              <w:jc w:val="both"/>
              <w:rPr>
                <w:b/>
                <w:bCs/>
              </w:rPr>
            </w:pPr>
            <w:r w:rsidRPr="001B10CA">
              <w:rPr>
                <w:b/>
                <w:bCs/>
              </w:rPr>
              <w:t>«Artículo 236. Propuesta de acuerdo extrajudicial de pagos.</w:t>
            </w:r>
          </w:p>
          <w:p w:rsidR="001B10CA" w:rsidRPr="001B10CA" w:rsidRDefault="001B10CA" w:rsidP="00EE1C24">
            <w:pPr>
              <w:jc w:val="both"/>
            </w:pPr>
            <w:r w:rsidRPr="001B10CA">
              <w:t xml:space="preserve">1. Tan pronto como sea posible, y en cualquier caso con una antelación mínima de veinte días naturales a la fecha prevista para la celebración de la reunión, el mediador concursal remitirá a los acreedores, con el consentimiento del deudor, una propuesta de acuerdo extrajudicial de pagos sobre los </w:t>
            </w:r>
            <w:r w:rsidRPr="001B10CA">
              <w:lastRenderedPageBreak/>
              <w:t>créditos pendientes de pago a la fecha de la solicitud. La propuesta podrá contener cualquiera de las siguientes medidas:</w:t>
            </w:r>
          </w:p>
          <w:p w:rsidR="001B10CA" w:rsidRPr="001B10CA" w:rsidRDefault="001B10CA" w:rsidP="00EE1C24">
            <w:pPr>
              <w:jc w:val="both"/>
            </w:pPr>
            <w:r w:rsidRPr="001B10CA">
              <w:t>a) Esperas por un plazo no superior a diez años.</w:t>
            </w:r>
          </w:p>
          <w:p w:rsidR="001B10CA" w:rsidRPr="001B10CA" w:rsidRDefault="001B10CA" w:rsidP="00EE1C24">
            <w:pPr>
              <w:jc w:val="both"/>
            </w:pPr>
            <w:r w:rsidRPr="001B10CA">
              <w:t>b) Quitas.</w:t>
            </w:r>
          </w:p>
          <w:p w:rsidR="001B10CA" w:rsidRPr="001B10CA" w:rsidRDefault="001B10CA" w:rsidP="00EE1C24">
            <w:pPr>
              <w:jc w:val="both"/>
            </w:pPr>
            <w:r w:rsidRPr="001B10CA">
              <w:t>c) Cesión de bienes o derechos a los acreedores en pago o para pago de totalidad o parte de sus créditos.</w:t>
            </w:r>
          </w:p>
          <w:p w:rsidR="001B10CA" w:rsidRPr="001B10CA" w:rsidRDefault="001B10CA" w:rsidP="00EE1C24">
            <w:pPr>
              <w:jc w:val="both"/>
            </w:pPr>
            <w:r w:rsidRPr="001B10CA">
              <w:t>d) La conversión de deuda en acciones o participaciones de la sociedad deudora. En este caso se estará a lo dispuesto en el apartado 3.ii) 3.º de la disposición adicional cuarta.</w:t>
            </w:r>
          </w:p>
          <w:p w:rsidR="001B10CA" w:rsidRPr="001B10CA" w:rsidRDefault="001B10CA" w:rsidP="00EE1C24">
            <w:pPr>
              <w:jc w:val="both"/>
            </w:pPr>
            <w:r w:rsidRPr="001B10CA">
              <w:t>e) La conversión de deuda en préstamos participativos por un plazo no superior a diez años, en obligaciones convertibles o préstamos subordinados, en préstamos con intereses capitalizables o en cualquier otro instrumento financiero de rango, vencimiento o características distintas de la deuda original.</w:t>
            </w:r>
          </w:p>
          <w:p w:rsidR="001B10CA" w:rsidRPr="001B10CA" w:rsidRDefault="001B10CA" w:rsidP="00EE1C24">
            <w:pPr>
              <w:jc w:val="both"/>
            </w:pPr>
            <w:r w:rsidRPr="001B10CA">
              <w:t>Solo podrá incluirse la cesión en pago de bienes o derechos a los acreedores siempre que los bienes o derechos cedidos no resulten necesarios para la continuación de la actividad profesional o empresarial y que su valor razonable, calculado conforme a lo dispuesto en el artículo 94.2, sea igual o inferior al crédito que se extingue. Si fuese superior, la diferencia se deberá integrar en el patrimonio del deudor. Si se tratase de bienes afectos a garantía, será de aplicación lo dispuesto por el artículo 155.4.</w:t>
            </w:r>
          </w:p>
          <w:p w:rsidR="001B10CA" w:rsidRPr="001B10CA" w:rsidRDefault="001B10CA" w:rsidP="00EE1C24">
            <w:pPr>
              <w:jc w:val="both"/>
            </w:pPr>
            <w:r w:rsidRPr="001B10CA">
              <w:t>En ningún caso la propuesta podrá consistir en la liquidación global del patrimonio del deudor para satisfacción de sus deudas ni podrá alterar el orden de prelación de créditos legalmente establecido, salvo que los acreedores postergados consientan expresamente.</w:t>
            </w:r>
          </w:p>
          <w:p w:rsidR="001B10CA" w:rsidRPr="001B10CA" w:rsidRDefault="001B10CA" w:rsidP="00EE1C24">
            <w:pPr>
              <w:jc w:val="both"/>
            </w:pPr>
            <w:r w:rsidRPr="001B10CA">
              <w:t xml:space="preserve">2. La propuesta incluirá un plan de pagos con detalle de los recursos previstos para su cumplimiento y de un plan de viabilidad y contendrá una propuesta de cumplimiento regular de las nuevas obligaciones, incluyendo, en su caso, la fijación de una cantidad en concepto de alimentos para el deudor y su familia, y de un plan de continuación de la actividad profesional o empresarial que desarrollara. También se incluirá copia del acuerdo o solicitud de </w:t>
            </w:r>
            <w:r w:rsidRPr="001B10CA">
              <w:lastRenderedPageBreak/>
              <w:t>aplazamiento de los créditos de derecho público o, al menos, de las fechas de pago de los mismos, si no van a satisfacerse en sus plazos de vencimiento.</w:t>
            </w:r>
          </w:p>
          <w:p w:rsidR="001B10CA" w:rsidRPr="001B10CA" w:rsidRDefault="001B10CA" w:rsidP="00EE1C24">
            <w:pPr>
              <w:jc w:val="both"/>
            </w:pPr>
            <w:r w:rsidRPr="001B10CA">
              <w:t>3. Dentro de los diez días naturales posteriores al envío de la propuesta de acuerdo por el mediador concursal a los acreedores, éstos podrán presentar propuestas alternativas o propuestas de modificación. Transcurrido el plazo citado, el mediador concursal remitirá a los acreedores el plan de pagos y viabilidad final aceptado por el deudor.</w:t>
            </w:r>
          </w:p>
          <w:p w:rsidR="001B10CA" w:rsidRPr="001B10CA" w:rsidRDefault="001B10CA" w:rsidP="00EE1C24">
            <w:pPr>
              <w:jc w:val="both"/>
            </w:pPr>
            <w:r w:rsidRPr="001B10CA">
              <w:t>4. El mediador concursal deberá solicitar de inmediato la declaración de concurso de acreedores si, antes de transcurrido el plazo mencionado en el apartado 3 de este artículo, decidieran no continuar con las negociaciones los acreedores que representasen al menos la mayoría del pasivo que pueda verse afectada por el acuerdo y el deudor se encontrase en situación de insolvencia actual o inminente.»</w:t>
            </w:r>
          </w:p>
          <w:p w:rsidR="001B10CA" w:rsidRDefault="001B10CA" w:rsidP="00EE1C24">
            <w:pPr>
              <w:jc w:val="both"/>
            </w:pPr>
          </w:p>
        </w:tc>
      </w:tr>
      <w:tr w:rsidR="001B10CA" w:rsidTr="005663E8">
        <w:tc>
          <w:tcPr>
            <w:tcW w:w="4247" w:type="dxa"/>
          </w:tcPr>
          <w:p w:rsidR="00B5380E" w:rsidRDefault="00B5380E" w:rsidP="00EE1C24">
            <w:pPr>
              <w:jc w:val="both"/>
              <w:rPr>
                <w:b/>
                <w:bCs/>
              </w:rPr>
            </w:pPr>
          </w:p>
          <w:p w:rsidR="00044947" w:rsidRPr="00044947" w:rsidRDefault="00044947" w:rsidP="00EE1C24">
            <w:pPr>
              <w:jc w:val="both"/>
              <w:rPr>
                <w:b/>
                <w:bCs/>
              </w:rPr>
            </w:pPr>
            <w:r w:rsidRPr="00044947">
              <w:rPr>
                <w:b/>
                <w:bCs/>
              </w:rPr>
              <w:t>Artículo 238. El acuerdo extrajudicial de pagos.</w:t>
            </w:r>
          </w:p>
          <w:p w:rsidR="00044947" w:rsidRPr="00044947" w:rsidRDefault="00044947" w:rsidP="00EE1C24">
            <w:pPr>
              <w:jc w:val="both"/>
            </w:pPr>
            <w:r w:rsidRPr="00044947">
              <w:t>1. Para que el plan de pagos se considere aceptado, será necesario que voten a favor del mismo acreedores que sean titulares, al menos, del 60 por ciento del pasivo. En el caso de que el plan de pagos consista en la cesión de bienes del deudor en pago de deudas, dicho plan deberá contar con la aprobación de acreedores que representen el setenta y cinco por ciento del pasivo y del acreedor o acreedores que, en su caso, tengan constituida a su favor una garantía real sobre estos bienes. En ambos supuestos, para la formación de estas mayorías se tendrá en cuenta exclusivamente el pasivo que vaya a verse afectado por el acuerdo y a los acreedores del mismo.</w:t>
            </w: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044947" w:rsidRPr="00044947" w:rsidRDefault="00044947" w:rsidP="00EE1C24">
            <w:pPr>
              <w:jc w:val="both"/>
            </w:pPr>
            <w:r w:rsidRPr="00044947">
              <w:t>2. Si el plan fuera aceptado por los acreedores, el acuerdo se elevará inmediatamente a escritura pública, que cerrará el expediente que el notario hubiera abierto. Para los abiertos por el registrador mercantil, se presentará ante el Registro Mercantil copia de la escritura para que el registrador pueda cerrar el expediente. Por el notario o el registrador se comunicará el cierre del expediente al juzgado que hubiera de tramitar el concurso. Igualmente se dará cuenta del hecho por certificación o copia remitidas a los registros públicos de bienes competentes para la cancelación de las anotaciones practicadas. Asimismo, publicará la existencia del acuerdo en el «Boletín Oficial del Estado» y en el Registro Público Concursal por medio de un anuncio que contendrá los datos que identifiquen al deudor, incluyendo su Número de Identificación Fiscal, el registrador o notario competente, el número de expediente de nombramiento del mediador, el nombre del mediador concursal, incluyendo su Número de Identificación Fiscal, y la indicación de que el expediente está a disposición de los acreedores interesados en el Registro Mercantil o Notaría correspondiente para la publicidad de su contenido.</w:t>
            </w: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B5380E" w:rsidRDefault="00B5380E" w:rsidP="00EE1C24">
            <w:pPr>
              <w:jc w:val="both"/>
            </w:pPr>
          </w:p>
          <w:p w:rsidR="00044947" w:rsidRPr="00044947" w:rsidRDefault="00044947" w:rsidP="00EE1C24">
            <w:pPr>
              <w:jc w:val="both"/>
            </w:pPr>
            <w:r w:rsidRPr="00044947">
              <w:t>3. Si el plan no fuera aceptado, y el deudor continuara incurso en insolvencia, el mediador concursal solicitará inmediatamente del juez competente la declaración de concurso, que el juez acordará también de forma inmediata. En su caso, instará también del juez la conclusión del concurso por insuficiencia de masa activa en los términos previstos en el artículo 176 bis de esta Ley.</w:t>
            </w:r>
          </w:p>
          <w:p w:rsidR="001B10CA" w:rsidRDefault="001B10CA" w:rsidP="00EE1C24">
            <w:pPr>
              <w:jc w:val="both"/>
            </w:pPr>
          </w:p>
        </w:tc>
        <w:tc>
          <w:tcPr>
            <w:tcW w:w="4247" w:type="dxa"/>
          </w:tcPr>
          <w:p w:rsidR="001B10CA" w:rsidRPr="001B10CA" w:rsidRDefault="001B10CA" w:rsidP="00EE1C24">
            <w:pPr>
              <w:jc w:val="both"/>
            </w:pPr>
            <w:r w:rsidRPr="001B10CA">
              <w:lastRenderedPageBreak/>
              <w:t xml:space="preserve">Siete. Se modifica el </w:t>
            </w:r>
            <w:r w:rsidRPr="00B5380E">
              <w:rPr>
                <w:b/>
              </w:rPr>
              <w:t>artículo 238</w:t>
            </w:r>
            <w:r w:rsidRPr="001B10CA">
              <w:t>, que queda redactado en los siguientes términos:</w:t>
            </w:r>
          </w:p>
          <w:p w:rsidR="001B10CA" w:rsidRPr="001B10CA" w:rsidRDefault="001B10CA" w:rsidP="00EE1C24">
            <w:pPr>
              <w:jc w:val="both"/>
              <w:rPr>
                <w:b/>
                <w:bCs/>
              </w:rPr>
            </w:pPr>
            <w:r w:rsidRPr="001B10CA">
              <w:rPr>
                <w:b/>
                <w:bCs/>
              </w:rPr>
              <w:t>«Artículo 238. El acuerdo extrajudicial de pagos</w:t>
            </w:r>
          </w:p>
          <w:p w:rsidR="001B10CA" w:rsidRPr="001B10CA" w:rsidRDefault="001B10CA" w:rsidP="00EE1C24">
            <w:pPr>
              <w:jc w:val="both"/>
            </w:pPr>
            <w:r w:rsidRPr="001B10CA">
              <w:t>1. Para que el acuerdo extrajudicial de pagos se considere aceptado, serán necesarias las siguientes mayorías, calculadas sobre la totalidad del pasivo que pueda resultar afectado por el acuerdo:</w:t>
            </w:r>
          </w:p>
          <w:p w:rsidR="001B10CA" w:rsidRPr="001B10CA" w:rsidRDefault="001B10CA" w:rsidP="00EE1C24">
            <w:pPr>
              <w:jc w:val="both"/>
            </w:pPr>
            <w:r w:rsidRPr="001B10CA">
              <w:t>a) Si hubiera votado a favor del mismo el 60 por ciento del pasivo que pudiera verse afectado por el acuerdo extrajudicial de pagos, los acreedores cuyos créditos no gocen de garantía real o por la parte de los créditos que exceda del valor de la garantía real, quedarán sometidos a las esperas, ya sean de principal, de intereses o de cualquier otra cantidad adeudada, con un plazo no superior a cinco años, a quitas no superiores al 25 por ciento del importe de los créditos, o a la conversión de deuda en préstamos participativos durante el mismo plazo.</w:t>
            </w:r>
          </w:p>
          <w:p w:rsidR="001B10CA" w:rsidRPr="001B10CA" w:rsidRDefault="001B10CA" w:rsidP="00EE1C24">
            <w:pPr>
              <w:jc w:val="both"/>
            </w:pPr>
            <w:r w:rsidRPr="001B10CA">
              <w:t xml:space="preserve">b) Si hubiera votado a favor del mismo el 75 por ciento del pasivo que pudiera verse afectado por el acuerdo extrajudicial de pagos, los acreedores cuyos créditos no </w:t>
            </w:r>
            <w:r w:rsidRPr="001B10CA">
              <w:lastRenderedPageBreak/>
              <w:t>gocen de garantía real o por la parte de los créditos que exceda del valor de la garantía real, quedarán sometidos a las esperas con un plazo de cinco años o más, pero en ningún caso superior a diez, a quitas superiores al 25 por ciento del importe de los créditos, y a las demás medidas previstas en el artículo 236.</w:t>
            </w:r>
          </w:p>
          <w:p w:rsidR="001B10CA" w:rsidRPr="001B10CA" w:rsidRDefault="001B10CA" w:rsidP="00EE1C24">
            <w:pPr>
              <w:jc w:val="both"/>
            </w:pPr>
            <w:r w:rsidRPr="001B10CA">
              <w:t>2. Si la propuesta fuera aceptada por los acreedores, el acuerdo se elevará inmediatamente a escritura pública, que cerrará el expediente que el notario hubiera abierto. Para los abiertos por el registrador mercantil o la Cámara Oficial de Comercio, Industria, Servicios y Navegación, se presentará ante el Registro Mercantil copia de la escritura para que el registrador pueda cerrar el expediente. Por el notario, el registrador o la Cámara Oficial de Comercio, Industria, Servicios y Navegación se comunicará el cierre del expediente al juzgado que hubiera de tramitar el concurso. Igualmente se dará cuenta del hecho por certificación o copia remitidas a los registros públicos de bienes competentes para la cancelación de las anotaciones practicadas. Asimismo, publicará la existencia del acuerdo en el Registro Público Concursal por medio de un anuncio que contendrá los datos que identifiquen al deudor, incluyendo su Número de Identificación Fiscal, el registrador o notario competente o la Cámara Oficial de Comercio, Industria, Servicios y Navegación, el número de expediente de nombramiento del mediador, el nombre del mediador concursal, incluyendo su Número de Identificación Fiscal, y la indicación de que el expediente está a disposición de los acreedores interesados en el Registro Mercantil, Notaría o Cámara Oficial de Comercio, Industria, Servicios y Navegación correspondiente para la publicidad de su contenido.</w:t>
            </w:r>
          </w:p>
          <w:p w:rsidR="001B10CA" w:rsidRPr="001B10CA" w:rsidRDefault="001B10CA" w:rsidP="00EE1C24">
            <w:pPr>
              <w:jc w:val="both"/>
            </w:pPr>
            <w:r w:rsidRPr="001B10CA">
              <w:t>3. Si la propuesta no fuera aceptada, y el deudor continuara incurso en insolvencia, el mediador concursal solicitará inmediatamente del juez competente la declaración de concurso, que el juez acordará también de forma inmediata. En su caso, instará también del juez la conclusión del concurso por insuficiencia de masa activa en los términos previstos en el artículo 176 bis de esta Ley.</w:t>
            </w:r>
          </w:p>
          <w:p w:rsidR="001B10CA" w:rsidRPr="001B10CA" w:rsidRDefault="001B10CA" w:rsidP="00EE1C24">
            <w:pPr>
              <w:jc w:val="both"/>
            </w:pPr>
            <w:r w:rsidRPr="001B10CA">
              <w:lastRenderedPageBreak/>
              <w:t>4. Los acuerdos extrajudiciales de pagos adoptados por las mayorías y con los requisitos descritos en este Título no podrán ser objeto de rescisión concursal en un eventual concurso de acreedores posterior.»</w:t>
            </w:r>
          </w:p>
          <w:p w:rsidR="001B10CA" w:rsidRDefault="001B10CA" w:rsidP="00EE1C24">
            <w:pPr>
              <w:jc w:val="both"/>
            </w:pPr>
          </w:p>
        </w:tc>
      </w:tr>
      <w:tr w:rsidR="001B10CA" w:rsidTr="005663E8">
        <w:tc>
          <w:tcPr>
            <w:tcW w:w="8494" w:type="dxa"/>
            <w:gridSpan w:val="2"/>
          </w:tcPr>
          <w:p w:rsidR="001B10CA" w:rsidRPr="001B10CA" w:rsidRDefault="001B10CA" w:rsidP="00EE1C24">
            <w:pPr>
              <w:jc w:val="both"/>
            </w:pPr>
            <w:r w:rsidRPr="001B10CA">
              <w:lastRenderedPageBreak/>
              <w:t>Ocho. Se introduce un artículo 238 bis con la siguiente redacción:</w:t>
            </w:r>
          </w:p>
          <w:p w:rsidR="001B10CA" w:rsidRPr="001B10CA" w:rsidRDefault="001B10CA" w:rsidP="00EE1C24">
            <w:pPr>
              <w:jc w:val="both"/>
              <w:rPr>
                <w:b/>
                <w:bCs/>
              </w:rPr>
            </w:pPr>
            <w:r w:rsidRPr="001B10CA">
              <w:rPr>
                <w:b/>
                <w:bCs/>
              </w:rPr>
              <w:t>«Artículo 238 bis. Extensión subjetiva.</w:t>
            </w:r>
          </w:p>
          <w:p w:rsidR="001B10CA" w:rsidRPr="001B10CA" w:rsidRDefault="001B10CA" w:rsidP="00EE1C24">
            <w:pPr>
              <w:jc w:val="both"/>
            </w:pPr>
            <w:r w:rsidRPr="001B10CA">
              <w:t>1. El contenido del acuerdo extrajudicial vinculará al deudor y a los acreedores descritos en el apartado 1 del artículo precedente.</w:t>
            </w:r>
          </w:p>
          <w:p w:rsidR="001B10CA" w:rsidRPr="001B10CA" w:rsidRDefault="001B10CA" w:rsidP="00EE1C24">
            <w:pPr>
              <w:jc w:val="both"/>
            </w:pPr>
            <w:r w:rsidRPr="001B10CA">
              <w:t>2. Los acreedores con garantía real, por la parte de su crédito que no exceda del valor de la garantía, únicamente quedarán vinculados por el acuerdo si hubiesen votado a favor del mismo.</w:t>
            </w:r>
          </w:p>
          <w:p w:rsidR="001B10CA" w:rsidRPr="001B10CA" w:rsidRDefault="001B10CA" w:rsidP="00EE1C24">
            <w:pPr>
              <w:jc w:val="both"/>
            </w:pPr>
            <w:r w:rsidRPr="001B10CA">
              <w:t>3. No obstante, los acreedores con garantía real que no hayan aceptado el acuerdo, por la parte de sus créditos que no excedan del valor de la garantía, quedarán vinculados a las medidas previstas en las letras a) y b) del apartado 1 del artículo anterior, siempre que las mismas hayan sido acordadas, con el alcance que se convenga, por las siguientes mayorías, calculadas en función de la proporción del valor de las garantías aceptantes sobre el valor total de las garantías otorgadas:</w:t>
            </w:r>
          </w:p>
          <w:p w:rsidR="001B10CA" w:rsidRPr="001B10CA" w:rsidRDefault="001B10CA" w:rsidP="00EE1C24">
            <w:pPr>
              <w:jc w:val="both"/>
            </w:pPr>
            <w:r w:rsidRPr="001B10CA">
              <w:t>a) Del 65 por ciento, cuando se trate de las medidas previstas en el apartado 1 a) del artículo anterior.</w:t>
            </w:r>
          </w:p>
          <w:p w:rsidR="001B10CA" w:rsidRPr="001B10CA" w:rsidRDefault="001B10CA" w:rsidP="00EE1C24">
            <w:pPr>
              <w:jc w:val="both"/>
            </w:pPr>
            <w:r w:rsidRPr="001B10CA">
              <w:t>b) Del 80 por ciento, cuando se trate de las medidas previstas en el apartado 1 b) del artículo anterior.»</w:t>
            </w:r>
          </w:p>
          <w:p w:rsidR="001B10CA" w:rsidRDefault="001B10CA" w:rsidP="00EE1C24">
            <w:pPr>
              <w:jc w:val="both"/>
            </w:pPr>
          </w:p>
        </w:tc>
      </w:tr>
      <w:tr w:rsidR="001B10CA" w:rsidTr="005663E8">
        <w:tc>
          <w:tcPr>
            <w:tcW w:w="4247" w:type="dxa"/>
          </w:tcPr>
          <w:p w:rsidR="00044947" w:rsidRPr="00044947" w:rsidRDefault="00044947" w:rsidP="00EE1C24">
            <w:pPr>
              <w:jc w:val="both"/>
              <w:rPr>
                <w:b/>
                <w:bCs/>
              </w:rPr>
            </w:pPr>
            <w:r w:rsidRPr="00044947">
              <w:rPr>
                <w:b/>
                <w:bCs/>
              </w:rPr>
              <w:t>Artículo 239. Impugnación del acuerdo.</w:t>
            </w:r>
          </w:p>
          <w:p w:rsidR="00B5380E" w:rsidRDefault="00B5380E" w:rsidP="00EE1C24">
            <w:pPr>
              <w:jc w:val="both"/>
            </w:pPr>
          </w:p>
          <w:p w:rsidR="00B5380E" w:rsidRDefault="00B5380E" w:rsidP="00EE1C24">
            <w:pPr>
              <w:jc w:val="both"/>
            </w:pPr>
          </w:p>
          <w:p w:rsidR="00044947" w:rsidRPr="00044947" w:rsidRDefault="00044947" w:rsidP="00EE1C24">
            <w:pPr>
              <w:jc w:val="both"/>
            </w:pPr>
            <w:r w:rsidRPr="00044947">
              <w:t>2. La impugnación no suspenderá la ejecución del acuerdo y solo podrá fundarse en la falta de concurrencia de las mayorías exigidas para la adopción del acuerdo teniendo en cuenta, en su caso, a los acreedores no convocados, en la superación de los límites establecidos por el artículo 236.1 o en la desproporción de la quita o moratoria exigidas.</w:t>
            </w:r>
          </w:p>
          <w:p w:rsidR="00044947" w:rsidRDefault="00044947" w:rsidP="00EE1C24">
            <w:pPr>
              <w:jc w:val="both"/>
            </w:pPr>
            <w:r w:rsidRPr="00044947">
              <w:t>3</w:t>
            </w:r>
            <w:r w:rsidR="00B5380E">
              <w:t>…</w:t>
            </w:r>
          </w:p>
          <w:p w:rsidR="00B5380E" w:rsidRPr="00044947" w:rsidRDefault="00B5380E" w:rsidP="00EE1C24">
            <w:pPr>
              <w:jc w:val="both"/>
            </w:pPr>
          </w:p>
          <w:p w:rsidR="00044947" w:rsidRPr="00044947" w:rsidRDefault="00044947" w:rsidP="00EE1C24">
            <w:pPr>
              <w:jc w:val="both"/>
            </w:pPr>
            <w:r w:rsidRPr="00044947">
              <w:t>4. La sentencia de anulación del acuerdo se publicará en el «Boletín Oficial del Estado» y en el Registro Público Concursal.</w:t>
            </w:r>
          </w:p>
          <w:p w:rsidR="001B10CA" w:rsidRDefault="001B10CA" w:rsidP="00B5380E">
            <w:pPr>
              <w:jc w:val="both"/>
            </w:pPr>
          </w:p>
        </w:tc>
        <w:tc>
          <w:tcPr>
            <w:tcW w:w="4247" w:type="dxa"/>
          </w:tcPr>
          <w:p w:rsidR="001B10CA" w:rsidRPr="001B10CA" w:rsidRDefault="001B10CA" w:rsidP="00EE1C24">
            <w:pPr>
              <w:jc w:val="both"/>
            </w:pPr>
            <w:r w:rsidRPr="001B10CA">
              <w:t xml:space="preserve">Nueve. Se </w:t>
            </w:r>
            <w:r w:rsidRPr="00B5380E">
              <w:rPr>
                <w:b/>
              </w:rPr>
              <w:t>modifican los apartados 2 y 4 del artículo 239</w:t>
            </w:r>
            <w:r w:rsidRPr="001B10CA">
              <w:t>, que quedan redactados en los siguientes términos:</w:t>
            </w:r>
          </w:p>
          <w:p w:rsidR="001B10CA" w:rsidRPr="001B10CA" w:rsidRDefault="001B10CA" w:rsidP="00EE1C24">
            <w:pPr>
              <w:jc w:val="both"/>
            </w:pPr>
            <w:r w:rsidRPr="001B10CA">
              <w:t>«2. La impugnación no suspenderá la ejecución del acuerdo y solo podrá fundarse en la falta de concurrencia de las mayorías exigidas para la adopción del acuerdo teniendo en cuenta, en su caso, a los acreedores que, debiendo concurrir, no hubieran sido convocados, en la superación de los límites establecidos por el artículo 236.1 o en la desproporción de las medidas acordadas.»</w:t>
            </w:r>
          </w:p>
          <w:p w:rsidR="001B10CA" w:rsidRPr="001B10CA" w:rsidRDefault="001B10CA" w:rsidP="00EE1C24">
            <w:pPr>
              <w:jc w:val="both"/>
            </w:pPr>
            <w:r w:rsidRPr="001B10CA">
              <w:t>«4. La sentencia de anulación del acuerdo se publicará en el Registro Público Concursal.»</w:t>
            </w:r>
          </w:p>
          <w:p w:rsidR="001B10CA" w:rsidRDefault="001B10CA" w:rsidP="00EE1C24">
            <w:pPr>
              <w:jc w:val="both"/>
            </w:pPr>
          </w:p>
        </w:tc>
      </w:tr>
      <w:tr w:rsidR="001B10CA" w:rsidTr="005663E8">
        <w:tc>
          <w:tcPr>
            <w:tcW w:w="4247" w:type="dxa"/>
          </w:tcPr>
          <w:p w:rsidR="00B5380E" w:rsidRDefault="00B5380E" w:rsidP="00EE1C24">
            <w:pPr>
              <w:jc w:val="both"/>
              <w:rPr>
                <w:b/>
                <w:bCs/>
              </w:rPr>
            </w:pPr>
          </w:p>
          <w:p w:rsidR="00B5380E" w:rsidRDefault="00B5380E" w:rsidP="00EE1C24">
            <w:pPr>
              <w:jc w:val="both"/>
              <w:rPr>
                <w:b/>
                <w:bCs/>
              </w:rPr>
            </w:pPr>
          </w:p>
          <w:p w:rsidR="00044947" w:rsidRPr="00044947" w:rsidRDefault="00044947" w:rsidP="00EE1C24">
            <w:pPr>
              <w:jc w:val="both"/>
              <w:rPr>
                <w:b/>
                <w:bCs/>
              </w:rPr>
            </w:pPr>
            <w:r w:rsidRPr="00044947">
              <w:rPr>
                <w:b/>
                <w:bCs/>
              </w:rPr>
              <w:t>Artículo 240. Efectos del acuerdo sobre los acreedores.</w:t>
            </w:r>
          </w:p>
          <w:p w:rsidR="00044947" w:rsidRPr="00044947" w:rsidRDefault="00044947" w:rsidP="00EE1C24">
            <w:pPr>
              <w:jc w:val="both"/>
            </w:pPr>
            <w:r w:rsidRPr="00044947">
              <w:t xml:space="preserve">1. Ningún acreedor afectado por el acuerdo podrá iniciar o continuar ejecuciones contra el deudor por deudas anteriores a la publicación de la apertura del expediente. El deudor podrá solicitar la cancelación de los </w:t>
            </w:r>
            <w:r w:rsidRPr="00044947">
              <w:lastRenderedPageBreak/>
              <w:t>correspondientes embargos del juez que los hubiera ordenado.</w:t>
            </w:r>
          </w:p>
          <w:p w:rsidR="00044947" w:rsidRPr="00044947" w:rsidRDefault="00044947" w:rsidP="00EE1C24">
            <w:pPr>
              <w:jc w:val="both"/>
            </w:pPr>
            <w:r w:rsidRPr="00044947">
              <w:t>2. Por virtud del acuerdo extrajudicial, los créditos quedarán aplazados y remitidos conforme a lo pactado.</w:t>
            </w:r>
          </w:p>
          <w:p w:rsidR="00044947" w:rsidRPr="00044947" w:rsidRDefault="00044947" w:rsidP="00EE1C24">
            <w:pPr>
              <w:jc w:val="both"/>
            </w:pPr>
            <w:r w:rsidRPr="00044947">
              <w:t>En caso de cesión de bienes a los acreedores, los créditos se considerarán extinguidos en todo o en parte, según lo acordado.</w:t>
            </w:r>
          </w:p>
          <w:p w:rsidR="00044947" w:rsidRPr="00044947" w:rsidRDefault="00044947" w:rsidP="00EE1C24">
            <w:pPr>
              <w:jc w:val="both"/>
            </w:pPr>
            <w:r w:rsidRPr="00044947">
              <w:t>3. Los acreedores conservarán las acciones que les correspondan por la totalidad de los créditos contra los obligados solidarios y los garantes personales del deudor.</w:t>
            </w:r>
          </w:p>
          <w:p w:rsidR="001B10CA" w:rsidRDefault="001B10CA" w:rsidP="00EE1C24">
            <w:pPr>
              <w:jc w:val="both"/>
            </w:pPr>
          </w:p>
        </w:tc>
        <w:tc>
          <w:tcPr>
            <w:tcW w:w="4247" w:type="dxa"/>
          </w:tcPr>
          <w:p w:rsidR="001B10CA" w:rsidRPr="001B10CA" w:rsidRDefault="001B10CA" w:rsidP="00EE1C24">
            <w:pPr>
              <w:jc w:val="both"/>
            </w:pPr>
            <w:r w:rsidRPr="001B10CA">
              <w:lastRenderedPageBreak/>
              <w:t xml:space="preserve">Diez. Se modifica el </w:t>
            </w:r>
            <w:r w:rsidRPr="00B5380E">
              <w:rPr>
                <w:b/>
              </w:rPr>
              <w:t>artículo 240</w:t>
            </w:r>
            <w:r w:rsidRPr="001B10CA">
              <w:t>, que queda redactado en los siguientes términos:</w:t>
            </w:r>
          </w:p>
          <w:p w:rsidR="001B10CA" w:rsidRPr="001B10CA" w:rsidRDefault="001B10CA" w:rsidP="00EE1C24">
            <w:pPr>
              <w:jc w:val="both"/>
              <w:rPr>
                <w:b/>
                <w:bCs/>
              </w:rPr>
            </w:pPr>
            <w:r w:rsidRPr="001B10CA">
              <w:rPr>
                <w:b/>
                <w:bCs/>
              </w:rPr>
              <w:t>«Artículo 240. Efectos del acuerdo sobre los acreedores.</w:t>
            </w:r>
          </w:p>
          <w:p w:rsidR="001B10CA" w:rsidRPr="001B10CA" w:rsidRDefault="001B10CA" w:rsidP="00EE1C24">
            <w:pPr>
              <w:jc w:val="both"/>
            </w:pPr>
            <w:r w:rsidRPr="001B10CA">
              <w:t xml:space="preserve">1. Ningún acreedor afectado por el acuerdo podrá iniciar o continuar ejecuciones contra el deudor por deudas anteriores a la comunicación de la apertura del expediente. El deudor podrá solicitar la cancelación de los </w:t>
            </w:r>
            <w:r w:rsidRPr="001B10CA">
              <w:lastRenderedPageBreak/>
              <w:t>correspondientes embargos del juez que los hubiera ordenado.</w:t>
            </w:r>
          </w:p>
          <w:p w:rsidR="001B10CA" w:rsidRPr="001B10CA" w:rsidRDefault="001B10CA" w:rsidP="00EE1C24">
            <w:pPr>
              <w:jc w:val="both"/>
            </w:pPr>
            <w:r w:rsidRPr="001B10CA">
              <w:t>2. Por virtud del acuerdo extrajudicial, los créditos quedarán aplazados, remitidos o extinguidos conforme a lo pactado.</w:t>
            </w:r>
          </w:p>
          <w:p w:rsidR="00B5380E" w:rsidRDefault="00B5380E" w:rsidP="00EE1C24">
            <w:pPr>
              <w:jc w:val="both"/>
            </w:pPr>
          </w:p>
          <w:p w:rsidR="00B5380E" w:rsidRDefault="00B5380E" w:rsidP="00EE1C24">
            <w:pPr>
              <w:jc w:val="both"/>
            </w:pPr>
          </w:p>
          <w:p w:rsidR="00B5380E" w:rsidRDefault="00B5380E" w:rsidP="00EE1C24">
            <w:pPr>
              <w:jc w:val="both"/>
            </w:pPr>
          </w:p>
          <w:p w:rsidR="001B10CA" w:rsidRPr="001B10CA" w:rsidRDefault="001B10CA" w:rsidP="00EE1C24">
            <w:pPr>
              <w:jc w:val="both"/>
            </w:pPr>
            <w:r w:rsidRPr="001B10CA">
              <w:t>3. Los acreedores que no hubieran aceptado o que hubiesen mostrado su disconformidad con el acuerdo extrajudicial de pagos y resultasen afectados por el mismo, mantendrán sus derechos frente a los obligados solidariamente con el deudor y frente a sus fiadores o avalistas, quienes no podrán invocar la aprobación del acuerdo extrajudicial en perjuicio de aquellos.</w:t>
            </w:r>
          </w:p>
          <w:p w:rsidR="001B10CA" w:rsidRPr="001B10CA" w:rsidRDefault="001B10CA" w:rsidP="00EE1C24">
            <w:pPr>
              <w:jc w:val="both"/>
            </w:pPr>
            <w:r w:rsidRPr="001B10CA">
              <w:t>4. Respecto de los acreedores que hayan suscrito el acuerdo extrajudicial, el mantenimiento de sus derechos frente a los demás obligados, fiadores o avalistas, dependerá de lo que se hubiera acordado en la respectiva relación jurídica.»</w:t>
            </w:r>
          </w:p>
          <w:p w:rsidR="001B10CA" w:rsidRDefault="001B10CA" w:rsidP="00EE1C24">
            <w:pPr>
              <w:jc w:val="both"/>
            </w:pPr>
          </w:p>
        </w:tc>
      </w:tr>
      <w:tr w:rsidR="001B10CA" w:rsidTr="005663E8">
        <w:tc>
          <w:tcPr>
            <w:tcW w:w="4247" w:type="dxa"/>
          </w:tcPr>
          <w:p w:rsidR="00044947" w:rsidRPr="00044947" w:rsidRDefault="00044947" w:rsidP="00EE1C24">
            <w:pPr>
              <w:jc w:val="both"/>
              <w:rPr>
                <w:b/>
                <w:bCs/>
              </w:rPr>
            </w:pPr>
            <w:r w:rsidRPr="00044947">
              <w:rPr>
                <w:b/>
                <w:bCs/>
              </w:rPr>
              <w:lastRenderedPageBreak/>
              <w:t>Artículo 241. Cumplimiento e incumplimiento del acuerdo.</w:t>
            </w:r>
          </w:p>
          <w:p w:rsidR="00D60F47" w:rsidRDefault="00D60F47" w:rsidP="00EE1C24">
            <w:pPr>
              <w:jc w:val="both"/>
            </w:pPr>
          </w:p>
          <w:p w:rsidR="00044947" w:rsidRPr="00044947" w:rsidRDefault="00044947" w:rsidP="00EE1C24">
            <w:pPr>
              <w:jc w:val="both"/>
            </w:pPr>
            <w:r w:rsidRPr="00044947">
              <w:t>2. Si el plan de pagos fuera íntegramente cumplido, el mediador concursal lo hará constar en acta notarial que se publicará en el «Boletín Oficial del Estado» y en el Registro Público Concursal.</w:t>
            </w:r>
          </w:p>
          <w:p w:rsidR="001B10CA" w:rsidRDefault="001B10CA" w:rsidP="00D60F47">
            <w:pPr>
              <w:jc w:val="both"/>
            </w:pPr>
          </w:p>
        </w:tc>
        <w:tc>
          <w:tcPr>
            <w:tcW w:w="4247" w:type="dxa"/>
          </w:tcPr>
          <w:p w:rsidR="001B10CA" w:rsidRPr="001B10CA" w:rsidRDefault="001B10CA" w:rsidP="00EE1C24">
            <w:pPr>
              <w:jc w:val="both"/>
            </w:pPr>
            <w:r w:rsidRPr="001B10CA">
              <w:t xml:space="preserve">Once. Se modifica el </w:t>
            </w:r>
            <w:r w:rsidRPr="00B5380E">
              <w:rPr>
                <w:b/>
              </w:rPr>
              <w:t>apartado 2 del artículo 241</w:t>
            </w:r>
            <w:r w:rsidRPr="001B10CA">
              <w:t>, que queda redactado en los siguientes términos:</w:t>
            </w:r>
          </w:p>
          <w:p w:rsidR="001B10CA" w:rsidRPr="001B10CA" w:rsidRDefault="001B10CA" w:rsidP="00EE1C24">
            <w:pPr>
              <w:jc w:val="both"/>
            </w:pPr>
            <w:r w:rsidRPr="001B10CA">
              <w:t>«2. Si el acuerdo extrajudicial de pagos fuera íntegramente cumplido, el mediador concursal lo hará constar en acta notarial que se publicará en el Registro Público Concursal.»</w:t>
            </w:r>
          </w:p>
          <w:p w:rsidR="001B10CA" w:rsidRDefault="001B10CA" w:rsidP="00EE1C24">
            <w:pPr>
              <w:jc w:val="both"/>
            </w:pPr>
          </w:p>
        </w:tc>
      </w:tr>
      <w:tr w:rsidR="001B10CA" w:rsidTr="005663E8">
        <w:tc>
          <w:tcPr>
            <w:tcW w:w="4247" w:type="dxa"/>
          </w:tcPr>
          <w:p w:rsidR="00D60F47" w:rsidRDefault="00D60F47" w:rsidP="00EE1C24">
            <w:pPr>
              <w:jc w:val="both"/>
              <w:rPr>
                <w:b/>
                <w:bCs/>
              </w:rPr>
            </w:pPr>
          </w:p>
          <w:p w:rsidR="00D60F47" w:rsidRDefault="00D60F47" w:rsidP="00EE1C24">
            <w:pPr>
              <w:jc w:val="both"/>
              <w:rPr>
                <w:b/>
                <w:bCs/>
              </w:rPr>
            </w:pPr>
          </w:p>
          <w:p w:rsidR="00044947" w:rsidRPr="00044947" w:rsidRDefault="00044947" w:rsidP="00EE1C24">
            <w:pPr>
              <w:jc w:val="both"/>
              <w:rPr>
                <w:b/>
                <w:bCs/>
              </w:rPr>
            </w:pPr>
            <w:r w:rsidRPr="00044947">
              <w:rPr>
                <w:b/>
                <w:bCs/>
              </w:rPr>
              <w:t>Artículo 242. Especialidades del concurso consecutivo.</w:t>
            </w:r>
          </w:p>
          <w:p w:rsidR="00044947" w:rsidRPr="00044947" w:rsidRDefault="00044947" w:rsidP="00EE1C24">
            <w:pPr>
              <w:jc w:val="both"/>
            </w:pPr>
            <w:r w:rsidRPr="00044947">
              <w:t>1. Tendrá la consideración de concurso consecutivo el que se declare a solicitud del mediador concursal, del deudor o de los acreedores por la imposibilidad de alcanzar un acuerdo extrajudicial de pagos o por incumplimiento del plan de pagos acordado.</w:t>
            </w:r>
          </w:p>
          <w:p w:rsidR="00044947" w:rsidRPr="00044947" w:rsidRDefault="00044947" w:rsidP="00EE1C24">
            <w:pPr>
              <w:jc w:val="both"/>
            </w:pPr>
            <w:r w:rsidRPr="00044947">
              <w:t>Igualmente tendrá la consideración de concurso consecutivo el que sea consecuencia de la anulación del acuerdo extrajudicial alcanzado.</w:t>
            </w:r>
          </w:p>
          <w:p w:rsidR="00044947" w:rsidRPr="00044947" w:rsidRDefault="00044947" w:rsidP="00EE1C24">
            <w:pPr>
              <w:jc w:val="both"/>
            </w:pPr>
            <w:r w:rsidRPr="00044947">
              <w:t xml:space="preserve">2. En el concurso consecutivo, salvo el supuesto de insuficiencia de masa activa en los términos previstos en el artículo 176 bis de la Ley, se abrirá necesaria y </w:t>
            </w:r>
            <w:r w:rsidRPr="00044947">
              <w:lastRenderedPageBreak/>
              <w:t>simultáneamente la fase de liquidación, de conformidad con lo dispuesto en el Título V de esta Ley, con las especialidades siguientes:</w:t>
            </w:r>
          </w:p>
          <w:p w:rsidR="00044947" w:rsidRPr="00044947" w:rsidRDefault="00044947" w:rsidP="00EE1C24">
            <w:pPr>
              <w:jc w:val="both"/>
            </w:pPr>
            <w:r w:rsidRPr="00044947">
              <w:t>1.ª Salvo justa causa, el juez designará administrador del concurso al mediador concursal, quien no podrá percibir por este concepto más retribución que la que le hubiera sido fijada en el expediente de arreglo extrajudicial a menos que atendidas circunstancias excepcionales el juez acordare otra cosa.</w:t>
            </w:r>
          </w:p>
          <w:p w:rsidR="00044947" w:rsidRPr="00044947" w:rsidRDefault="00044947" w:rsidP="00EE1C24">
            <w:pPr>
              <w:jc w:val="both"/>
            </w:pPr>
            <w:r w:rsidRPr="00044947">
              <w:t>2.ª Tendrán también la consideración de créditos contra la masa los gastos del expediente extrajudicial y los demás créditos que, conforme al artículo 84 de esta Ley, tengan la consideración de créditos contra la masa, que se hubiesen generado durante la tramitación del expediente extrajudicial, que no hubieran sido satisfechos.</w:t>
            </w:r>
          </w:p>
          <w:p w:rsidR="00044947" w:rsidRPr="00044947" w:rsidRDefault="00044947" w:rsidP="00EE1C24">
            <w:pPr>
              <w:jc w:val="both"/>
            </w:pPr>
            <w:r w:rsidRPr="00044947">
              <w:t>3.ª El plazo de dos años para la determinación de los actos rescindibles se contará desde la fecha de la solicitud del deudor al registrador mercantil o notario.</w:t>
            </w:r>
          </w:p>
          <w:p w:rsidR="00044947" w:rsidRPr="00044947" w:rsidRDefault="00044947" w:rsidP="00EE1C24">
            <w:pPr>
              <w:jc w:val="both"/>
            </w:pPr>
            <w:r w:rsidRPr="00044947">
              <w:t>4.ª No necesitarán solicitar reconocimiento los titulares de créditos que hubieran firmado el acuerdo extrajudicial.</w:t>
            </w:r>
          </w:p>
          <w:p w:rsidR="00044947" w:rsidRPr="00044947" w:rsidRDefault="00044947" w:rsidP="00EE1C24">
            <w:pPr>
              <w:jc w:val="both"/>
            </w:pPr>
            <w:r w:rsidRPr="00044947">
              <w:t>5.ª En el caso de deudor empresario persona natural, si el concurso se calificara como fortuito, el juez declarará la remisión de todas las deudas que no sean satisfechas en la liquidación, con excepción de las de Derecho público siempre que sean satisfechos en su integridad los créditos contra la masa y los créditos concursales privilegiados.</w:t>
            </w:r>
          </w:p>
          <w:p w:rsidR="001B10CA" w:rsidRDefault="001B10CA" w:rsidP="00EE1C24">
            <w:pPr>
              <w:jc w:val="both"/>
            </w:pPr>
          </w:p>
        </w:tc>
        <w:tc>
          <w:tcPr>
            <w:tcW w:w="4247" w:type="dxa"/>
          </w:tcPr>
          <w:p w:rsidR="001B10CA" w:rsidRPr="001B10CA" w:rsidRDefault="001B10CA" w:rsidP="00EE1C24">
            <w:pPr>
              <w:jc w:val="both"/>
            </w:pPr>
            <w:r w:rsidRPr="001B10CA">
              <w:lastRenderedPageBreak/>
              <w:t xml:space="preserve">Doce. Se modifica el </w:t>
            </w:r>
            <w:r w:rsidRPr="00D60F47">
              <w:rPr>
                <w:b/>
              </w:rPr>
              <w:t>artículo 242</w:t>
            </w:r>
            <w:r w:rsidRPr="001B10CA">
              <w:t>, que queda redactado en los siguientes términos:</w:t>
            </w:r>
          </w:p>
          <w:p w:rsidR="001B10CA" w:rsidRPr="001B10CA" w:rsidRDefault="001B10CA" w:rsidP="00EE1C24">
            <w:pPr>
              <w:jc w:val="both"/>
              <w:rPr>
                <w:b/>
                <w:bCs/>
              </w:rPr>
            </w:pPr>
            <w:r w:rsidRPr="001B10CA">
              <w:rPr>
                <w:b/>
                <w:bCs/>
              </w:rPr>
              <w:t>«Artículo 242. Especialidades del concurso consecutivo.</w:t>
            </w:r>
          </w:p>
          <w:p w:rsidR="001B10CA" w:rsidRPr="001B10CA" w:rsidRDefault="001B10CA" w:rsidP="00EE1C24">
            <w:pPr>
              <w:jc w:val="both"/>
            </w:pPr>
            <w:r w:rsidRPr="001B10CA">
              <w:t>1. Tendrá la consideración de concurso consecutivo el que se declare a solicitud del mediador concursal, del deudor o de los acreedores por la imposibilidad de alcanzar un acuerdo extrajudicial de pagos o por su incumplimiento.</w:t>
            </w:r>
          </w:p>
          <w:p w:rsidR="001B10CA" w:rsidRPr="001B10CA" w:rsidRDefault="001B10CA" w:rsidP="00EE1C24">
            <w:pPr>
              <w:jc w:val="both"/>
            </w:pPr>
            <w:r w:rsidRPr="001B10CA">
              <w:t>Igualmente tendrá la consideración de concurso consecutivo el que sea consecuencia de la anulación del acuerdo extrajudicial alcanzado.</w:t>
            </w:r>
          </w:p>
          <w:p w:rsidR="001B10CA" w:rsidRPr="001B10CA" w:rsidRDefault="001B10CA" w:rsidP="00EE1C24">
            <w:pPr>
              <w:jc w:val="both"/>
            </w:pPr>
            <w:r w:rsidRPr="001B10CA">
              <w:t>2. El concurso consecutivo se regirá por lo dispuesto para el procedimiento abreviado con las siguientes especialidades:</w:t>
            </w:r>
          </w:p>
          <w:p w:rsidR="001B10CA" w:rsidRPr="001B10CA" w:rsidRDefault="001B10CA" w:rsidP="00EE1C24">
            <w:pPr>
              <w:jc w:val="both"/>
            </w:pPr>
            <w:r w:rsidRPr="001B10CA">
              <w:lastRenderedPageBreak/>
              <w:t>1.ª Si la solicitud de concurso la formulare el deudor o el mediador concursal, deberá acompañarse de una propuesta anticipada de convenio o un plan de liquidación que se regirán, respectivamente, por lo dispuesto en los capítulos I y II del Título V.</w:t>
            </w:r>
          </w:p>
          <w:p w:rsidR="001B10CA" w:rsidRPr="001B10CA" w:rsidRDefault="001B10CA" w:rsidP="00EE1C24">
            <w:pPr>
              <w:jc w:val="both"/>
            </w:pPr>
            <w:r w:rsidRPr="001B10CA">
              <w:t>A la solicitud formulada por el mediador concursal se acompañarán, además, los siguientes documentos:</w:t>
            </w:r>
          </w:p>
          <w:p w:rsidR="001B10CA" w:rsidRPr="001B10CA" w:rsidRDefault="001B10CA" w:rsidP="00EE1C24">
            <w:pPr>
              <w:jc w:val="both"/>
            </w:pPr>
            <w:r w:rsidRPr="001B10CA">
              <w:t>a) El informe a que se refiere el artículo 75, al que se dará la publicidad prevista en el artículo 95, una vez transcurrido el plazo de comunicación de créditos y previa incorporación de las correcciones que fueran necesarias.</w:t>
            </w:r>
          </w:p>
          <w:p w:rsidR="001B10CA" w:rsidRPr="001B10CA" w:rsidRDefault="001B10CA" w:rsidP="00EE1C24">
            <w:pPr>
              <w:jc w:val="both"/>
            </w:pPr>
            <w:r w:rsidRPr="001B10CA">
              <w:t>b) En caso de concurso de persona natural, deberá, asimismo, pronunciarse sobre la concurrencia de los requisitos establecidos legalmente para el beneficio de la exoneración del pasivo insatisfecho en los términos previstos en el artículo 178 bis o, en caso de que proceda, sobre la apertura de la sección de calificación.</w:t>
            </w:r>
          </w:p>
          <w:p w:rsidR="001B10CA" w:rsidRPr="001B10CA" w:rsidRDefault="001B10CA" w:rsidP="00EE1C24">
            <w:pPr>
              <w:jc w:val="both"/>
            </w:pPr>
            <w:r w:rsidRPr="001B10CA">
              <w:t>Si el cargo de administrador concursal recayera en persona distinta del mediador concursal o la solicitud de concurso se hubiera presentado por el deudor o por un acreedor, el informe del artículo 75 deberá presentarse en los diez días siguientes al transcurso del plazo de comunicación de créditos.</w:t>
            </w:r>
          </w:p>
          <w:p w:rsidR="001B10CA" w:rsidRPr="001B10CA" w:rsidRDefault="001B10CA" w:rsidP="00EE1C24">
            <w:pPr>
              <w:jc w:val="both"/>
            </w:pPr>
            <w:r w:rsidRPr="001B10CA">
              <w:t>Si el concurso se hubiera iniciado a solicitud de los acreedores, el deudor podrá presentar una propuesta anticipada de convenio o un plan de liquidación dentro de los quince días siguientes a la declaración de concurso.</w:t>
            </w:r>
          </w:p>
          <w:p w:rsidR="001B10CA" w:rsidRPr="001B10CA" w:rsidRDefault="001B10CA" w:rsidP="00EE1C24">
            <w:pPr>
              <w:jc w:val="both"/>
            </w:pPr>
            <w:r w:rsidRPr="001B10CA">
              <w:t>2.ª Salvo justa causa, el juez designará administrador del concurso al mediador concursal en el auto de declaración de concurso, quien no podrá percibir por este concepto más retribución que la que le hubiera sido fijada en el expediente de mediación extrajudicial. En el concurso consecutivo dejará de regir el principio de confidencialidad para el mediador concursal que continúe con las funciones de administrador concursal.</w:t>
            </w:r>
          </w:p>
          <w:p w:rsidR="001B10CA" w:rsidRPr="001B10CA" w:rsidRDefault="001B10CA" w:rsidP="00EE1C24">
            <w:pPr>
              <w:jc w:val="both"/>
            </w:pPr>
            <w:r w:rsidRPr="001B10CA">
              <w:t>El nombramiento de administrador, sea o no designado el mediador concursal, se efectuará por el juez en el auto de declaración de concurso.</w:t>
            </w:r>
          </w:p>
          <w:p w:rsidR="001B10CA" w:rsidRPr="001B10CA" w:rsidRDefault="001B10CA" w:rsidP="00EE1C24">
            <w:pPr>
              <w:jc w:val="both"/>
            </w:pPr>
            <w:r w:rsidRPr="001B10CA">
              <w:lastRenderedPageBreak/>
              <w:t>3.ª Tendrán también la consideración de créditos contra la masa los gastos del expediente extrajudicial y los demás créditos que, conforme al artículo 84, tengan tal consideración y se hubiesen generado durante la tramitación del expediente extrajudicial, que no hubieran sido satisfechos.</w:t>
            </w:r>
          </w:p>
          <w:p w:rsidR="001B10CA" w:rsidRPr="001B10CA" w:rsidRDefault="001B10CA" w:rsidP="00EE1C24">
            <w:pPr>
              <w:jc w:val="both"/>
            </w:pPr>
            <w:r w:rsidRPr="001B10CA">
              <w:t>4.ª El plazo de dos años para la determinación de los actos rescindibles se contará desde la fecha de la solicitud del deudor al registrador mercantil, notario o Cámaras Oficiales de Comercio, Industria, Servicios y Navegación.</w:t>
            </w:r>
          </w:p>
          <w:p w:rsidR="001B10CA" w:rsidRPr="001B10CA" w:rsidRDefault="001B10CA" w:rsidP="00EE1C24">
            <w:pPr>
              <w:jc w:val="both"/>
            </w:pPr>
            <w:r w:rsidRPr="001B10CA">
              <w:t>5.ª No necesitarán solicitar reconocimiento los titulares de créditos que hubieran firmado el acuerdo extrajudicial.</w:t>
            </w:r>
          </w:p>
          <w:p w:rsidR="001B10CA" w:rsidRPr="001B10CA" w:rsidRDefault="001B10CA" w:rsidP="00EE1C24">
            <w:pPr>
              <w:jc w:val="both"/>
            </w:pPr>
            <w:r w:rsidRPr="001B10CA">
              <w:t>6.ª Los acreedores podrán impugnar en el plazo establecido en el artículo 96 el informe de la administración concursal tramitándose la impugnación con arreglo a lo establecido en el artículo 191.4.</w:t>
            </w:r>
          </w:p>
          <w:p w:rsidR="001B10CA" w:rsidRPr="001B10CA" w:rsidRDefault="001B10CA" w:rsidP="00EE1C24">
            <w:pPr>
              <w:jc w:val="both"/>
            </w:pPr>
            <w:r w:rsidRPr="001B10CA">
              <w:t>7.ª Si se hubiere admitido a trámite la propuesta anticipada de convenio, se seguirá la tramitación prevista en el artículo 191 bis.</w:t>
            </w:r>
          </w:p>
          <w:p w:rsidR="001B10CA" w:rsidRPr="001B10CA" w:rsidRDefault="001B10CA" w:rsidP="00EE1C24">
            <w:pPr>
              <w:jc w:val="both"/>
            </w:pPr>
            <w:r w:rsidRPr="001B10CA">
              <w:t>8.ª Si el deudor o el mediador hubieran solicitado la liquidación, y en los casos de inadmisión a trámite, falta de presentación, falta de aprobación o incumplimiento de la propuesta anticipada de convenio, se abrirá necesaria y simultáneamente la fase de liquidación que se regirá por lo dispuesto en el Título V. Si no lo hubiera hecho el deudor, el administrador concursal presentará un plan de liquidación en el plazo improrrogable de diez días desde la apertura de la fase de liquidación.</w:t>
            </w:r>
          </w:p>
          <w:p w:rsidR="001B10CA" w:rsidRPr="001B10CA" w:rsidRDefault="001B10CA" w:rsidP="00EE1C24">
            <w:pPr>
              <w:jc w:val="both"/>
            </w:pPr>
            <w:r w:rsidRPr="001B10CA">
              <w:t>El concursado y los acreedores, dentro del plazo de alegaciones al plan de liquidación, podrán formular también observaciones sobre la concurrencia de los requisitos exigidos para acordar el beneficio de la exoneración del pasivo insatisfecho del concursado persona natural. Los acreedores también podrán solicitar, mediante escrito razonado, la apertura de la sección de calificación.</w:t>
            </w:r>
          </w:p>
          <w:p w:rsidR="001B10CA" w:rsidRPr="001B10CA" w:rsidRDefault="001B10CA" w:rsidP="00EE1C24">
            <w:pPr>
              <w:jc w:val="both"/>
            </w:pPr>
            <w:r w:rsidRPr="001B10CA">
              <w:t xml:space="preserve">9.ª En el caso de deudor persona natural, si el concurso se calificara como fortuito, el juez en el auto de conclusión de concurso declarará la exoneración del pasivo insatisfecho en la liquidación, siempre que se </w:t>
            </w:r>
            <w:r w:rsidRPr="001B10CA">
              <w:lastRenderedPageBreak/>
              <w:t>cumplan los requisitos y con los efectos del artículo 178 bis.»</w:t>
            </w:r>
          </w:p>
          <w:p w:rsidR="001B10CA" w:rsidRDefault="001B10CA" w:rsidP="00EE1C24">
            <w:pPr>
              <w:jc w:val="both"/>
            </w:pPr>
          </w:p>
        </w:tc>
      </w:tr>
      <w:tr w:rsidR="005C2F26" w:rsidTr="005663E8">
        <w:tc>
          <w:tcPr>
            <w:tcW w:w="8494" w:type="dxa"/>
            <w:gridSpan w:val="2"/>
          </w:tcPr>
          <w:p w:rsidR="005C2F26" w:rsidRPr="001B10CA" w:rsidRDefault="005C2F26" w:rsidP="00EE1C24">
            <w:pPr>
              <w:jc w:val="both"/>
            </w:pPr>
            <w:r w:rsidRPr="001B10CA">
              <w:lastRenderedPageBreak/>
              <w:t>Trece. Se añade un artículo 242 bis, con la siguiente redacción:</w:t>
            </w:r>
          </w:p>
          <w:p w:rsidR="005C2F26" w:rsidRPr="001B10CA" w:rsidRDefault="005C2F26" w:rsidP="00EE1C24">
            <w:pPr>
              <w:jc w:val="both"/>
              <w:rPr>
                <w:b/>
                <w:bCs/>
              </w:rPr>
            </w:pPr>
            <w:r w:rsidRPr="001B10CA">
              <w:rPr>
                <w:b/>
                <w:bCs/>
              </w:rPr>
              <w:t>«Artículo 242 bis. Especialidades del acuerdo extrajudicial de pagos de personas naturales no empresarios.</w:t>
            </w:r>
          </w:p>
          <w:p w:rsidR="005C2F26" w:rsidRPr="001B10CA" w:rsidRDefault="005C2F26" w:rsidP="00EE1C24">
            <w:pPr>
              <w:jc w:val="both"/>
            </w:pPr>
            <w:r w:rsidRPr="001B10CA">
              <w:t>1. El acuerdo extrajudicial de pagos de personas naturales no empresarios se regirá por lo dispuesto en este título con las siguientes especialidades:</w:t>
            </w:r>
          </w:p>
          <w:p w:rsidR="005C2F26" w:rsidRPr="001B10CA" w:rsidRDefault="005C2F26" w:rsidP="00EE1C24">
            <w:pPr>
              <w:jc w:val="both"/>
            </w:pPr>
            <w:r w:rsidRPr="001B10CA">
              <w:t>1.º La solicitud deberá presentarse ante el notario del domicilio del deudor</w:t>
            </w:r>
          </w:p>
          <w:p w:rsidR="005C2F26" w:rsidRPr="001B10CA" w:rsidRDefault="005C2F26" w:rsidP="00EE1C24">
            <w:pPr>
              <w:jc w:val="both"/>
            </w:pPr>
            <w:r w:rsidRPr="001B10CA">
              <w:t>2.º El notario, una vez constatada la suficiencia de la documentación aportada y la procedencia de la negociación del acuerdo extrajudicial de pagos deberá, de oficio, comunicar la apertura de las negociaciones al juzgado competente para la declaración del concurso.</w:t>
            </w:r>
          </w:p>
          <w:p w:rsidR="005C2F26" w:rsidRPr="001B10CA" w:rsidRDefault="005C2F26" w:rsidP="00EE1C24">
            <w:pPr>
              <w:jc w:val="both"/>
            </w:pPr>
            <w:r w:rsidRPr="001B10CA">
              <w:t>3.º El notario impulsará las negociaciones entre el deudor y sus acreedores, salvo que designase, si lo estimase conveniente pudiendo designar, en su caso, un mediador concursal. El nombramiento del mediador concursal deberá realizarse en los cinco días siguientes a la recepción por el notario de la solicitud del deudor, debiendo el mediador aceptar el cargo en un plazo de cinco días.</w:t>
            </w:r>
          </w:p>
          <w:p w:rsidR="005C2F26" w:rsidRPr="001B10CA" w:rsidRDefault="005C2F26" w:rsidP="00EE1C24">
            <w:pPr>
              <w:jc w:val="both"/>
            </w:pPr>
            <w:r w:rsidRPr="001B10CA">
              <w:t>4.º Las actuaciones notariales o registrales descritas en el artículo 233 no devengarán retribución arancelaria alguna.</w:t>
            </w:r>
          </w:p>
          <w:p w:rsidR="005C2F26" w:rsidRPr="001B10CA" w:rsidRDefault="005C2F26" w:rsidP="00EE1C24">
            <w:pPr>
              <w:jc w:val="both"/>
            </w:pPr>
            <w:r w:rsidRPr="001B10CA">
              <w:t>5.º El plazo para la comprobación de la existencia y cuantía de los créditos y realizar la convocatoria de la reunión entre deudor y acreedores será de quince días desde la notificación al notario de la solicitud o de diez días desde la aceptación del cargo por el mediador, si se hubiese designado mediador. La reunión deberá celebrarse en un plazo de treinta días desde su convocatoria.</w:t>
            </w:r>
          </w:p>
          <w:p w:rsidR="005C2F26" w:rsidRPr="001B10CA" w:rsidRDefault="005C2F26" w:rsidP="00EE1C24">
            <w:pPr>
              <w:jc w:val="both"/>
            </w:pPr>
            <w:r w:rsidRPr="001B10CA">
              <w:t>6.º La propuesta de acuerdo se remitirá con una antelación mínima de quince días naturales a la fecha prevista para la celebración de la reunión, pudiendo los acreedores remitir propuestas alternativas o de modificación dentro de los diez días naturales posteriores a la recepción de aquél.</w:t>
            </w:r>
          </w:p>
          <w:p w:rsidR="005C2F26" w:rsidRPr="001B10CA" w:rsidRDefault="005C2F26" w:rsidP="00EE1C24">
            <w:pPr>
              <w:jc w:val="both"/>
            </w:pPr>
            <w:r w:rsidRPr="001B10CA">
              <w:t>7.º La propuesta de acuerdo únicamente podrá contener las medidas previstas en las letras a), b) y c) del artículo 236.1.</w:t>
            </w:r>
          </w:p>
          <w:p w:rsidR="005C2F26" w:rsidRPr="001B10CA" w:rsidRDefault="005C2F26" w:rsidP="00EE1C24">
            <w:pPr>
              <w:jc w:val="both"/>
            </w:pPr>
            <w:r w:rsidRPr="001B10CA">
              <w:t>8.º El plazo de suspensión de las ejecuciones previsto en el artículo 235 será de dos meses desde la comunicación de la apertura de las negociaciones al juzgado salvo que, con anterioridad, se adoptase o rechazase el acuerdo extrajudicial de pagos o tuviese lugar la declaración de concurso.</w:t>
            </w:r>
          </w:p>
          <w:p w:rsidR="005C2F26" w:rsidRPr="001B10CA" w:rsidRDefault="005C2F26" w:rsidP="00EE1C24">
            <w:pPr>
              <w:jc w:val="both"/>
            </w:pPr>
            <w:r w:rsidRPr="001B10CA">
              <w:t>9.º Si al término del plazo de dos meses el notario o, en su caso, el mediador, considera que no es posible alcanzar un acuerdo, instará el concurso del deudor en los diez días siguientes, remitiendo al juez un informe razonado con sus conclusiones.</w:t>
            </w:r>
          </w:p>
          <w:p w:rsidR="005C2F26" w:rsidRPr="001B10CA" w:rsidRDefault="005C2F26" w:rsidP="00EE1C24">
            <w:pPr>
              <w:jc w:val="both"/>
            </w:pPr>
            <w:r w:rsidRPr="001B10CA">
              <w:t>10.º El concurso consecutivo se abrirá directamente en la fase de liquidación.</w:t>
            </w:r>
          </w:p>
          <w:p w:rsidR="005C2F26" w:rsidRPr="001B10CA" w:rsidRDefault="005C2F26" w:rsidP="00EE1C24">
            <w:pPr>
              <w:jc w:val="both"/>
            </w:pPr>
            <w:r w:rsidRPr="001B10CA">
              <w:t>2. Reglamentariamente se determinará régimen de responsabilidad de los notarios que intervengan en los acuerdos extrajudiciales de pagos de las personas naturales no empresarios. Su retribución será la prevista para los mediadores concursales.»</w:t>
            </w:r>
          </w:p>
          <w:p w:rsidR="005C2F26" w:rsidRDefault="005C2F26" w:rsidP="00EE1C24">
            <w:pPr>
              <w:jc w:val="both"/>
            </w:pPr>
          </w:p>
        </w:tc>
      </w:tr>
    </w:tbl>
    <w:p w:rsidR="005E7E9F" w:rsidRDefault="005E7E9F" w:rsidP="001B10CA"/>
    <w:p w:rsidR="00A5760C" w:rsidRDefault="00A5760C" w:rsidP="00A5760C">
      <w:pPr>
        <w:rPr>
          <w:b/>
        </w:rPr>
      </w:pPr>
      <w:r>
        <w:rPr>
          <w:b/>
        </w:rPr>
        <w:t>1.- C) Ley C</w:t>
      </w:r>
      <w:r w:rsidRPr="00BC631A">
        <w:rPr>
          <w:b/>
        </w:rPr>
        <w:t xml:space="preserve">oncursal: </w:t>
      </w:r>
      <w:r>
        <w:rPr>
          <w:b/>
        </w:rPr>
        <w:t>otra</w:t>
      </w:r>
      <w:r w:rsidRPr="00BC631A">
        <w:rPr>
          <w:b/>
        </w:rPr>
        <w:t>s</w:t>
      </w:r>
      <w:r>
        <w:rPr>
          <w:b/>
        </w:rPr>
        <w:t xml:space="preserve"> modificaciones. </w:t>
      </w:r>
    </w:p>
    <w:p w:rsidR="00A5760C" w:rsidRDefault="00A5760C" w:rsidP="00A5760C">
      <w:pPr>
        <w:jc w:val="both"/>
      </w:pPr>
      <w:r w:rsidRPr="001D5E79">
        <w:rPr>
          <w:b/>
        </w:rPr>
        <w:t>1. Créditos subordinados.</w:t>
      </w:r>
      <w:r>
        <w:t xml:space="preserve"> Ver</w:t>
      </w:r>
      <w:r w:rsidRPr="001D5E79">
        <w:t xml:space="preserve"> </w:t>
      </w:r>
      <w:hyperlink r:id="rId18" w:anchor="a92" w:history="1">
        <w:r w:rsidRPr="001D5E79">
          <w:rPr>
            <w:rStyle w:val="Hipervnculo"/>
          </w:rPr>
          <w:t>art. 9</w:t>
        </w:r>
        <w:r>
          <w:rPr>
            <w:rStyle w:val="Hipervnculo"/>
          </w:rPr>
          <w:t>2. 5</w:t>
        </w:r>
        <w:r w:rsidRPr="001D5E79">
          <w:rPr>
            <w:rStyle w:val="Hipervnculo"/>
          </w:rPr>
          <w:t>º</w:t>
        </w:r>
      </w:hyperlink>
      <w:r w:rsidRPr="001D5E79">
        <w:t>.</w:t>
      </w:r>
    </w:p>
    <w:p w:rsidR="00A5760C" w:rsidRDefault="00A5760C" w:rsidP="00A5760C">
      <w:pPr>
        <w:jc w:val="both"/>
      </w:pPr>
      <w:r>
        <w:t>No se considerarán créditos subordinados</w:t>
      </w:r>
      <w:r w:rsidRPr="00C74721">
        <w:t xml:space="preserve"> los </w:t>
      </w:r>
      <w:r w:rsidRPr="001D5E79">
        <w:rPr>
          <w:b/>
        </w:rPr>
        <w:t>créditos por alimentos</w:t>
      </w:r>
      <w:r w:rsidRPr="00C74721">
        <w:t xml:space="preserve"> nacidos y vencidos antes de la declaración de concurso</w:t>
      </w:r>
      <w:r>
        <w:t>, aunque el titular sea una persona especialmente relacionada con el deudor como suele ser común. T</w:t>
      </w:r>
      <w:r w:rsidRPr="00C74721">
        <w:t>endrán la consideración de crédito ordinario</w:t>
      </w:r>
      <w:r>
        <w:t xml:space="preserve">. </w:t>
      </w:r>
    </w:p>
    <w:p w:rsidR="00A5760C" w:rsidRDefault="00A5760C" w:rsidP="00A5760C">
      <w:pPr>
        <w:jc w:val="both"/>
      </w:pPr>
      <w:r w:rsidRPr="001D5E79">
        <w:rPr>
          <w:b/>
        </w:rPr>
        <w:t>2- Personas especialmente relacionadas con el concursado.</w:t>
      </w:r>
      <w:r>
        <w:t xml:space="preserve"> Ver </w:t>
      </w:r>
      <w:hyperlink r:id="rId19" w:anchor="a93" w:history="1">
        <w:r w:rsidRPr="001D5E79">
          <w:rPr>
            <w:rStyle w:val="Hipervnculo"/>
          </w:rPr>
          <w:t>art. 93.2. 2º</w:t>
        </w:r>
      </w:hyperlink>
      <w:r>
        <w:t>.</w:t>
      </w:r>
    </w:p>
    <w:p w:rsidR="00A5760C" w:rsidRDefault="00A5760C" w:rsidP="00A5760C">
      <w:pPr>
        <w:jc w:val="both"/>
      </w:pPr>
      <w:r>
        <w:lastRenderedPageBreak/>
        <w:t>Se aclara que l</w:t>
      </w:r>
      <w:r w:rsidRPr="001D5E79">
        <w:t xml:space="preserve">os acreedores que hayan capitalizado directa o indirectamente todo o parte de sus créditos en cumplimiento de un acuerdo de refinanciación adoptado de conformidad con el artículo 71 bis o la disposición adicional cuarta, de un acuerdo extrajudicial de pagos o de un convenio concursal, y aunque hayan asumido cargos en la administración del deudor por razón de la capitalización, </w:t>
      </w:r>
      <w:r w:rsidRPr="001D5E79">
        <w:rPr>
          <w:b/>
          <w:i/>
        </w:rPr>
        <w:t>no tendrán la consideración de personas especialmente relacionadas con el concursado</w:t>
      </w:r>
      <w:r w:rsidRPr="001D5E79">
        <w:t xml:space="preserve"> a los efectos de la calificación de los créditos que ostenten contra el deudor como consecuencia de la refinanciación que le hubiesen otorgado en virtud de dicho acuerdo o convenio.</w:t>
      </w:r>
      <w:r>
        <w:t xml:space="preserve"> </w:t>
      </w:r>
    </w:p>
    <w:p w:rsidR="00A5760C" w:rsidRDefault="00A5760C" w:rsidP="00A5760C">
      <w:pPr>
        <w:jc w:val="both"/>
      </w:pPr>
      <w:r w:rsidRPr="001D5E79">
        <w:t xml:space="preserve">Tampoco tendrán la consideración de </w:t>
      </w:r>
      <w:r w:rsidRPr="001D5E79">
        <w:rPr>
          <w:b/>
          <w:i/>
        </w:rPr>
        <w:t>administradores de hecho</w:t>
      </w:r>
      <w:r w:rsidRPr="001D5E79">
        <w:t xml:space="preserve"> los acreedores que hayan suscrito un acuerdo de refinanciación, convenio concursal o acuerdo extrajudicial de pagos por las obligaciones que asuma el deudor en relación con el plan de viabilidad salvo que se probase la existencia de alguna circunstancia que pudiera justificar esta condición.</w:t>
      </w:r>
      <w:r>
        <w:t xml:space="preserve"> </w:t>
      </w:r>
    </w:p>
    <w:p w:rsidR="00A5760C" w:rsidRPr="00FF09C4" w:rsidRDefault="00A5760C" w:rsidP="00A5760C">
      <w:pPr>
        <w:jc w:val="both"/>
      </w:pPr>
      <w:r w:rsidRPr="001D5E79">
        <w:rPr>
          <w:b/>
        </w:rPr>
        <w:t xml:space="preserve">3. Informe de la Administración concursal. </w:t>
      </w:r>
      <w:r>
        <w:t>Ver</w:t>
      </w:r>
      <w:r w:rsidRPr="001D5E79">
        <w:t xml:space="preserve"> </w:t>
      </w:r>
      <w:hyperlink r:id="rId20" w:anchor="a94" w:history="1">
        <w:r w:rsidRPr="001D5E79">
          <w:rPr>
            <w:rStyle w:val="Hipervnculo"/>
          </w:rPr>
          <w:t>art. 9</w:t>
        </w:r>
        <w:r>
          <w:rPr>
            <w:rStyle w:val="Hipervnculo"/>
          </w:rPr>
          <w:t>4. 5</w:t>
        </w:r>
      </w:hyperlink>
      <w:r w:rsidRPr="001D5E79">
        <w:t>.</w:t>
      </w:r>
    </w:p>
    <w:p w:rsidR="00A5760C" w:rsidRDefault="00A5760C" w:rsidP="00A5760C">
      <w:pPr>
        <w:jc w:val="both"/>
      </w:pPr>
      <w:r w:rsidRPr="00FF09C4">
        <w:t xml:space="preserve">- </w:t>
      </w:r>
      <w:r w:rsidRPr="00FF09C4">
        <w:rPr>
          <w:b/>
          <w:i/>
        </w:rPr>
        <w:t>No serán precisos nuevos informes de valoración</w:t>
      </w:r>
      <w:r w:rsidRPr="00FF09C4">
        <w:t xml:space="preserve"> para bienes inmuebles si los hay realizados por una sociedad de tasación homologada e inscrita en el Registro Especial del Banco de España dentro de los doce meses anteriores a la fecha de declaración de concurso o, para bienes distintos de los inmuebles, por experto independiente, dentro de los seis meses anteriores a la fecha de declaración del concurso.</w:t>
      </w:r>
    </w:p>
    <w:p w:rsidR="00A5760C" w:rsidRPr="00FF09C4" w:rsidRDefault="00A5760C" w:rsidP="00A5760C">
      <w:pPr>
        <w:jc w:val="both"/>
      </w:pPr>
      <w:r>
        <w:t xml:space="preserve">- </w:t>
      </w:r>
      <w:r w:rsidRPr="00FF09C4">
        <w:t xml:space="preserve">Los bienes o derechos sobre los que estuviesen constituidas las garantías, que estuvieran denominados en moneda distinta al euro, </w:t>
      </w:r>
      <w:r w:rsidRPr="00FF09C4">
        <w:rPr>
          <w:b/>
          <w:i/>
        </w:rPr>
        <w:t>se convertirán al euro</w:t>
      </w:r>
      <w:r w:rsidRPr="00FF09C4">
        <w:t xml:space="preserve"> aplicando el tipo de cambio de la fecha de la valoración, entendido como el tipo de cambio medio de contado.</w:t>
      </w:r>
    </w:p>
    <w:p w:rsidR="00A5760C" w:rsidRDefault="00A5760C" w:rsidP="00A5760C">
      <w:pPr>
        <w:jc w:val="both"/>
      </w:pPr>
      <w:r>
        <w:t xml:space="preserve">- Si concurrieran </w:t>
      </w:r>
      <w:r w:rsidRPr="00FF09C4">
        <w:rPr>
          <w:b/>
          <w:i/>
        </w:rPr>
        <w:t>nuevas circunstancias</w:t>
      </w:r>
      <w:r>
        <w:t xml:space="preserve"> que pudieran modificar significativamente el valor razonable de los bienes, deberá aportarse un </w:t>
      </w:r>
      <w:r w:rsidRPr="00FF09C4">
        <w:rPr>
          <w:b/>
          <w:i/>
        </w:rPr>
        <w:t>nuevo informe</w:t>
      </w:r>
      <w:r>
        <w:t xml:space="preserve"> de sociedad de tasación homologada e inscrita en el Registro Especial del Banco de España o de experto independiente, según proceda (antes sólo experto).</w:t>
      </w:r>
    </w:p>
    <w:p w:rsidR="00A5760C" w:rsidRDefault="00A5760C" w:rsidP="00A5760C">
      <w:pPr>
        <w:jc w:val="both"/>
      </w:pPr>
      <w:r>
        <w:t xml:space="preserve">- El informe sobre </w:t>
      </w:r>
      <w:r w:rsidRPr="00FF09C4">
        <w:rPr>
          <w:b/>
          <w:i/>
        </w:rPr>
        <w:t>viviendas terminadas</w:t>
      </w:r>
      <w:r>
        <w:t>, podrá sustituirse por una valoración actualizada de menos de seis años. Se indica cómo ha de hacerse.</w:t>
      </w:r>
    </w:p>
    <w:p w:rsidR="00A5760C" w:rsidRDefault="00A5760C" w:rsidP="00A5760C">
      <w:pPr>
        <w:jc w:val="both"/>
      </w:pPr>
      <w:r>
        <w:t xml:space="preserve">- </w:t>
      </w:r>
      <w:r w:rsidRPr="00FF09C4">
        <w:t xml:space="preserve">El </w:t>
      </w:r>
      <w:r w:rsidRPr="00FF09C4">
        <w:rPr>
          <w:b/>
          <w:i/>
        </w:rPr>
        <w:t>coste</w:t>
      </w:r>
      <w:r w:rsidRPr="00FF09C4">
        <w:t xml:space="preserve"> de los informes o valoraciones será liquidado con cargo a la masa y deducido de la retribución de la administración concursal salvo </w:t>
      </w:r>
      <w:r>
        <w:t xml:space="preserve">excepciones. </w:t>
      </w:r>
    </w:p>
    <w:p w:rsidR="00A5760C" w:rsidRDefault="00A5760C" w:rsidP="001B10CA"/>
    <w:tbl>
      <w:tblPr>
        <w:tblStyle w:val="Tablaconcuadrcula"/>
        <w:tblW w:w="0" w:type="auto"/>
        <w:tblLook w:val="04A0" w:firstRow="1" w:lastRow="0" w:firstColumn="1" w:lastColumn="0" w:noHBand="0" w:noVBand="1"/>
      </w:tblPr>
      <w:tblGrid>
        <w:gridCol w:w="4247"/>
        <w:gridCol w:w="4247"/>
      </w:tblGrid>
      <w:tr w:rsidR="00A5760C" w:rsidRPr="00A5760C" w:rsidTr="00B80CA4">
        <w:tc>
          <w:tcPr>
            <w:tcW w:w="4247" w:type="dxa"/>
          </w:tcPr>
          <w:p w:rsidR="00A5760C" w:rsidRPr="00A5760C" w:rsidRDefault="00A5760C" w:rsidP="00A5760C">
            <w:pPr>
              <w:jc w:val="center"/>
              <w:rPr>
                <w:b/>
              </w:rPr>
            </w:pPr>
            <w:r w:rsidRPr="00A5760C">
              <w:rPr>
                <w:b/>
              </w:rPr>
              <w:t>REDACCIÓN ANTERIOR</w:t>
            </w:r>
          </w:p>
        </w:tc>
        <w:tc>
          <w:tcPr>
            <w:tcW w:w="4247" w:type="dxa"/>
          </w:tcPr>
          <w:p w:rsidR="00A5760C" w:rsidRPr="00A5760C" w:rsidRDefault="00A5760C" w:rsidP="00A5760C">
            <w:pPr>
              <w:jc w:val="center"/>
              <w:rPr>
                <w:b/>
              </w:rPr>
            </w:pPr>
            <w:r w:rsidRPr="00A5760C">
              <w:rPr>
                <w:b/>
              </w:rPr>
              <w:t>REDACCIÓN ACTUAL</w:t>
            </w:r>
          </w:p>
        </w:tc>
      </w:tr>
      <w:tr w:rsidR="00A5760C" w:rsidRPr="001B10CA" w:rsidTr="00B80CA4">
        <w:tc>
          <w:tcPr>
            <w:tcW w:w="4247" w:type="dxa"/>
          </w:tcPr>
          <w:p w:rsidR="00A5760C" w:rsidRDefault="00A5760C" w:rsidP="00B80CA4">
            <w:pPr>
              <w:jc w:val="both"/>
              <w:rPr>
                <w:b/>
                <w:bCs/>
              </w:rPr>
            </w:pPr>
          </w:p>
          <w:p w:rsidR="00A5760C" w:rsidRDefault="00A5760C" w:rsidP="00B80CA4">
            <w:pPr>
              <w:jc w:val="both"/>
              <w:rPr>
                <w:b/>
                <w:bCs/>
              </w:rPr>
            </w:pPr>
          </w:p>
          <w:p w:rsidR="00A5760C" w:rsidRPr="00044947" w:rsidRDefault="00A5760C" w:rsidP="00B80CA4">
            <w:pPr>
              <w:jc w:val="both"/>
              <w:rPr>
                <w:b/>
                <w:bCs/>
              </w:rPr>
            </w:pPr>
            <w:r w:rsidRPr="00044947">
              <w:rPr>
                <w:b/>
                <w:bCs/>
              </w:rPr>
              <w:t>Artículo 92. Créditos subordinados.</w:t>
            </w:r>
          </w:p>
          <w:p w:rsidR="00A5760C" w:rsidRPr="00044947" w:rsidRDefault="00A5760C" w:rsidP="00B80CA4">
            <w:pPr>
              <w:jc w:val="both"/>
            </w:pPr>
            <w:r w:rsidRPr="00044947">
              <w:t>Son créditos subordinados:</w:t>
            </w:r>
          </w:p>
          <w:p w:rsidR="00A5760C" w:rsidRPr="00AE1BD1" w:rsidRDefault="00A5760C" w:rsidP="00B80CA4">
            <w:pPr>
              <w:jc w:val="both"/>
            </w:pPr>
            <w:proofErr w:type="gramStart"/>
            <w:r w:rsidRPr="00AE1BD1">
              <w:t>5.º</w:t>
            </w:r>
            <w:proofErr w:type="gramEnd"/>
            <w:r w:rsidRPr="00AE1BD1">
              <w:t xml:space="preserve"> Los créditos de que fuera titular alguna de las personas especialmente relacionadas con el deudor a las que se refiere el artículo siguiente, excepto los comprendidos en el artículo 91.1.º cuando el deudor sea persona natural y los créditos diferentes de los préstamos o actos con análoga finalidad de los que sean titulares los socios a los que se refiere el artículo 93.2.1.º y 3.º que reúnan las </w:t>
            </w:r>
            <w:r w:rsidRPr="00AE1BD1">
              <w:lastRenderedPageBreak/>
              <w:t>condiciones de participación en el capital que allí se indican.</w:t>
            </w:r>
          </w:p>
          <w:p w:rsidR="00A5760C" w:rsidRPr="00AE1BD1" w:rsidRDefault="00A5760C" w:rsidP="00B80CA4">
            <w:pPr>
              <w:jc w:val="both"/>
            </w:pPr>
            <w:r w:rsidRPr="00AE1BD1">
              <w:t>Los acreedores que hayan capitalizado directa o indirectamente todo o parte de sus créditos en cumplimiento de un acuerdo de refinanciación adoptado de conformidad con el artículo 71 bis o la Disposición adicional cuarta, no tendrán la consideración de personas especialmente relacionadas con el concursado a los efectos de la calificación de los créditos que ostenten contra el deudor como consecuencia de la refinanciación que le hubiesen otorgado en virtud de dicho acuerdo.</w:t>
            </w:r>
          </w:p>
          <w:p w:rsidR="00A5760C" w:rsidRPr="00AE1BD1" w:rsidRDefault="00A5760C" w:rsidP="00B80CA4">
            <w:pPr>
              <w:jc w:val="both"/>
            </w:pPr>
            <w:r w:rsidRPr="00AE1BD1">
              <w:t>Los acreedores que hayan capitalizado directa o indirectamente todo o parte de sus créditos en cumplimiento de un acuerdo de refinanciación adoptado de conformidad con el artículo 71 bis o la disposición adicional cuarta, no tendrán la consideración de personas especialmente relacionadas con el concursado a los efectos de la calificación de los créditos que ostenten contra el deudor como consecuencia de la refinanciación que le hubiesen otorgado en virtud de dicho acuerdo.</w:t>
            </w:r>
          </w:p>
          <w:p w:rsidR="00A5760C" w:rsidRDefault="00A5760C" w:rsidP="00B80CA4">
            <w:pPr>
              <w:jc w:val="both"/>
            </w:pPr>
          </w:p>
        </w:tc>
        <w:tc>
          <w:tcPr>
            <w:tcW w:w="4247" w:type="dxa"/>
          </w:tcPr>
          <w:p w:rsidR="00A5760C" w:rsidRPr="005C2F26" w:rsidRDefault="00A5760C" w:rsidP="00B80CA4">
            <w:pPr>
              <w:jc w:val="both"/>
              <w:rPr>
                <w:b/>
                <w:bCs/>
              </w:rPr>
            </w:pPr>
            <w:r w:rsidRPr="005C2F26">
              <w:rPr>
                <w:b/>
                <w:bCs/>
              </w:rPr>
              <w:lastRenderedPageBreak/>
              <w:t>Tercero. Otras modificaciones.</w:t>
            </w:r>
          </w:p>
          <w:p w:rsidR="00A5760C" w:rsidRPr="005C2F26" w:rsidRDefault="00A5760C" w:rsidP="00B80CA4">
            <w:pPr>
              <w:jc w:val="both"/>
            </w:pPr>
            <w:r w:rsidRPr="005C2F26">
              <w:t xml:space="preserve">Uno. Se modifica el </w:t>
            </w:r>
            <w:r w:rsidRPr="00D60F47">
              <w:rPr>
                <w:b/>
              </w:rPr>
              <w:t>apartado 5.º del artículo 92</w:t>
            </w:r>
            <w:r w:rsidRPr="005C2F26">
              <w:t>, que queda redactado en los siguientes términos:</w:t>
            </w:r>
          </w:p>
          <w:p w:rsidR="00A5760C" w:rsidRPr="005C2F26" w:rsidRDefault="00A5760C" w:rsidP="00B80CA4">
            <w:pPr>
              <w:jc w:val="both"/>
            </w:pPr>
            <w:r w:rsidRPr="005C2F26">
              <w:t>«5</w:t>
            </w:r>
            <w:proofErr w:type="gramStart"/>
            <w:r w:rsidRPr="005C2F26">
              <w:t>.º</w:t>
            </w:r>
            <w:proofErr w:type="gramEnd"/>
            <w:r w:rsidRPr="005C2F26">
              <w:t xml:space="preserve"> Los créditos de que fuera titular alguna de las personas especialmente relacionadas con el deudor a las que se refiere el artículo siguiente, excepto los comprendidos en el artículo 91.1.º cuando el deudor sea persona natural y los créditos diferentes de los préstamos o actos con análoga finalidad de los que sean titulares los socios a los que se refiere el artículo 93.2.1.º y 3.º que reúnan las </w:t>
            </w:r>
            <w:r w:rsidRPr="005C2F26">
              <w:lastRenderedPageBreak/>
              <w:t>condiciones de participación en el capital que allí se indican.</w:t>
            </w:r>
          </w:p>
          <w:p w:rsidR="00A5760C" w:rsidRPr="005C2F26" w:rsidRDefault="00A5760C" w:rsidP="00B80CA4">
            <w:pPr>
              <w:jc w:val="both"/>
            </w:pPr>
            <w:r w:rsidRPr="005C2F26">
              <w:t>Se exceptúan de esta regla los créditos por alimentos nacidos y vencidos antes de la declaración de concurso que tendrán la consideración de crédito ordinario.»</w:t>
            </w:r>
          </w:p>
          <w:p w:rsidR="00A5760C" w:rsidRPr="001B10CA" w:rsidRDefault="00A5760C" w:rsidP="00B80CA4">
            <w:pPr>
              <w:jc w:val="both"/>
            </w:pPr>
          </w:p>
        </w:tc>
      </w:tr>
      <w:tr w:rsidR="00A5760C" w:rsidRPr="001B10CA" w:rsidTr="00B80CA4">
        <w:tc>
          <w:tcPr>
            <w:tcW w:w="4247" w:type="dxa"/>
          </w:tcPr>
          <w:p w:rsidR="00A5760C" w:rsidRPr="00044947" w:rsidRDefault="00A5760C" w:rsidP="00B80CA4">
            <w:pPr>
              <w:jc w:val="both"/>
              <w:rPr>
                <w:b/>
                <w:bCs/>
              </w:rPr>
            </w:pPr>
            <w:r w:rsidRPr="00044947">
              <w:rPr>
                <w:b/>
                <w:bCs/>
              </w:rPr>
              <w:lastRenderedPageBreak/>
              <w:t>Artículo 93. Personas especialmente relacionadas con el concursado.</w:t>
            </w:r>
          </w:p>
          <w:p w:rsidR="00A5760C" w:rsidRPr="00044947" w:rsidRDefault="00A5760C" w:rsidP="00B80CA4">
            <w:pPr>
              <w:jc w:val="both"/>
            </w:pPr>
            <w:r w:rsidRPr="00044947">
              <w:t>2. Se consideran personas especialmente relacionadas con el concursado persona jurídica:</w:t>
            </w:r>
          </w:p>
          <w:p w:rsidR="00A5760C" w:rsidRDefault="00A5760C" w:rsidP="00B80CA4">
            <w:pPr>
              <w:jc w:val="both"/>
            </w:pPr>
            <w:proofErr w:type="gramStart"/>
            <w:r w:rsidRPr="00AE1BD1">
              <w:t>2.º</w:t>
            </w:r>
            <w:proofErr w:type="gramEnd"/>
            <w:r w:rsidRPr="00AE1BD1">
              <w:t xml:space="preserve"> Los administradores, de derecho o de hecho, los liquidadores del concursado persona jurídica y los apoderados con poderes generales de la empresa, así como quienes lo hubieren sido dentro de los dos años anteriores a la declaración de concurso. Salvo prueba en contrario, no tendrán la consideración de administradores de hecho los acreedores que hayan suscrito el acuerdo de refinanciación previsto por el artículo 71 bis o la Disposición adicional cuarta, por las obligaciones que asuma el deudor en relación con el plan de viabilidad.</w:t>
            </w:r>
          </w:p>
        </w:tc>
        <w:tc>
          <w:tcPr>
            <w:tcW w:w="4247" w:type="dxa"/>
          </w:tcPr>
          <w:p w:rsidR="00A5760C" w:rsidRPr="005C2F26" w:rsidRDefault="00A5760C" w:rsidP="00B80CA4">
            <w:pPr>
              <w:jc w:val="both"/>
            </w:pPr>
            <w:r w:rsidRPr="005C2F26">
              <w:t xml:space="preserve">Dos. Se modifica el </w:t>
            </w:r>
            <w:r w:rsidRPr="00D60F47">
              <w:rPr>
                <w:b/>
              </w:rPr>
              <w:t>apartado 2.º del artículo 93.2</w:t>
            </w:r>
            <w:r w:rsidRPr="005C2F26">
              <w:t>, que queda redactado en los siguientes términos:</w:t>
            </w:r>
          </w:p>
          <w:p w:rsidR="00A5760C" w:rsidRDefault="00A5760C" w:rsidP="00B80CA4">
            <w:pPr>
              <w:jc w:val="both"/>
            </w:pPr>
          </w:p>
          <w:p w:rsidR="00A5760C" w:rsidRDefault="00A5760C" w:rsidP="00B80CA4">
            <w:pPr>
              <w:jc w:val="both"/>
            </w:pPr>
          </w:p>
          <w:p w:rsidR="00A5760C" w:rsidRPr="005C2F26" w:rsidRDefault="00A5760C" w:rsidP="00B80CA4">
            <w:pPr>
              <w:jc w:val="both"/>
            </w:pPr>
            <w:r w:rsidRPr="005C2F26">
              <w:t>«2</w:t>
            </w:r>
            <w:proofErr w:type="gramStart"/>
            <w:r w:rsidRPr="005C2F26">
              <w:t>.º</w:t>
            </w:r>
            <w:proofErr w:type="gramEnd"/>
            <w:r w:rsidRPr="005C2F26">
              <w:t xml:space="preserve"> Los administradores, de derecho o de hecho, los liquidadores del concursado persona jurídica y los apoderados con poderes generales de la empresa, así como quienes lo hubieren sido dentro de los dos años anteriores a la declaración de concurso.</w:t>
            </w:r>
          </w:p>
          <w:p w:rsidR="00A5760C" w:rsidRPr="005C2F26" w:rsidRDefault="00A5760C" w:rsidP="00B80CA4">
            <w:pPr>
              <w:jc w:val="both"/>
            </w:pPr>
            <w:r w:rsidRPr="005C2F26">
              <w:t xml:space="preserve">Los acreedores que hayan capitalizado directa o indirectamente todo o parte de sus créditos en cumplimiento de un acuerdo de refinanciación adoptado de conformidad con el artículo 71 bis o la disposición adicional cuarta, de un acuerdo extrajudicial de pagos o de un convenio concursal, y aunque hayan asumido cargos en la administración del deudor por razón de la capitalización, no tendrán la consideración de personas especialmente relacionadas con el concursado a los efectos de la calificación de los créditos que ostenten contra el deudor como consecuencia de la refinanciación que </w:t>
            </w:r>
            <w:r w:rsidRPr="005C2F26">
              <w:lastRenderedPageBreak/>
              <w:t>le hubiesen otorgado en virtud de dicho acuerdo o convenio. Tampoco tendrán la consideración de administradores de hecho los acreedores que hayan suscrito un acuerdo de refinanciación, convenio concursal o acuerdo extrajudicial de pagos por las obligaciones que asuma el deudor en relación con el plan de viabilidad salvo que se probase la existencia de alguna circunstancia que pudiera justificar esta condición.»</w:t>
            </w:r>
          </w:p>
          <w:p w:rsidR="00A5760C" w:rsidRPr="001B10CA" w:rsidRDefault="00A5760C" w:rsidP="00B80CA4">
            <w:pPr>
              <w:jc w:val="both"/>
            </w:pPr>
          </w:p>
        </w:tc>
      </w:tr>
      <w:tr w:rsidR="00A5760C" w:rsidTr="00B80CA4">
        <w:tc>
          <w:tcPr>
            <w:tcW w:w="4247" w:type="dxa"/>
          </w:tcPr>
          <w:p w:rsidR="00A5760C" w:rsidRDefault="00A5760C" w:rsidP="00B80CA4">
            <w:pPr>
              <w:jc w:val="both"/>
              <w:rPr>
                <w:b/>
                <w:bCs/>
              </w:rPr>
            </w:pPr>
            <w:r w:rsidRPr="00D60F47">
              <w:rPr>
                <w:b/>
                <w:bCs/>
              </w:rPr>
              <w:lastRenderedPageBreak/>
              <w:t>Artículo 94. Estructura y contenido.</w:t>
            </w:r>
          </w:p>
          <w:p w:rsidR="00A5760C" w:rsidRPr="00D60F47" w:rsidRDefault="00A5760C" w:rsidP="00B80CA4">
            <w:pPr>
              <w:jc w:val="both"/>
              <w:rPr>
                <w:bCs/>
              </w:rPr>
            </w:pPr>
            <w:r w:rsidRPr="00D60F47">
              <w:rPr>
                <w:bCs/>
              </w:rPr>
              <w:t>1. Al informe de la administración concursal se acompañará</w:t>
            </w:r>
            <w:r>
              <w:rPr>
                <w:bCs/>
              </w:rPr>
              <w:t>…</w:t>
            </w:r>
            <w:r w:rsidRPr="00D60F47">
              <w:rPr>
                <w:bCs/>
              </w:rPr>
              <w:t xml:space="preserve"> </w:t>
            </w:r>
          </w:p>
          <w:p w:rsidR="00A5760C" w:rsidRPr="00D60F47" w:rsidRDefault="00A5760C" w:rsidP="00B80CA4">
            <w:pPr>
              <w:jc w:val="both"/>
              <w:rPr>
                <w:bCs/>
              </w:rPr>
            </w:pPr>
            <w:r w:rsidRPr="00D60F47">
              <w:rPr>
                <w:bCs/>
              </w:rPr>
              <w:t>5. A los efectos del artículo 90.3, se expresará el valor de las garantías constituidas en aseguramiento de los créditos que gocen de privilegio especial. Para su determinación se deducirán, de los nueve décimos del valor razonable del bien o derecho sobre el que esté constituida la garantía, las deudas pendientes que gocen de garantía preferente sobre el mismo bien, sin que en ningún caso el valor de la garantía pueda ser inferior a cero, ni superior al valor del crédito privilegiado ni al valor de la responsabilidad máxima hipotecaria o pignoraticia que se hubiese pactado.</w:t>
            </w:r>
          </w:p>
          <w:p w:rsidR="00A5760C" w:rsidRPr="00D60F47" w:rsidRDefault="00A5760C" w:rsidP="00B80CA4">
            <w:pPr>
              <w:jc w:val="both"/>
              <w:rPr>
                <w:bCs/>
              </w:rPr>
            </w:pPr>
            <w:r w:rsidRPr="00D60F47">
              <w:rPr>
                <w:bCs/>
              </w:rPr>
              <w:t>A estos exclusivos efectos se entiende por valor razonable:</w:t>
            </w:r>
          </w:p>
          <w:p w:rsidR="00A5760C" w:rsidRPr="00D60F47" w:rsidRDefault="00A5760C" w:rsidP="00B80CA4">
            <w:pPr>
              <w:jc w:val="both"/>
              <w:rPr>
                <w:bCs/>
              </w:rPr>
            </w:pPr>
            <w:r w:rsidRPr="00D60F47">
              <w:rPr>
                <w:bCs/>
              </w:rPr>
              <w:t>a) En caso de valores mobiliarios que coticen en un mercado secundario oficial o en otro mercado regulado o de instrumentos del mercado monetario, el precio medio ponderado al que hubieran sido negociados en uno o varios mercados regulados en el último trimestre anterior a la fecha de declaración de concurso, de conformidad con la certificación emitida por la sociedad rectora del mercado secundario oficial o del mercado regulado de que se trate.</w:t>
            </w:r>
          </w:p>
          <w:p w:rsidR="00A5760C" w:rsidRPr="00D60F47" w:rsidRDefault="00A5760C" w:rsidP="00B80CA4">
            <w:pPr>
              <w:jc w:val="both"/>
              <w:rPr>
                <w:bCs/>
              </w:rPr>
            </w:pPr>
            <w:r w:rsidRPr="00D60F47">
              <w:rPr>
                <w:bCs/>
              </w:rPr>
              <w:t>b) En caso de bienes inmuebles, el resultante de informe emitido por una sociedad de tasación homologada e inscrita en el Registro Especial del Banco de España.</w:t>
            </w:r>
          </w:p>
          <w:p w:rsidR="00A5760C" w:rsidRPr="00D60F47" w:rsidRDefault="00A5760C" w:rsidP="00B80CA4">
            <w:pPr>
              <w:jc w:val="both"/>
              <w:rPr>
                <w:bCs/>
              </w:rPr>
            </w:pPr>
            <w:r w:rsidRPr="00D60F47">
              <w:rPr>
                <w:bCs/>
              </w:rPr>
              <w:t>c) En caso de bienes distintos de los señalados en las letras anteriores, el resultante de informe emitido por experto independiente de conformidad con los principios y las normas de valoración generalmente reconocidos para esos bienes.</w:t>
            </w:r>
          </w:p>
          <w:p w:rsidR="00A5760C" w:rsidRPr="00D60F47" w:rsidRDefault="00A5760C" w:rsidP="00B80CA4">
            <w:pPr>
              <w:jc w:val="both"/>
              <w:rPr>
                <w:bCs/>
              </w:rPr>
            </w:pPr>
            <w:r w:rsidRPr="00D60F47">
              <w:rPr>
                <w:bCs/>
              </w:rPr>
              <w:lastRenderedPageBreak/>
              <w:t>Los informes previstos en las letras b) y c) no serán necesarios cuando dicho valor hubiera sido determinado por experto independiente, dentro de los seis meses anteriores a la fecha de declaración de concurso, ni cuando se trate de efectivo, cuentas corrientes, dinero electrónico o imposiciones a plazo fijo.</w:t>
            </w: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Pr="00D60F47" w:rsidRDefault="00A5760C" w:rsidP="00B80CA4">
            <w:pPr>
              <w:jc w:val="both"/>
              <w:rPr>
                <w:bCs/>
              </w:rPr>
            </w:pPr>
            <w:r w:rsidRPr="00D60F47">
              <w:rPr>
                <w:bCs/>
              </w:rPr>
              <w:t>Si concurrieran nuevas circunstancias que pudieran modificar significativamente el valor razonable de los bienes, deberá aportarse nuevo informe de experto independiente.</w:t>
            </w: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Default="00A5760C" w:rsidP="00B80CA4">
            <w:pPr>
              <w:jc w:val="both"/>
              <w:rPr>
                <w:bCs/>
              </w:rPr>
            </w:pPr>
          </w:p>
          <w:p w:rsidR="00A5760C" w:rsidRPr="00D60F47" w:rsidRDefault="00A5760C" w:rsidP="00B80CA4">
            <w:pPr>
              <w:jc w:val="both"/>
              <w:rPr>
                <w:bCs/>
              </w:rPr>
            </w:pPr>
            <w:r w:rsidRPr="00D60F47">
              <w:rPr>
                <w:bCs/>
              </w:rPr>
              <w:t>En el caso de que la garantía a favor de un mismo acreedor recaiga sobre varios bienes, se sumará la resultante de aplicar sobre cada uno de los bienes la regla prevista en el primer párrafo de este apartado, sin que el valor conjunto de las garantías pueda tampoco exceder del valor del crédito del acreedor correspondiente.</w:t>
            </w:r>
          </w:p>
          <w:p w:rsidR="00A5760C" w:rsidRPr="00D60F47" w:rsidRDefault="00A5760C" w:rsidP="00B80CA4">
            <w:pPr>
              <w:jc w:val="both"/>
              <w:rPr>
                <w:bCs/>
              </w:rPr>
            </w:pPr>
            <w:r w:rsidRPr="00D60F47">
              <w:rPr>
                <w:bCs/>
              </w:rPr>
              <w:t>En caso de garantía constituida en proindiviso a favor de dos o más acreedores, el valor de la garantía correspondiente a cada acreedor será el resultante de aplicar al valor total del privilegio especial la proporción que en el mismo corresponda a cada uno de ellos, según las normas y acuerdos que rijan el proindiviso.</w:t>
            </w:r>
          </w:p>
          <w:p w:rsidR="00A5760C" w:rsidRDefault="00A5760C" w:rsidP="00B80CA4">
            <w:pPr>
              <w:jc w:val="both"/>
            </w:pPr>
          </w:p>
        </w:tc>
        <w:tc>
          <w:tcPr>
            <w:tcW w:w="4247" w:type="dxa"/>
          </w:tcPr>
          <w:p w:rsidR="00A5760C" w:rsidRPr="005C2F26" w:rsidRDefault="00A5760C" w:rsidP="00B80CA4">
            <w:pPr>
              <w:jc w:val="both"/>
            </w:pPr>
            <w:r w:rsidRPr="005C2F26">
              <w:lastRenderedPageBreak/>
              <w:t xml:space="preserve">Tres. Se modifica el </w:t>
            </w:r>
            <w:r w:rsidRPr="00D60F47">
              <w:rPr>
                <w:b/>
              </w:rPr>
              <w:t>apartado 5 del artículo 94</w:t>
            </w:r>
            <w:r w:rsidRPr="005C2F26">
              <w:t>, que queda redactado en los siguientes términos:</w:t>
            </w:r>
          </w:p>
          <w:p w:rsidR="00A5760C" w:rsidRPr="005C2F26" w:rsidRDefault="00A5760C" w:rsidP="00B80CA4">
            <w:pPr>
              <w:jc w:val="both"/>
            </w:pPr>
            <w:r w:rsidRPr="005C2F26">
              <w:t>«5. A los efectos del artículo 90.3, se expresará el valor de las garantías constituidas en aseguramiento de los créditos que gocen de privilegio especial. Para su determinación se deducirán, de los nueve décimos del valor razonable del bien o derecho sobre el que esté constituida la garantía, las deudas pendientes que gocen de garantía preferente sobre el mismo bien, sin que en ningún caso el valor de la garantía pueda ser inferior a cero, ni superior al valor del crédito privilegiado ni al valor de la responsabilidad máxima hipotecaria o pignoraticia que se hubiese pactado.</w:t>
            </w:r>
          </w:p>
          <w:p w:rsidR="00A5760C" w:rsidRPr="005C2F26" w:rsidRDefault="00A5760C" w:rsidP="00B80CA4">
            <w:pPr>
              <w:jc w:val="both"/>
            </w:pPr>
            <w:r w:rsidRPr="005C2F26">
              <w:t>A estos exclusivos efectos se entiende por valor razonable:</w:t>
            </w:r>
          </w:p>
          <w:p w:rsidR="00A5760C" w:rsidRPr="005C2F26" w:rsidRDefault="00A5760C" w:rsidP="00B80CA4">
            <w:pPr>
              <w:jc w:val="both"/>
            </w:pPr>
            <w:r w:rsidRPr="005C2F26">
              <w:t>a) En caso de valores mobiliarios que coticen en un mercado secundario oficial o en otro mercado regulado o de instrumentos del mercado monetario, el precio medio ponderado al que hubieran sido negociados en uno o varios mercados regulados en el último trimestre anterior a la fecha de declaración de concurso, de conformidad con la certificación emitida por la sociedad rectora del mercado secundario oficial o del mercado regulado de que se trate.</w:t>
            </w:r>
          </w:p>
          <w:p w:rsidR="00A5760C" w:rsidRPr="005C2F26" w:rsidRDefault="00A5760C" w:rsidP="00B80CA4">
            <w:pPr>
              <w:jc w:val="both"/>
            </w:pPr>
            <w:r w:rsidRPr="005C2F26">
              <w:t>b) En caso de bienes inmuebles, el resultante de informe emitido por una sociedad de tasación homologada e inscrita en el Registro Especial del Banco de España.</w:t>
            </w:r>
          </w:p>
          <w:p w:rsidR="00A5760C" w:rsidRPr="005C2F26" w:rsidRDefault="00A5760C" w:rsidP="00B80CA4">
            <w:pPr>
              <w:jc w:val="both"/>
            </w:pPr>
            <w:r w:rsidRPr="005C2F26">
              <w:t>c) En caso de bienes o derechos distintos de los señalados en las letras anteriores, el resultante de informe emitido por experto independiente de conformidad con los principios y las normas de valoración generalmente reconocidos para esos bienes.</w:t>
            </w:r>
          </w:p>
          <w:p w:rsidR="00A5760C" w:rsidRPr="005C2F26" w:rsidRDefault="00A5760C" w:rsidP="00B80CA4">
            <w:pPr>
              <w:jc w:val="both"/>
            </w:pPr>
            <w:r w:rsidRPr="005C2F26">
              <w:lastRenderedPageBreak/>
              <w:t>Los informes previstos en las letras b) y c) no serán necesarios cuando dicho valor hubiera sido determinado, para bienes inmuebles por una sociedad de tasación homologada e inscrita en el Registro Especial del Banco de España dentro de los doce meses anteriores a la fecha de declaración de concurso o, para bienes distintos de los inmuebles, por experto independiente, dentro de los seis meses anteriores a la fecha de declaración del concurso. Tampoco serán necesarios cuando se trate de efectivo, cuentas corrientes, dinero electrónico o imposiciones a plazo fijo.</w:t>
            </w:r>
          </w:p>
          <w:p w:rsidR="00A5760C" w:rsidRPr="005C2F26" w:rsidRDefault="00A5760C" w:rsidP="00B80CA4">
            <w:pPr>
              <w:jc w:val="both"/>
            </w:pPr>
            <w:r w:rsidRPr="005C2F26">
              <w:t>Los bienes o derechos sobre los que estuviesen constituidas las garantías, que estuvieran denominados en moneda distinta al euro, se convertirán al euro aplicando el tipo de cambio de la fecha de la valoración, entendido como el tipo de cambio medio de contado.</w:t>
            </w:r>
          </w:p>
          <w:p w:rsidR="00A5760C" w:rsidRPr="005C2F26" w:rsidRDefault="00A5760C" w:rsidP="00B80CA4">
            <w:pPr>
              <w:jc w:val="both"/>
            </w:pPr>
            <w:r w:rsidRPr="005C2F26">
              <w:t>Si concurrieran nuevas circunstancias que pudieran modificar significativamente el valor razonable de los bienes, deberá aportarse un nuevo informe de sociedad de tasación homologada e inscrita en el Registro Especial del Banco de España o de experto independiente, según proceda.</w:t>
            </w:r>
          </w:p>
          <w:p w:rsidR="00A5760C" w:rsidRPr="005C2F26" w:rsidRDefault="00A5760C" w:rsidP="00B80CA4">
            <w:pPr>
              <w:jc w:val="both"/>
            </w:pPr>
            <w:r w:rsidRPr="005C2F26">
              <w:t>El informe previsto en la letra b), cuando se refiera a viviendas terminadas, podrá sustituirse por una valoración actualizada siempre que, entre la fecha de la última valoración disponible y la fecha de la valoración actualizada, no hayan transcurrido más de seis años. La valoración actualizada se obtendrá como resultado de aplicar al último valor de tasación disponible realizado por una sociedad de tasación homologada e inscrita en el Registro Especial del Banco de España, la variación acumulada observada en el valor razonable de los inmuebles situados en la misma zona y con similares características desde la emisión de la última tasación a la fecha de valoración.</w:t>
            </w:r>
          </w:p>
          <w:p w:rsidR="00A5760C" w:rsidRPr="005C2F26" w:rsidRDefault="00A5760C" w:rsidP="00B80CA4">
            <w:pPr>
              <w:jc w:val="both"/>
            </w:pPr>
            <w:r w:rsidRPr="005C2F26">
              <w:t xml:space="preserve">En el supuesto de no disponerse de información sobre la variación en el valor razonable proporcionado por una sociedad de tasación o si no se considerase representativa, podrá actualizarse el último valor disponible con la variación acumulada del precio de la vivienda establecido por el Instituto Nacional de Estadística para la Comunidad Autónoma en la que se sitúe el </w:t>
            </w:r>
            <w:r w:rsidRPr="005C2F26">
              <w:lastRenderedPageBreak/>
              <w:t>inmueble, diferenciando entre si es vivienda nueva o de segunda mano, y siempre que entre la fecha de la última valoración disponible y la fecha de la valoración actualizada no hayan transcurrido más de tres años.</w:t>
            </w:r>
          </w:p>
          <w:p w:rsidR="00A5760C" w:rsidRPr="005C2F26" w:rsidRDefault="00A5760C" w:rsidP="00B80CA4">
            <w:pPr>
              <w:jc w:val="both"/>
            </w:pPr>
            <w:r w:rsidRPr="005C2F26">
              <w:t>El coste de los informes o valoraciones será liquidado con cargo a la masa y deducido de la retribución de la administración concursal salvo que el acreedor afectado solicitase un informe de valoración contradictorio, que deberá emitirse a su costa. También se emitirá a su costa el informe cuando se invoque por el acreedor afectado la concurrencia de circunstancias que hagan necesaria una nueva valoración.</w:t>
            </w:r>
          </w:p>
          <w:p w:rsidR="00A5760C" w:rsidRPr="005C2F26" w:rsidRDefault="00A5760C" w:rsidP="00B80CA4">
            <w:pPr>
              <w:jc w:val="both"/>
            </w:pPr>
            <w:r w:rsidRPr="005C2F26">
              <w:t>En el caso de que la garantía a favor de un mismo acreedor recaiga sobre varios bienes, se sumará la resultante de aplicar sobre cada uno de los bienes la regla prevista en el primer párrafo de este apartado, sin que el valor conjunto de las garantías pueda tampoco exceder del valor del crédito del acreedor correspondiente.</w:t>
            </w:r>
          </w:p>
          <w:p w:rsidR="00A5760C" w:rsidRPr="005C2F26" w:rsidRDefault="00A5760C" w:rsidP="00B80CA4">
            <w:pPr>
              <w:jc w:val="both"/>
            </w:pPr>
            <w:r w:rsidRPr="005C2F26">
              <w:t>En caso de garantía constituida en proindiviso a favor de dos o más acreedores, el valor de la garantía correspondiente a cada acreedor será el resultante de aplicar al valor total del privilegio especial la proporción que en el mismo corresponda a cada uno de ellos, según las normas y acuerdos que rijan el proindiviso.»</w:t>
            </w:r>
          </w:p>
          <w:p w:rsidR="00A5760C" w:rsidRPr="001B10CA" w:rsidRDefault="00A5760C" w:rsidP="00B80CA4">
            <w:pPr>
              <w:jc w:val="both"/>
            </w:pPr>
          </w:p>
        </w:tc>
      </w:tr>
    </w:tbl>
    <w:p w:rsidR="00A5760C" w:rsidRDefault="00A5760C" w:rsidP="001B10CA"/>
    <w:p w:rsidR="001B10CA" w:rsidRDefault="005E7E9F" w:rsidP="001B10CA">
      <w:r>
        <w:t xml:space="preserve"> </w:t>
      </w:r>
      <w:bookmarkStart w:id="1" w:name="sinrecursos"/>
      <w:bookmarkEnd w:id="1"/>
    </w:p>
    <w:p w:rsidR="005E7E9F" w:rsidRDefault="005E7E9F" w:rsidP="005E7E9F">
      <w:pPr>
        <w:rPr>
          <w:b/>
          <w:bCs/>
          <w:sz w:val="28"/>
          <w:szCs w:val="28"/>
        </w:rPr>
      </w:pPr>
      <w:r w:rsidRPr="00F01B76">
        <w:rPr>
          <w:sz w:val="28"/>
          <w:szCs w:val="28"/>
        </w:rPr>
        <w:t xml:space="preserve"> </w:t>
      </w:r>
      <w:r w:rsidRPr="00F01B76">
        <w:rPr>
          <w:b/>
          <w:bCs/>
          <w:sz w:val="28"/>
          <w:szCs w:val="28"/>
        </w:rPr>
        <w:t xml:space="preserve">Artículo 2. Modificación del </w:t>
      </w:r>
      <w:hyperlink r:id="rId21" w:history="1">
        <w:r w:rsidRPr="00F01B76">
          <w:rPr>
            <w:rStyle w:val="Hipervnculo"/>
            <w:b/>
            <w:bCs/>
            <w:sz w:val="28"/>
            <w:szCs w:val="28"/>
          </w:rPr>
          <w:t>Real Decreto-ley 6/2012, de 9 de marzo, de medidas urgentes de protección de deudores hipotecarios sin recursos</w:t>
        </w:r>
      </w:hyperlink>
      <w:r w:rsidRPr="00F01B76">
        <w:rPr>
          <w:b/>
          <w:bCs/>
          <w:sz w:val="28"/>
          <w:szCs w:val="28"/>
        </w:rPr>
        <w:t>.</w:t>
      </w:r>
    </w:p>
    <w:p w:rsidR="0099119F" w:rsidRDefault="0099119F" w:rsidP="0099119F">
      <w:pPr>
        <w:jc w:val="both"/>
        <w:rPr>
          <w:b/>
          <w:bCs/>
        </w:rPr>
      </w:pPr>
      <w:r w:rsidRPr="0099119F">
        <w:rPr>
          <w:b/>
          <w:bCs/>
        </w:rPr>
        <w:t xml:space="preserve">2.- CÓDIGO DE BUENAS PRÁCTICAS. </w:t>
      </w:r>
    </w:p>
    <w:p w:rsidR="0099119F" w:rsidRPr="0099119F" w:rsidRDefault="0099119F" w:rsidP="0099119F">
      <w:pPr>
        <w:jc w:val="both"/>
        <w:rPr>
          <w:bCs/>
        </w:rPr>
      </w:pPr>
      <w:r w:rsidRPr="0099119F">
        <w:rPr>
          <w:bCs/>
        </w:rPr>
        <w:t xml:space="preserve">El artículo 2 modifica el </w:t>
      </w:r>
      <w:hyperlink r:id="rId22" w:history="1">
        <w:r w:rsidRPr="0099119F">
          <w:rPr>
            <w:rStyle w:val="Hipervnculo"/>
            <w:bCs/>
          </w:rPr>
          <w:t>Real Decreto-ley 6/2012, de 9 de marzo, de medidas urgentes de protección de deudores hipotecarios sin recursos</w:t>
        </w:r>
      </w:hyperlink>
      <w:r w:rsidRPr="0099119F">
        <w:rPr>
          <w:bCs/>
        </w:rPr>
        <w:t>.</w:t>
      </w:r>
    </w:p>
    <w:p w:rsidR="004759EB" w:rsidRPr="004759EB" w:rsidRDefault="0099119F" w:rsidP="004759EB">
      <w:pPr>
        <w:jc w:val="both"/>
        <w:rPr>
          <w:bCs/>
        </w:rPr>
      </w:pPr>
      <w:r>
        <w:rPr>
          <w:bCs/>
        </w:rPr>
        <w:t>- S</w:t>
      </w:r>
      <w:r w:rsidRPr="0099119F">
        <w:rPr>
          <w:bCs/>
        </w:rPr>
        <w:t>e amplía el ámbito subjetivo</w:t>
      </w:r>
      <w:r w:rsidR="0096133E">
        <w:rPr>
          <w:bCs/>
        </w:rPr>
        <w:t xml:space="preserve"> del</w:t>
      </w:r>
      <w:r w:rsidR="0096133E" w:rsidRPr="0096133E">
        <w:rPr>
          <w:bCs/>
        </w:rPr>
        <w:t xml:space="preserve"> </w:t>
      </w:r>
      <w:r w:rsidR="0096133E" w:rsidRPr="00AE61FD">
        <w:rPr>
          <w:bCs/>
        </w:rPr>
        <w:t>umbral de exclusión</w:t>
      </w:r>
      <w:r w:rsidR="0096133E">
        <w:rPr>
          <w:bCs/>
        </w:rPr>
        <w:t>,</w:t>
      </w:r>
      <w:r w:rsidRPr="0099119F">
        <w:rPr>
          <w:bCs/>
        </w:rPr>
        <w:t xml:space="preserve"> incluyendo como nuevo supuesto de especial vulnerabilidad</w:t>
      </w:r>
      <w:r w:rsidR="0096133E">
        <w:rPr>
          <w:bCs/>
        </w:rPr>
        <w:t xml:space="preserve"> el de</w:t>
      </w:r>
      <w:r w:rsidRPr="0099119F">
        <w:rPr>
          <w:bCs/>
        </w:rPr>
        <w:t xml:space="preserve">l </w:t>
      </w:r>
      <w:r w:rsidR="0096133E">
        <w:rPr>
          <w:b/>
          <w:bCs/>
        </w:rPr>
        <w:t>deudor</w:t>
      </w:r>
      <w:r w:rsidRPr="0099119F">
        <w:rPr>
          <w:b/>
          <w:bCs/>
        </w:rPr>
        <w:t xml:space="preserve"> mayor de 60 años</w:t>
      </w:r>
      <w:r w:rsidR="004759EB">
        <w:rPr>
          <w:bCs/>
        </w:rPr>
        <w:t xml:space="preserve">, </w:t>
      </w:r>
      <w:r w:rsidR="004759EB" w:rsidRPr="004759EB">
        <w:rPr>
          <w:bCs/>
        </w:rPr>
        <w:t xml:space="preserve">aunque no reúna los requisitos para ser considerado unidad familiar </w:t>
      </w:r>
      <w:r w:rsidR="004759EB">
        <w:rPr>
          <w:bCs/>
        </w:rPr>
        <w:t>con ingresos bajos</w:t>
      </w:r>
      <w:r w:rsidR="004759EB" w:rsidRPr="004759EB">
        <w:rPr>
          <w:bCs/>
        </w:rPr>
        <w:t>.</w:t>
      </w:r>
    </w:p>
    <w:p w:rsidR="0099119F" w:rsidRDefault="0099119F" w:rsidP="0099119F">
      <w:pPr>
        <w:jc w:val="both"/>
        <w:rPr>
          <w:bCs/>
        </w:rPr>
      </w:pPr>
    </w:p>
    <w:p w:rsidR="0099119F" w:rsidRDefault="0099119F" w:rsidP="0099119F">
      <w:pPr>
        <w:jc w:val="both"/>
        <w:rPr>
          <w:bCs/>
        </w:rPr>
      </w:pPr>
      <w:r>
        <w:rPr>
          <w:bCs/>
        </w:rPr>
        <w:lastRenderedPageBreak/>
        <w:t xml:space="preserve">- Se </w:t>
      </w:r>
      <w:r w:rsidRPr="0099119F">
        <w:rPr>
          <w:bCs/>
        </w:rPr>
        <w:t>increment</w:t>
      </w:r>
      <w:r>
        <w:rPr>
          <w:bCs/>
        </w:rPr>
        <w:t>a</w:t>
      </w:r>
      <w:r w:rsidRPr="0099119F">
        <w:rPr>
          <w:bCs/>
        </w:rPr>
        <w:t xml:space="preserve"> el </w:t>
      </w:r>
      <w:r w:rsidRPr="0096133E">
        <w:rPr>
          <w:b/>
          <w:bCs/>
        </w:rPr>
        <w:t>límite anual de renta de las familias beneficiarias</w:t>
      </w:r>
      <w:r w:rsidRPr="0099119F">
        <w:rPr>
          <w:bCs/>
        </w:rPr>
        <w:t>, que se calculará con base en el IPREM anual de 14 mensualidades</w:t>
      </w:r>
      <w:r>
        <w:rPr>
          <w:bCs/>
        </w:rPr>
        <w:t xml:space="preserve"> (antes, doce meses, por lo que es un 16,66% más).</w:t>
      </w:r>
    </w:p>
    <w:p w:rsidR="0099119F" w:rsidRDefault="0099119F" w:rsidP="0099119F">
      <w:pPr>
        <w:jc w:val="both"/>
        <w:rPr>
          <w:bCs/>
        </w:rPr>
      </w:pPr>
      <w:r>
        <w:rPr>
          <w:bCs/>
        </w:rPr>
        <w:t xml:space="preserve">- Se </w:t>
      </w:r>
      <w:r w:rsidRPr="0099119F">
        <w:rPr>
          <w:bCs/>
        </w:rPr>
        <w:t>introduce</w:t>
      </w:r>
      <w:r>
        <w:rPr>
          <w:bCs/>
        </w:rPr>
        <w:t xml:space="preserve"> </w:t>
      </w:r>
      <w:r w:rsidRPr="0099119F">
        <w:rPr>
          <w:bCs/>
        </w:rPr>
        <w:t xml:space="preserve">una nueva forma de cálculo del </w:t>
      </w:r>
      <w:r w:rsidRPr="0099119F">
        <w:rPr>
          <w:b/>
          <w:bCs/>
        </w:rPr>
        <w:t>límite del precio de los bienes inmuebles adquiridos</w:t>
      </w:r>
      <w:r w:rsidRPr="0099119F">
        <w:rPr>
          <w:bCs/>
        </w:rPr>
        <w:t xml:space="preserve">. </w:t>
      </w:r>
      <w:r w:rsidR="004759EB">
        <w:rPr>
          <w:bCs/>
        </w:rPr>
        <w:t xml:space="preserve">Ya no se atiene a los habitantes de la población. </w:t>
      </w:r>
      <w:r w:rsidR="0096133E">
        <w:rPr>
          <w:bCs/>
        </w:rPr>
        <w:t xml:space="preserve">El </w:t>
      </w:r>
      <w:r w:rsidR="004759EB" w:rsidRPr="004759EB">
        <w:rPr>
          <w:bCs/>
        </w:rPr>
        <w:t xml:space="preserve">precio de adquisición del bien inmueble hipotecado no </w:t>
      </w:r>
      <w:r w:rsidR="0096133E">
        <w:rPr>
          <w:bCs/>
        </w:rPr>
        <w:t xml:space="preserve">ha de exceder </w:t>
      </w:r>
      <w:r w:rsidR="004759EB" w:rsidRPr="004759EB">
        <w:rPr>
          <w:bCs/>
        </w:rPr>
        <w:t>en un 20% del que resultaría de multiplicar la extensión del i</w:t>
      </w:r>
      <w:r w:rsidR="00BC64A5">
        <w:rPr>
          <w:bCs/>
        </w:rPr>
        <w:t>nmueble</w:t>
      </w:r>
      <w:r w:rsidR="004759EB" w:rsidRPr="004759EB">
        <w:rPr>
          <w:bCs/>
        </w:rPr>
        <w:t xml:space="preserve"> por el precio medio por metro cuadrado para vivienda libre que arroje el Índice de Precios de la Vivienda elaborado por el Ministerio de Fomento para el año de adquisición del bien inmueble y la provincia en que esté radicada dicho bien, con un límite absoluto de </w:t>
      </w:r>
      <w:r w:rsidR="004759EB" w:rsidRPr="00BC64A5">
        <w:rPr>
          <w:b/>
          <w:bCs/>
        </w:rPr>
        <w:t>300.000 euros</w:t>
      </w:r>
      <w:r w:rsidR="004759EB" w:rsidRPr="004759EB">
        <w:rPr>
          <w:bCs/>
        </w:rPr>
        <w:t>. Los inmuebles adquiridos antes del año 1995 tomarán como precio medio de referencia el relativo al año 1995.</w:t>
      </w:r>
      <w:r w:rsidR="0096133E" w:rsidRPr="0096133E">
        <w:t xml:space="preserve"> </w:t>
      </w:r>
      <w:r w:rsidR="0096133E">
        <w:t xml:space="preserve">Para la medida de reducción </w:t>
      </w:r>
      <w:r w:rsidR="0096133E" w:rsidRPr="0096133E">
        <w:rPr>
          <w:bCs/>
        </w:rPr>
        <w:t>del tipo de interés aplicable a Euribor + 0,25</w:t>
      </w:r>
      <w:r w:rsidR="0096133E">
        <w:rPr>
          <w:bCs/>
        </w:rPr>
        <w:t xml:space="preserve">%, el límite es de 250.000 euros. </w:t>
      </w:r>
    </w:p>
    <w:p w:rsidR="00116BA7" w:rsidRDefault="0099119F" w:rsidP="0099119F">
      <w:pPr>
        <w:jc w:val="both"/>
        <w:rPr>
          <w:bCs/>
        </w:rPr>
      </w:pPr>
      <w:r>
        <w:rPr>
          <w:bCs/>
        </w:rPr>
        <w:t xml:space="preserve">- No se aplicarán </w:t>
      </w:r>
      <w:r w:rsidRPr="0099119F">
        <w:rPr>
          <w:bCs/>
        </w:rPr>
        <w:t xml:space="preserve">las </w:t>
      </w:r>
      <w:r w:rsidRPr="0099119F">
        <w:rPr>
          <w:b/>
          <w:bCs/>
        </w:rPr>
        <w:t>cláusulas suelo</w:t>
      </w:r>
      <w:r w:rsidRPr="0099119F">
        <w:rPr>
          <w:bCs/>
        </w:rPr>
        <w:t xml:space="preserve"> </w:t>
      </w:r>
      <w:r>
        <w:rPr>
          <w:bCs/>
        </w:rPr>
        <w:t>a</w:t>
      </w:r>
      <w:r w:rsidRPr="0099119F">
        <w:rPr>
          <w:bCs/>
        </w:rPr>
        <w:t xml:space="preserve"> aquellos deudores situados en el nuevo umbral de exclusión que las tuvieran incluidas en sus contratos.</w:t>
      </w:r>
      <w:r w:rsidR="0096133E" w:rsidRPr="0096133E">
        <w:t xml:space="preserve"> </w:t>
      </w:r>
      <w:r w:rsidR="0096133E">
        <w:t>En concreto, s</w:t>
      </w:r>
      <w:r w:rsidR="0096133E" w:rsidRPr="0096133E">
        <w:rPr>
          <w:bCs/>
        </w:rPr>
        <w:t>e inaplicarán con carácter indefinido las cláusulas limitativas de la bajada del tipo de interés previstas en los contratos de préstamo hipotecario</w:t>
      </w:r>
      <w:r w:rsidR="0096133E">
        <w:rPr>
          <w:bCs/>
        </w:rPr>
        <w:t>.</w:t>
      </w:r>
    </w:p>
    <w:p w:rsidR="004F0F83" w:rsidRDefault="0096133E" w:rsidP="0099119F">
      <w:pPr>
        <w:jc w:val="both"/>
        <w:rPr>
          <w:bCs/>
        </w:rPr>
      </w:pPr>
      <w:r w:rsidRPr="004F0F83">
        <w:rPr>
          <w:b/>
          <w:bCs/>
        </w:rPr>
        <w:t xml:space="preserve">- </w:t>
      </w:r>
      <w:r w:rsidR="004F0F83" w:rsidRPr="004F0F83">
        <w:rPr>
          <w:b/>
          <w:bCs/>
        </w:rPr>
        <w:t xml:space="preserve">La </w:t>
      </w:r>
      <w:r w:rsidRPr="004F0F83">
        <w:rPr>
          <w:b/>
          <w:bCs/>
        </w:rPr>
        <w:t>obligación</w:t>
      </w:r>
      <w:r w:rsidRPr="0096133E">
        <w:rPr>
          <w:b/>
          <w:bCs/>
        </w:rPr>
        <w:t xml:space="preserve"> de publicar el listado de entidades adheridas</w:t>
      </w:r>
      <w:r>
        <w:rPr>
          <w:bCs/>
        </w:rPr>
        <w:t xml:space="preserve"> al Código de Buenas Prácticas </w:t>
      </w:r>
      <w:r w:rsidR="004F0F83">
        <w:rPr>
          <w:bCs/>
        </w:rPr>
        <w:t xml:space="preserve">ahora se regula por la D. Ad. 5ª. </w:t>
      </w:r>
    </w:p>
    <w:p w:rsidR="007D515E" w:rsidRDefault="004F0F83" w:rsidP="007D515E">
      <w:pPr>
        <w:jc w:val="both"/>
        <w:rPr>
          <w:bCs/>
        </w:rPr>
      </w:pPr>
      <w:r>
        <w:rPr>
          <w:bCs/>
        </w:rPr>
        <w:t xml:space="preserve">-- </w:t>
      </w:r>
      <w:r w:rsidR="007D515E" w:rsidRPr="004F0F83">
        <w:rPr>
          <w:b/>
          <w:bCs/>
        </w:rPr>
        <w:t>Todas las entidades</w:t>
      </w:r>
      <w:r w:rsidR="007D515E" w:rsidRPr="007D515E">
        <w:rPr>
          <w:bCs/>
        </w:rPr>
        <w:t xml:space="preserve"> que a la entrada en vigor de este real decreto-ley se encontrasen adheridas al</w:t>
      </w:r>
      <w:r>
        <w:rPr>
          <w:bCs/>
        </w:rPr>
        <w:t xml:space="preserve"> DCBP</w:t>
      </w:r>
      <w:r w:rsidR="007D515E" w:rsidRPr="007D515E">
        <w:rPr>
          <w:bCs/>
        </w:rPr>
        <w:t xml:space="preserve">, </w:t>
      </w:r>
      <w:r w:rsidR="007D515E" w:rsidRPr="004F0F83">
        <w:rPr>
          <w:b/>
          <w:bCs/>
        </w:rPr>
        <w:t>se considerarán adheridas</w:t>
      </w:r>
      <w:r w:rsidR="007D515E" w:rsidRPr="007D515E">
        <w:rPr>
          <w:bCs/>
        </w:rPr>
        <w:t xml:space="preserve"> al mencionado Código en la redacción dada en este real decreto-ley, </w:t>
      </w:r>
      <w:r w:rsidR="007D515E" w:rsidRPr="004F0F83">
        <w:rPr>
          <w:b/>
          <w:bCs/>
        </w:rPr>
        <w:t>salvo</w:t>
      </w:r>
      <w:r w:rsidR="007D515E" w:rsidRPr="007D515E">
        <w:rPr>
          <w:bCs/>
        </w:rPr>
        <w:t xml:space="preserve"> que en el plazo de un mes comuniquen expresamente el acuerdo de su órgano de administración por el que solicitan mantenerse en el ámbito de aplicación de las versiones previas que correspondan.</w:t>
      </w:r>
    </w:p>
    <w:p w:rsidR="007D515E" w:rsidRPr="0099119F" w:rsidRDefault="004F0F83" w:rsidP="004F0F83">
      <w:pPr>
        <w:jc w:val="both"/>
        <w:rPr>
          <w:bCs/>
        </w:rPr>
      </w:pPr>
      <w:r>
        <w:rPr>
          <w:bCs/>
        </w:rPr>
        <w:t xml:space="preserve">- Dentro de 40 días </w:t>
      </w:r>
      <w:r w:rsidRPr="004F0F83">
        <w:rPr>
          <w:b/>
          <w:bCs/>
        </w:rPr>
        <w:t>se p</w:t>
      </w:r>
      <w:r w:rsidR="007D515E" w:rsidRPr="004F0F83">
        <w:rPr>
          <w:b/>
          <w:bCs/>
        </w:rPr>
        <w:t>ublica</w:t>
      </w:r>
      <w:r w:rsidRPr="004F0F83">
        <w:rPr>
          <w:b/>
          <w:bCs/>
        </w:rPr>
        <w:t xml:space="preserve">rá </w:t>
      </w:r>
      <w:r w:rsidR="007D515E" w:rsidRPr="004F0F83">
        <w:rPr>
          <w:b/>
          <w:bCs/>
        </w:rPr>
        <w:t>el listado</w:t>
      </w:r>
      <w:r w:rsidR="007D515E" w:rsidRPr="007D515E">
        <w:rPr>
          <w:bCs/>
        </w:rPr>
        <w:t xml:space="preserve"> de entidades adheridas en la sede electrónica de la Secretaría General del Tesoro y Política Financiera y en el «Boletín Oficial del Estado». Las posteriores comunicaciones se publicarán trimestralmente en</w:t>
      </w:r>
      <w:r w:rsidR="002835B9">
        <w:rPr>
          <w:bCs/>
        </w:rPr>
        <w:t xml:space="preserve"> lo</w:t>
      </w:r>
      <w:r>
        <w:rPr>
          <w:bCs/>
        </w:rPr>
        <w:t>s mismos lugares sólo si hay variaciones</w:t>
      </w:r>
      <w:r w:rsidR="007D515E" w:rsidRPr="007D515E">
        <w:rPr>
          <w:bCs/>
        </w:rPr>
        <w:t>.</w:t>
      </w:r>
    </w:p>
    <w:p w:rsidR="005E7E9F" w:rsidRDefault="005E7E9F" w:rsidP="005E7E9F">
      <w:pPr>
        <w:rPr>
          <w:b/>
          <w:bCs/>
        </w:rPr>
      </w:pPr>
    </w:p>
    <w:tbl>
      <w:tblPr>
        <w:tblStyle w:val="Tablaconcuadrcula"/>
        <w:tblW w:w="0" w:type="auto"/>
        <w:tblLook w:val="04A0" w:firstRow="1" w:lastRow="0" w:firstColumn="1" w:lastColumn="0" w:noHBand="0" w:noVBand="1"/>
      </w:tblPr>
      <w:tblGrid>
        <w:gridCol w:w="4247"/>
        <w:gridCol w:w="4247"/>
      </w:tblGrid>
      <w:tr w:rsidR="005E7E9F" w:rsidTr="005E7E9F">
        <w:tc>
          <w:tcPr>
            <w:tcW w:w="4247" w:type="dxa"/>
          </w:tcPr>
          <w:p w:rsidR="005E7E9F" w:rsidRDefault="005E7E9F" w:rsidP="00F01B76">
            <w:pPr>
              <w:jc w:val="center"/>
              <w:rPr>
                <w:b/>
                <w:bCs/>
              </w:rPr>
            </w:pPr>
            <w:r>
              <w:rPr>
                <w:b/>
                <w:bCs/>
              </w:rPr>
              <w:t>ANTERIOR REDACCIÓN</w:t>
            </w:r>
          </w:p>
        </w:tc>
        <w:tc>
          <w:tcPr>
            <w:tcW w:w="4247" w:type="dxa"/>
          </w:tcPr>
          <w:p w:rsidR="005E7E9F" w:rsidRDefault="005E7E9F" w:rsidP="005E7E9F">
            <w:pPr>
              <w:jc w:val="center"/>
              <w:rPr>
                <w:b/>
                <w:bCs/>
              </w:rPr>
            </w:pPr>
            <w:r>
              <w:rPr>
                <w:b/>
                <w:bCs/>
              </w:rPr>
              <w:t>NUEVA REDACCIÓN</w:t>
            </w:r>
          </w:p>
        </w:tc>
      </w:tr>
      <w:tr w:rsidR="005E7E9F" w:rsidTr="005E7E9F">
        <w:tc>
          <w:tcPr>
            <w:tcW w:w="4247" w:type="dxa"/>
          </w:tcPr>
          <w:p w:rsidR="00AE61FD" w:rsidRPr="00F01B76" w:rsidRDefault="00AE61FD" w:rsidP="00F01B76">
            <w:pPr>
              <w:jc w:val="both"/>
              <w:rPr>
                <w:b/>
                <w:bCs/>
              </w:rPr>
            </w:pPr>
            <w:r w:rsidRPr="00F01B76">
              <w:rPr>
                <w:b/>
                <w:bCs/>
              </w:rPr>
              <w:t>Artículo 3. Definición del umbral de exclusión.</w:t>
            </w:r>
          </w:p>
          <w:p w:rsidR="00AE61FD" w:rsidRPr="00AE61FD" w:rsidRDefault="00AE61FD" w:rsidP="00F01B76">
            <w:pPr>
              <w:jc w:val="both"/>
              <w:rPr>
                <w:bCs/>
              </w:rPr>
            </w:pPr>
            <w:r w:rsidRPr="00AE61FD">
              <w:rPr>
                <w:bCs/>
              </w:rPr>
              <w:t>1. Se considerarán situados en el umbral de exclusión aquellos deudores de un crédito o préstamo garantizado con hipoteca sobre su vivienda habitual, cuando concurran en ellos todas las circunstancias siguientes:</w:t>
            </w:r>
          </w:p>
          <w:p w:rsidR="00AE61FD" w:rsidRPr="00AE61FD" w:rsidRDefault="00AE61FD" w:rsidP="00F01B76">
            <w:pPr>
              <w:jc w:val="both"/>
              <w:rPr>
                <w:bCs/>
              </w:rPr>
            </w:pPr>
            <w:r w:rsidRPr="00AE61FD">
              <w:rPr>
                <w:bCs/>
              </w:rPr>
              <w:t xml:space="preserve">a) Que el conjunto de los ingresos de los miembros de la unidad familiar no supere el límite de tres veces el Indicador Público de Renta de Efectos Múltiples. A estos efectos se entenderá por unidad familiar la compuesta por el deudor, su cónyuge no separado legalmente o pareja de hecho inscrita y los hijos, con independencia de su edad, que residan en la vivienda, incluyendo los </w:t>
            </w:r>
            <w:r w:rsidRPr="00AE61FD">
              <w:rPr>
                <w:bCs/>
              </w:rPr>
              <w:lastRenderedPageBreak/>
              <w:t>vinculados por una relación de tutela, guarda o acogimiento familiar.</w:t>
            </w:r>
          </w:p>
          <w:p w:rsidR="00AE61FD" w:rsidRPr="00AE61FD" w:rsidRDefault="00AE61FD" w:rsidP="00F01B76">
            <w:pPr>
              <w:jc w:val="both"/>
              <w:rPr>
                <w:bCs/>
              </w:rPr>
            </w:pPr>
            <w:r w:rsidRPr="00AE61FD">
              <w:rPr>
                <w:bCs/>
              </w:rPr>
              <w:t>El límite previsto en el párrafo anterior será de cuatro veces el Indicador Público de Renta de Efectos Múltiples en caso de que alguno de los miembros de la unidad familiar tenga declarada discapacidad superior al 33 por ciento, situación de dependencia o enfermedad que le incapacite acreditadamente de forma permanente para realizar una actividad laboral, o de cinco veces dicho indicador, en el caso de que un deudor hipotecario sea persona con parálisis cerebral, con enfermedad mental o con discapacidad intelectual, con un grado de discapacidad reconocido igual o superior al 33 por ciento, o persona con discapacidad física o sensorial, con un grado de discapacidad reconocido igual o superior al 65 por ciento, así como en los casos de enfermedad grave que incapacite acreditadamente, a la persona o a su cuidador, para realizar una actividad laboral.</w:t>
            </w:r>
          </w:p>
          <w:p w:rsidR="00AE61FD" w:rsidRPr="00AE61FD" w:rsidRDefault="00AE61FD" w:rsidP="00F01B76">
            <w:pPr>
              <w:jc w:val="both"/>
              <w:rPr>
                <w:bCs/>
              </w:rPr>
            </w:pPr>
            <w:r w:rsidRPr="00AE61FD">
              <w:rPr>
                <w:bCs/>
              </w:rPr>
              <w:t>b) Que, en los cuatro años anteriores al momento de la solicitud, la unidad familiar haya sufrido una alteración significativa de sus circunstancias económicas, en términos de esfuerzo de acceso a la vivienda, o hayan sobrevenido en dicho período circunstancias familiares de especial vulnerabilidad.</w:t>
            </w:r>
          </w:p>
          <w:p w:rsidR="00AE61FD" w:rsidRPr="00AE61FD" w:rsidRDefault="00AE61FD" w:rsidP="00F01B76">
            <w:pPr>
              <w:jc w:val="both"/>
              <w:rPr>
                <w:bCs/>
              </w:rPr>
            </w:pPr>
            <w:r w:rsidRPr="00AE61FD">
              <w:rPr>
                <w:bCs/>
              </w:rPr>
              <w:t>A estos efectos se entenderá que se ha producido una alteración significativa de las circunstancias económicas cuando el esfuerzo que represente la carga hipotecaria sobre la renta familiar se haya multiplicado por al menos 1,5; salvo que la entidad acredite que la carga hipotecaria en el momento de la concesión del préstamo era igual o superior a la carga hipotecaria en el momento de la solicitud de la aplicación del Código de Buenas Prácticas.</w:t>
            </w:r>
          </w:p>
          <w:p w:rsidR="00AE61FD" w:rsidRPr="00AE61FD" w:rsidRDefault="00AE61FD" w:rsidP="00F01B76">
            <w:pPr>
              <w:jc w:val="both"/>
              <w:rPr>
                <w:bCs/>
              </w:rPr>
            </w:pPr>
            <w:r w:rsidRPr="00AE61FD">
              <w:rPr>
                <w:bCs/>
              </w:rPr>
              <w:t>Asimismo, se entiende que se encuentran en una circunstancia familiar de especial vulnerabilidad:</w:t>
            </w:r>
          </w:p>
          <w:p w:rsidR="00AE61FD" w:rsidRPr="00AE61FD" w:rsidRDefault="00AE61FD" w:rsidP="00F01B76">
            <w:pPr>
              <w:jc w:val="both"/>
              <w:rPr>
                <w:bCs/>
              </w:rPr>
            </w:pPr>
            <w:r w:rsidRPr="00AE61FD">
              <w:rPr>
                <w:bCs/>
              </w:rPr>
              <w:t>1.º La familia numerosa, de conformidad con la legislación vigente.</w:t>
            </w:r>
          </w:p>
          <w:p w:rsidR="00AE61FD" w:rsidRPr="00AE61FD" w:rsidRDefault="00AE61FD" w:rsidP="00F01B76">
            <w:pPr>
              <w:jc w:val="both"/>
              <w:rPr>
                <w:bCs/>
              </w:rPr>
            </w:pPr>
            <w:r w:rsidRPr="00AE61FD">
              <w:rPr>
                <w:bCs/>
              </w:rPr>
              <w:t>2.º La unidad familiar monoparental con dos hijos a cargo.</w:t>
            </w:r>
          </w:p>
          <w:p w:rsidR="00F01B76" w:rsidRDefault="00F01B76" w:rsidP="00F01B76">
            <w:pPr>
              <w:jc w:val="both"/>
              <w:rPr>
                <w:bCs/>
              </w:rPr>
            </w:pPr>
          </w:p>
          <w:p w:rsidR="00F01B76" w:rsidRDefault="00F01B76" w:rsidP="00F01B76">
            <w:pPr>
              <w:jc w:val="both"/>
              <w:rPr>
                <w:bCs/>
              </w:rPr>
            </w:pPr>
          </w:p>
          <w:p w:rsidR="00F01B76" w:rsidRDefault="00F01B76" w:rsidP="00F01B76">
            <w:pPr>
              <w:jc w:val="both"/>
              <w:rPr>
                <w:bCs/>
              </w:rPr>
            </w:pPr>
          </w:p>
          <w:p w:rsidR="00AE61FD" w:rsidRPr="00AE61FD" w:rsidRDefault="00AE61FD" w:rsidP="00F01B76">
            <w:pPr>
              <w:jc w:val="both"/>
              <w:rPr>
                <w:bCs/>
              </w:rPr>
            </w:pPr>
            <w:r w:rsidRPr="00AE61FD">
              <w:rPr>
                <w:bCs/>
              </w:rPr>
              <w:lastRenderedPageBreak/>
              <w:t>3.º La unidad familiar en la que alguno de sus miembros tenga declarada discapacidad superior al 33 por ciento, situación de dependencia o enfermedad que le incapacite de forma permanente, de forma acreditada, para realizar una actividad laboral.</w:t>
            </w:r>
          </w:p>
          <w:p w:rsidR="00AE61FD" w:rsidRPr="00AE61FD" w:rsidRDefault="00AE61FD" w:rsidP="00F01B76">
            <w:pPr>
              <w:jc w:val="both"/>
              <w:rPr>
                <w:bCs/>
              </w:rPr>
            </w:pPr>
            <w:r w:rsidRPr="00AE61FD">
              <w:rPr>
                <w:bCs/>
              </w:rPr>
              <w:t>4.º La unidad familiar de la que forme parte un menor de tres años.</w:t>
            </w:r>
          </w:p>
          <w:p w:rsidR="00AE61FD" w:rsidRPr="00AE61FD" w:rsidRDefault="00AE61FD" w:rsidP="00F01B76">
            <w:pPr>
              <w:jc w:val="both"/>
              <w:rPr>
                <w:bCs/>
              </w:rPr>
            </w:pPr>
            <w:r w:rsidRPr="00AE61FD">
              <w:rPr>
                <w:bCs/>
              </w:rPr>
              <w:t>c) Que la cuota hipotecaria resulte superior al 50 por cien de los ingresos netos que perciba el conjunto de los miembros de la unidad familiar. Dicho porcentaje será del 40 por cien cuando alguno de dichos miembros sea una persona en la que concurren las circunstancias previstas en el segundo párrafo del apartado a).</w:t>
            </w:r>
          </w:p>
          <w:p w:rsidR="00AE61FD" w:rsidRPr="00AE61FD" w:rsidRDefault="00AE61FD" w:rsidP="00F01B76">
            <w:pPr>
              <w:jc w:val="both"/>
              <w:rPr>
                <w:bCs/>
              </w:rPr>
            </w:pPr>
            <w:r w:rsidRPr="00AE61FD">
              <w:rPr>
                <w:bCs/>
              </w:rPr>
              <w:t>A efectos de las letras a) y b) anteriores, se considerará que presentan una discapacidad en grado igual o superior al 33 por ciento los pensionistas de la Seguridad Social que tengan reconocida una pensión de incapacidad permanente en el grado de total, absoluta o gran invalidez, y a los pensionistas de clases pasivas que tengan reconocida una pensión de jubilación o de retiro por incapacidad permanente para el servicio o inutilidad.</w:t>
            </w:r>
          </w:p>
          <w:p w:rsidR="005E7E9F" w:rsidRDefault="005E7E9F" w:rsidP="00F01B76">
            <w:pPr>
              <w:jc w:val="both"/>
              <w:rPr>
                <w:b/>
                <w:bCs/>
              </w:rPr>
            </w:pPr>
          </w:p>
        </w:tc>
        <w:tc>
          <w:tcPr>
            <w:tcW w:w="4247" w:type="dxa"/>
          </w:tcPr>
          <w:p w:rsidR="005E7E9F" w:rsidRPr="005E7E9F" w:rsidRDefault="005E7E9F" w:rsidP="005E7E9F">
            <w:pPr>
              <w:jc w:val="both"/>
              <w:rPr>
                <w:bCs/>
              </w:rPr>
            </w:pPr>
            <w:r w:rsidRPr="005E7E9F">
              <w:rPr>
                <w:bCs/>
              </w:rPr>
              <w:lastRenderedPageBreak/>
              <w:t xml:space="preserve">Uno. El </w:t>
            </w:r>
            <w:r w:rsidRPr="00F01B76">
              <w:rPr>
                <w:b/>
                <w:bCs/>
              </w:rPr>
              <w:t xml:space="preserve">artículo 3.1 </w:t>
            </w:r>
            <w:r w:rsidRPr="005E7E9F">
              <w:rPr>
                <w:bCs/>
              </w:rPr>
              <w:t>queda redactado del siguiente modo:</w:t>
            </w:r>
          </w:p>
          <w:p w:rsidR="005E7E9F" w:rsidRPr="005E7E9F" w:rsidRDefault="005E7E9F" w:rsidP="005E7E9F">
            <w:pPr>
              <w:jc w:val="both"/>
              <w:rPr>
                <w:bCs/>
              </w:rPr>
            </w:pPr>
            <w:r w:rsidRPr="005E7E9F">
              <w:rPr>
                <w:bCs/>
              </w:rPr>
              <w:t>«1. Se considerarán situados en el umbral de exclusión aquellos deudores de un crédito o préstamo garantizado con hipoteca sobre su vivienda habitual, cuando concurran en ellos todas las circunstancias siguientes:</w:t>
            </w:r>
          </w:p>
          <w:p w:rsidR="005E7E9F" w:rsidRPr="005E7E9F" w:rsidRDefault="005E7E9F" w:rsidP="005E7E9F">
            <w:pPr>
              <w:jc w:val="both"/>
              <w:rPr>
                <w:bCs/>
              </w:rPr>
            </w:pPr>
            <w:r w:rsidRPr="005E7E9F">
              <w:rPr>
                <w:bCs/>
              </w:rPr>
              <w:t xml:space="preserve">a) Que el conjunto de los ingresos de los miembros de la unidad familiar no supere el límite de tres veces el Indicador Público de Renta de Efectos Múltiples </w:t>
            </w:r>
            <w:r w:rsidRPr="004759EB">
              <w:rPr>
                <w:b/>
                <w:bCs/>
              </w:rPr>
              <w:t>anual de catorce pagas</w:t>
            </w:r>
            <w:r w:rsidRPr="005E7E9F">
              <w:rPr>
                <w:bCs/>
              </w:rPr>
              <w:t xml:space="preserve">. A estos efectos se entenderá por unidad familiar la compuesta por el deudor, su cónyuge no separado legalmente o pareja de hecho inscrita y los hijos, con independencia de su edad, que residan en la vivienda, incluyendo los vinculados por una </w:t>
            </w:r>
            <w:r w:rsidRPr="005E7E9F">
              <w:rPr>
                <w:bCs/>
              </w:rPr>
              <w:lastRenderedPageBreak/>
              <w:t>relación de tutela, guarda o acogimiento familiar.</w:t>
            </w:r>
          </w:p>
          <w:p w:rsidR="005E7E9F" w:rsidRPr="005E7E9F" w:rsidRDefault="005E7E9F" w:rsidP="005E7E9F">
            <w:pPr>
              <w:jc w:val="both"/>
              <w:rPr>
                <w:bCs/>
              </w:rPr>
            </w:pPr>
            <w:r w:rsidRPr="005E7E9F">
              <w:rPr>
                <w:bCs/>
              </w:rPr>
              <w:t xml:space="preserve">El límite previsto en el párrafo anterior será de cuatro veces el Indicador Público de Renta de Efectos Múltiples </w:t>
            </w:r>
            <w:r w:rsidRPr="004759EB">
              <w:rPr>
                <w:b/>
                <w:bCs/>
              </w:rPr>
              <w:t>anual de catorce pagas</w:t>
            </w:r>
            <w:r w:rsidRPr="005E7E9F">
              <w:rPr>
                <w:bCs/>
              </w:rPr>
              <w:t xml:space="preserve"> en caso de que alguno de los miembros de la unidad familiar tenga declarada discapacidad superior al 33 por ciento, situación de dependencia o enfermedad que le incapacite acreditadamente de forma permanente para realizar una actividad laboral, o de cinco veces dicho indicador, en el caso de que un deudor hipotecario sea persona con parálisis cerebral, con enfermedad mental, o con discapacidad intelectual, con un grado de discapacidad reconocido igual o superior al 33 por ciento, o persona con discapacidad física o sensorial, con un grado de discapacidad reconocido igual o superior al 65 por ciento, así como en los casos de enfermedad grave que incapacite acreditadamente, a la persona o a su cuidador, para realizar una actividad laboral.</w:t>
            </w:r>
          </w:p>
          <w:p w:rsidR="005E7E9F" w:rsidRPr="005E7E9F" w:rsidRDefault="005E7E9F" w:rsidP="005E7E9F">
            <w:pPr>
              <w:jc w:val="both"/>
              <w:rPr>
                <w:bCs/>
              </w:rPr>
            </w:pPr>
            <w:r w:rsidRPr="005E7E9F">
              <w:rPr>
                <w:bCs/>
              </w:rPr>
              <w:t>b) Que, en los cuatro años anteriores al momento de la solicitud, la unidad familiar haya sufrido una alteración significativa de sus circunstancias económicas, en términos de esfuerzo de acceso a la vivienda, o hayan sobrevenido en dicho período circunstancias familiares de especial vulnerabilidad.</w:t>
            </w:r>
          </w:p>
          <w:p w:rsidR="005E7E9F" w:rsidRPr="005E7E9F" w:rsidRDefault="005E7E9F" w:rsidP="005E7E9F">
            <w:pPr>
              <w:jc w:val="both"/>
              <w:rPr>
                <w:bCs/>
              </w:rPr>
            </w:pPr>
            <w:r w:rsidRPr="005E7E9F">
              <w:rPr>
                <w:bCs/>
              </w:rPr>
              <w:t>A estos efectos se entenderá que se ha producido una alteración significativa de las circunstancias económicas cuando el esfuerzo que represente la carga hipotecaria sobre la renta familiar se haya multiplicado por al menos 1,5; salvo que la entidad acredite que la carga hipotecaria en el momento de la concesión del préstamo era igual o superior a la carga hipotecaria en el momento de la solicitud de la aplicación del Código de Buenas Prácticas.</w:t>
            </w:r>
          </w:p>
          <w:p w:rsidR="005E7E9F" w:rsidRPr="005E7E9F" w:rsidRDefault="005E7E9F" w:rsidP="005E7E9F">
            <w:pPr>
              <w:jc w:val="both"/>
              <w:rPr>
                <w:bCs/>
              </w:rPr>
            </w:pPr>
            <w:r w:rsidRPr="005E7E9F">
              <w:rPr>
                <w:bCs/>
              </w:rPr>
              <w:t>Asimismo, se entiende que se encuentran en una circunstancia familiar de especial vulnerabilidad:</w:t>
            </w:r>
          </w:p>
          <w:p w:rsidR="005E7E9F" w:rsidRPr="005E7E9F" w:rsidRDefault="005E7E9F" w:rsidP="005E7E9F">
            <w:pPr>
              <w:jc w:val="both"/>
              <w:rPr>
                <w:bCs/>
              </w:rPr>
            </w:pPr>
            <w:r w:rsidRPr="005E7E9F">
              <w:rPr>
                <w:bCs/>
              </w:rPr>
              <w:t>1.º La familia numerosa, de conformidad con la legislación vigente.</w:t>
            </w:r>
          </w:p>
          <w:p w:rsidR="005E7E9F" w:rsidRPr="005E7E9F" w:rsidRDefault="005E7E9F" w:rsidP="005E7E9F">
            <w:pPr>
              <w:jc w:val="both"/>
              <w:rPr>
                <w:bCs/>
              </w:rPr>
            </w:pPr>
            <w:r w:rsidRPr="005E7E9F">
              <w:rPr>
                <w:bCs/>
              </w:rPr>
              <w:t>2.º La unidad familiar monoparental con dos hijos a cargo.</w:t>
            </w:r>
          </w:p>
          <w:p w:rsidR="005E7E9F" w:rsidRPr="004759EB" w:rsidRDefault="005E7E9F" w:rsidP="005E7E9F">
            <w:pPr>
              <w:jc w:val="both"/>
              <w:rPr>
                <w:bCs/>
              </w:rPr>
            </w:pPr>
            <w:r w:rsidRPr="004759EB">
              <w:rPr>
                <w:bCs/>
              </w:rPr>
              <w:t>3.º La unidad familiar de la que forme parte un menor de tres años.</w:t>
            </w:r>
          </w:p>
          <w:p w:rsidR="005E7E9F" w:rsidRPr="005E7E9F" w:rsidRDefault="005E7E9F" w:rsidP="005E7E9F">
            <w:pPr>
              <w:jc w:val="both"/>
              <w:rPr>
                <w:bCs/>
              </w:rPr>
            </w:pPr>
            <w:r w:rsidRPr="005E7E9F">
              <w:rPr>
                <w:bCs/>
              </w:rPr>
              <w:t xml:space="preserve">4.º La unidad familiar en la que alguno de sus miembros tenga declarada discapacidad </w:t>
            </w:r>
            <w:r w:rsidRPr="005E7E9F">
              <w:rPr>
                <w:bCs/>
              </w:rPr>
              <w:lastRenderedPageBreak/>
              <w:t>superior al 33 por ciento, situación de dependencia o enfermedad que le incapacite de forma permanente, de forma acreditada, para realizar una actividad laboral.</w:t>
            </w:r>
          </w:p>
          <w:p w:rsidR="005E7E9F" w:rsidRPr="004759EB" w:rsidRDefault="005E7E9F" w:rsidP="005E7E9F">
            <w:pPr>
              <w:jc w:val="both"/>
              <w:rPr>
                <w:b/>
                <w:bCs/>
              </w:rPr>
            </w:pPr>
            <w:r w:rsidRPr="005E7E9F">
              <w:rPr>
                <w:bCs/>
              </w:rPr>
              <w:t xml:space="preserve">5.º </w:t>
            </w:r>
            <w:r w:rsidRPr="004759EB">
              <w:rPr>
                <w:b/>
                <w:bCs/>
              </w:rPr>
              <w:t>El deudor mayor de 60 años, aunque no reúna los requisitos para ser considerado unidad familiar según lo previsto en la letra a) de este número.</w:t>
            </w:r>
          </w:p>
          <w:p w:rsidR="005E7E9F" w:rsidRPr="005E7E9F" w:rsidRDefault="005E7E9F" w:rsidP="005E7E9F">
            <w:pPr>
              <w:jc w:val="both"/>
              <w:rPr>
                <w:bCs/>
              </w:rPr>
            </w:pPr>
            <w:r w:rsidRPr="005E7E9F">
              <w:rPr>
                <w:bCs/>
              </w:rPr>
              <w:t>c) Que la cuota hipotecaria resulte superior al 50 por cien de los ingresos netos que perciba el conjunto de los miembros de la unidad familiar. Dicho porcentaje será del 40 por cien cuando alguno de dichos miembros sea una persona en la que concurren las circunstancias previstas en el segundo párrafo del apartado a).</w:t>
            </w:r>
          </w:p>
          <w:p w:rsidR="005E7E9F" w:rsidRPr="005E7E9F" w:rsidRDefault="005E7E9F" w:rsidP="005E7E9F">
            <w:pPr>
              <w:jc w:val="both"/>
              <w:rPr>
                <w:bCs/>
              </w:rPr>
            </w:pPr>
            <w:r w:rsidRPr="005E7E9F">
              <w:rPr>
                <w:bCs/>
              </w:rPr>
              <w:t>A efectos de las letras a) y b) anteriores, se considerará que presentan una discapacidad en grado igual o superior al 33 por ciento los pensionistas de la Seguridad Social que tengan reconocida una pensión de incapacidad permanente en el grado de total, absoluta o gran invalidez, y a los pensionistas de clases pasivas que tengan reconocida una pensión de jubilación o de retiro por incapacidad permanente para el servicio o inutilidad.»</w:t>
            </w:r>
          </w:p>
          <w:p w:rsidR="005E7E9F" w:rsidRPr="005E7E9F" w:rsidRDefault="005E7E9F" w:rsidP="005E7E9F">
            <w:pPr>
              <w:jc w:val="both"/>
              <w:rPr>
                <w:bCs/>
              </w:rPr>
            </w:pPr>
          </w:p>
        </w:tc>
      </w:tr>
      <w:tr w:rsidR="005E7E9F" w:rsidTr="005E7E9F">
        <w:tc>
          <w:tcPr>
            <w:tcW w:w="4247" w:type="dxa"/>
          </w:tcPr>
          <w:p w:rsidR="00AE61FD" w:rsidRPr="00AE61FD" w:rsidRDefault="00AE61FD" w:rsidP="00F01B76">
            <w:pPr>
              <w:jc w:val="both"/>
              <w:rPr>
                <w:b/>
                <w:bCs/>
              </w:rPr>
            </w:pPr>
            <w:r w:rsidRPr="00AE61FD">
              <w:rPr>
                <w:b/>
                <w:bCs/>
              </w:rPr>
              <w:lastRenderedPageBreak/>
              <w:t>Artículo 5. Sujeción al Código de Buenas Prácticas.</w:t>
            </w:r>
          </w:p>
          <w:p w:rsidR="00AE61FD" w:rsidRPr="00AE61FD" w:rsidRDefault="00AE61FD" w:rsidP="00F01B76">
            <w:pPr>
              <w:jc w:val="both"/>
              <w:rPr>
                <w:bCs/>
              </w:rPr>
            </w:pPr>
            <w:r w:rsidRPr="00AE61FD">
              <w:rPr>
                <w:bCs/>
              </w:rPr>
              <w:t>2. La aplicación del Código de Buenas Prácticas se extenderá a las hipotecas constituidas en garantía de préstamos o créditos concedidos para la compraventa de viviendas cuyo precio de adquisición no hubiese excedido de los siguientes valores:</w:t>
            </w:r>
          </w:p>
          <w:p w:rsidR="00AE61FD" w:rsidRPr="00AE61FD" w:rsidRDefault="00AE61FD" w:rsidP="00F01B76">
            <w:pPr>
              <w:jc w:val="both"/>
              <w:rPr>
                <w:bCs/>
              </w:rPr>
            </w:pPr>
            <w:r w:rsidRPr="00AE61FD">
              <w:rPr>
                <w:bCs/>
              </w:rPr>
              <w:t>a) para municipios de más de 1.000.000 de habitantes: 250.000 euros para viviendas habitadas por una o dos personas, ampliándose dicho valor en 50.000 euros adicionales por cada persona a cargo, hasta un máximo de tres;</w:t>
            </w:r>
          </w:p>
          <w:p w:rsidR="00AE61FD" w:rsidRPr="00AE61FD" w:rsidRDefault="00AE61FD" w:rsidP="00F01B76">
            <w:pPr>
              <w:jc w:val="both"/>
              <w:rPr>
                <w:bCs/>
              </w:rPr>
            </w:pPr>
            <w:r w:rsidRPr="00AE61FD">
              <w:rPr>
                <w:bCs/>
              </w:rPr>
              <w:t>b) para municipios de entre 500.001 y 1.000.000 de habitantes o los integrados en áreas metropolitanas de municipios de más de 1.000.000 de habitantes: 225.000 euros para viviendas habitadas por una o dos personas, ampliándose dicho valor en 45.000 euros adicionales por cada persona a cargo, hasta un máximo de tres;</w:t>
            </w:r>
          </w:p>
          <w:p w:rsidR="00AE61FD" w:rsidRPr="00AE61FD" w:rsidRDefault="00AE61FD" w:rsidP="00F01B76">
            <w:pPr>
              <w:jc w:val="both"/>
              <w:rPr>
                <w:bCs/>
              </w:rPr>
            </w:pPr>
            <w:r w:rsidRPr="00AE61FD">
              <w:rPr>
                <w:bCs/>
              </w:rPr>
              <w:t xml:space="preserve">c) para municipios de entre 100.001 y 500.000 habitantes: 187.500 euros para </w:t>
            </w:r>
            <w:r w:rsidRPr="00AE61FD">
              <w:rPr>
                <w:bCs/>
              </w:rPr>
              <w:lastRenderedPageBreak/>
              <w:t>viviendas habitadas por una o dos personas, ampliándose dicho valor en 37.500 euros adicionales por cada persona a cargo, hasta un máximo de tres;</w:t>
            </w:r>
          </w:p>
          <w:p w:rsidR="00AE61FD" w:rsidRPr="00AE61FD" w:rsidRDefault="00AE61FD" w:rsidP="00F01B76">
            <w:pPr>
              <w:jc w:val="both"/>
              <w:rPr>
                <w:bCs/>
              </w:rPr>
            </w:pPr>
            <w:r w:rsidRPr="00AE61FD">
              <w:rPr>
                <w:bCs/>
              </w:rPr>
              <w:t>d) para municipios de hasta 100.000 habitantes: 150.000 euros para viviendas habitadas por una o dos personas, ampliándose dicho valor en 30.000 euros adicionales por cada persona a cargo, hasta un máximo de tres.</w:t>
            </w:r>
          </w:p>
          <w:p w:rsidR="00AE61FD" w:rsidRPr="00AE61FD" w:rsidRDefault="00AE61FD" w:rsidP="00F01B76">
            <w:pPr>
              <w:jc w:val="both"/>
              <w:rPr>
                <w:bCs/>
              </w:rPr>
            </w:pPr>
            <w:r w:rsidRPr="00AE61FD">
              <w:rPr>
                <w:bCs/>
              </w:rPr>
              <w:t>A efectos de lo anterior se tendrán en cuenta las últimas cifras de población resultantes de la revisión del Padrón Municipal. Asimismo se entenderán por personas a cargo, los descendientes y ascendientes y los vinculados por una relación de tutela, guarda o acogimiento familiar que habiten en la misma vivienda y que dependan económicamente del deudor por percibir rentas inferiores al salario mínimo interprofesional.</w:t>
            </w:r>
          </w:p>
          <w:p w:rsidR="00AE61FD" w:rsidRPr="00AE61FD" w:rsidRDefault="00AE61FD" w:rsidP="00F01B76">
            <w:pPr>
              <w:jc w:val="both"/>
              <w:rPr>
                <w:bCs/>
              </w:rPr>
            </w:pPr>
            <w:r w:rsidRPr="00AE61FD">
              <w:rPr>
                <w:bCs/>
              </w:rPr>
              <w:t>No obstante, solo podrán acogerse a las medidas previstas en el apartado 3 del Código las hipotecas constituidas en garantía de préstamos o créditos concedidos para la compraventa de viviendas cuyo precio de adquisición no hubiese excedido de los siguientes valores:</w:t>
            </w:r>
          </w:p>
          <w:p w:rsidR="00AE61FD" w:rsidRPr="00AE61FD" w:rsidRDefault="00AE61FD" w:rsidP="00F01B76">
            <w:pPr>
              <w:jc w:val="both"/>
              <w:rPr>
                <w:bCs/>
              </w:rPr>
            </w:pPr>
            <w:r w:rsidRPr="00AE61FD">
              <w:rPr>
                <w:bCs/>
              </w:rPr>
              <w:t>a) para municipios de más de 1.000.000 de habitantes: 200.000 euros;</w:t>
            </w:r>
          </w:p>
          <w:p w:rsidR="00AE61FD" w:rsidRPr="00AE61FD" w:rsidRDefault="00AE61FD" w:rsidP="00F01B76">
            <w:pPr>
              <w:jc w:val="both"/>
              <w:rPr>
                <w:bCs/>
              </w:rPr>
            </w:pPr>
            <w:r w:rsidRPr="00AE61FD">
              <w:rPr>
                <w:bCs/>
              </w:rPr>
              <w:t>b) para municipios de entre 500.001 y 1.000.000 de habitantes o los integrados en áreas metropolitanas de municipios de más de 1.000.000 de habitantes: 180.000 euros;</w:t>
            </w:r>
          </w:p>
          <w:p w:rsidR="00AE61FD" w:rsidRPr="00AE61FD" w:rsidRDefault="00AE61FD" w:rsidP="00F01B76">
            <w:pPr>
              <w:jc w:val="both"/>
              <w:rPr>
                <w:bCs/>
              </w:rPr>
            </w:pPr>
            <w:r w:rsidRPr="00AE61FD">
              <w:rPr>
                <w:bCs/>
              </w:rPr>
              <w:t>c) para municipios de entre 100.001 y 500.000 habitantes: 150.000 euros;</w:t>
            </w:r>
          </w:p>
          <w:p w:rsidR="00AE61FD" w:rsidRPr="00AE61FD" w:rsidRDefault="00AE61FD" w:rsidP="00F01B76">
            <w:pPr>
              <w:jc w:val="both"/>
              <w:rPr>
                <w:bCs/>
              </w:rPr>
            </w:pPr>
            <w:r w:rsidRPr="00AE61FD">
              <w:rPr>
                <w:bCs/>
              </w:rPr>
              <w:t>d) para municipios de hasta 100.000 habitantes: 120.000 euros.</w:t>
            </w:r>
          </w:p>
          <w:p w:rsidR="00AE61FD" w:rsidRPr="00AE61FD" w:rsidRDefault="00AE61FD" w:rsidP="00F01B76">
            <w:pPr>
              <w:jc w:val="both"/>
              <w:rPr>
                <w:bCs/>
              </w:rPr>
            </w:pPr>
            <w:r w:rsidRPr="00AE61FD">
              <w:rPr>
                <w:bCs/>
              </w:rPr>
              <w:t xml:space="preserve">3. Las entidades comunicarán su adhesión a la Secretaría General del Tesoro y Política Financiera. </w:t>
            </w:r>
            <w:r w:rsidRPr="0096133E">
              <w:rPr>
                <w:bCs/>
                <w:strike/>
              </w:rPr>
              <w:t>En los primeros diez días de los meses de enero, abril, julio y octubre, el Secretario de Estado de Economía y Apoyo a la Empresa, mediante resolución, ordenará la publicación del listado de entidades adheridas en la sede electrónica de la Secretaría General del Tesoro y Política Financiera y en el «Boletín Oficial del Estado.</w:t>
            </w:r>
          </w:p>
          <w:p w:rsidR="005E7E9F" w:rsidRPr="005E7E9F" w:rsidRDefault="005E7E9F" w:rsidP="00F01B76">
            <w:pPr>
              <w:jc w:val="both"/>
              <w:rPr>
                <w:bCs/>
              </w:rPr>
            </w:pPr>
          </w:p>
        </w:tc>
        <w:tc>
          <w:tcPr>
            <w:tcW w:w="4247" w:type="dxa"/>
          </w:tcPr>
          <w:p w:rsidR="005E7E9F" w:rsidRPr="005E7E9F" w:rsidRDefault="005E7E9F" w:rsidP="005E7E9F">
            <w:pPr>
              <w:jc w:val="both"/>
              <w:rPr>
                <w:bCs/>
              </w:rPr>
            </w:pPr>
            <w:r w:rsidRPr="005E7E9F">
              <w:rPr>
                <w:bCs/>
              </w:rPr>
              <w:lastRenderedPageBreak/>
              <w:t xml:space="preserve">Dos. Los </w:t>
            </w:r>
            <w:r w:rsidRPr="00F01B76">
              <w:rPr>
                <w:b/>
                <w:bCs/>
              </w:rPr>
              <w:t>apartados 2 y 3 del artículo 5</w:t>
            </w:r>
            <w:r w:rsidRPr="005E7E9F">
              <w:rPr>
                <w:bCs/>
              </w:rPr>
              <w:t xml:space="preserve"> quedan redactados del siguiente modo:</w:t>
            </w:r>
          </w:p>
          <w:p w:rsidR="005E7E9F" w:rsidRPr="004759EB" w:rsidRDefault="005E7E9F" w:rsidP="005E7E9F">
            <w:pPr>
              <w:jc w:val="both"/>
              <w:rPr>
                <w:b/>
                <w:bCs/>
              </w:rPr>
            </w:pPr>
            <w:r w:rsidRPr="005E7E9F">
              <w:rPr>
                <w:bCs/>
              </w:rPr>
              <w:t xml:space="preserve">«2. La aplicación del Código de Buenas Prácticas se extenderá a las hipotecas constituidas en garantía de préstamos o créditos, </w:t>
            </w:r>
            <w:r w:rsidRPr="004759EB">
              <w:rPr>
                <w:b/>
                <w:bCs/>
              </w:rPr>
              <w:t>cuando el precio de adquisición del bien inmueble hipotecado no exceda en un 20% del que resultaría de multiplicar la extensión del inmueble, por el precio medio por metro cuadrado para vivienda libre que arroje el Índice de Precios de la Vivienda elaborado por el Ministerio de Fomento para el año de adquisición del bien inmueble y la provincia en que esté radicada dicho bien, con un límite absoluto de 300.000 euros. Los inmuebles adquiridos antes del año 1995 tomarán como precio medio de referencia el relativo al año 1995.</w:t>
            </w:r>
          </w:p>
          <w:p w:rsidR="005E7E9F" w:rsidRPr="005E7E9F" w:rsidRDefault="005E7E9F" w:rsidP="005E7E9F">
            <w:pPr>
              <w:jc w:val="both"/>
              <w:rPr>
                <w:bCs/>
              </w:rPr>
            </w:pPr>
            <w:r w:rsidRPr="005E7E9F">
              <w:rPr>
                <w:bCs/>
              </w:rPr>
              <w:t xml:space="preserve">No obstante, solo podrán acogerse a las medidas previstas en el apartado 3 del Código las hipotecas constituidas en garantía de préstamos o créditos concedidos, cuando el precio de adquisición del bien inmueble hipotecado no exceda del que resultaría de </w:t>
            </w:r>
            <w:r w:rsidRPr="005E7E9F">
              <w:rPr>
                <w:bCs/>
              </w:rPr>
              <w:lastRenderedPageBreak/>
              <w:t>multiplicar la extensión del inmueble, por el precio medio por metro cuadrado para vivienda libre que arroje el Índice de Precios de la Vivienda elaborado por el Ministerio de Fomento para el año de adquisición del bien inmueble y la provincia en que esté radicada dicho bien, con un límite absoluto de 250.000 euros. Los inmuebles adquiridos antes del año 1995 tomarán como precio medio de referencia el relativo al año 1995.</w:t>
            </w: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5E7E9F" w:rsidRPr="005E7E9F" w:rsidRDefault="005E7E9F" w:rsidP="005E7E9F">
            <w:pPr>
              <w:jc w:val="both"/>
              <w:rPr>
                <w:bCs/>
              </w:rPr>
            </w:pPr>
            <w:r w:rsidRPr="005E7E9F">
              <w:rPr>
                <w:bCs/>
              </w:rPr>
              <w:t>3. Las entidades comunicarán su adhesión a la Secretaría General del Tesoro y Política Financiera.»</w:t>
            </w:r>
          </w:p>
          <w:p w:rsidR="005E7E9F" w:rsidRPr="005E7E9F" w:rsidRDefault="005E7E9F" w:rsidP="005E7E9F">
            <w:pPr>
              <w:jc w:val="both"/>
              <w:rPr>
                <w:bCs/>
              </w:rPr>
            </w:pPr>
          </w:p>
        </w:tc>
      </w:tr>
      <w:tr w:rsidR="005E7E9F" w:rsidTr="005E7E9F">
        <w:tc>
          <w:tcPr>
            <w:tcW w:w="4247" w:type="dxa"/>
          </w:tcPr>
          <w:p w:rsidR="00AE61FD" w:rsidRPr="00AE61FD" w:rsidRDefault="00AE61FD" w:rsidP="00F01B76">
            <w:pPr>
              <w:jc w:val="both"/>
              <w:rPr>
                <w:b/>
                <w:bCs/>
              </w:rPr>
            </w:pPr>
            <w:r w:rsidRPr="00AE61FD">
              <w:rPr>
                <w:b/>
                <w:bCs/>
              </w:rPr>
              <w:lastRenderedPageBreak/>
              <w:t>ANEXO</w:t>
            </w:r>
          </w:p>
          <w:p w:rsidR="00AE61FD" w:rsidRPr="00AE61FD" w:rsidRDefault="00AE61FD" w:rsidP="00F01B76">
            <w:pPr>
              <w:jc w:val="both"/>
              <w:rPr>
                <w:b/>
                <w:bCs/>
              </w:rPr>
            </w:pPr>
            <w:r w:rsidRPr="00AE61FD">
              <w:rPr>
                <w:b/>
                <w:bCs/>
              </w:rPr>
              <w:t xml:space="preserve">Código de Buenas Prácticas para la reestructuración viable de las deudas con </w:t>
            </w:r>
            <w:r w:rsidRPr="00AE61FD">
              <w:rPr>
                <w:b/>
                <w:bCs/>
              </w:rPr>
              <w:lastRenderedPageBreak/>
              <w:t>garantía hipotecaria sobre la vivienda habitual</w:t>
            </w:r>
          </w:p>
          <w:p w:rsidR="00AE61FD" w:rsidRPr="00AE61FD" w:rsidRDefault="00AE61FD" w:rsidP="00F01B76">
            <w:pPr>
              <w:jc w:val="both"/>
              <w:rPr>
                <w:bCs/>
              </w:rPr>
            </w:pPr>
            <w:r w:rsidRPr="00AE61FD">
              <w:rPr>
                <w:bCs/>
              </w:rPr>
              <w:t>1. Medidas previas a la ejecución hipotecaria: reestructuración de deudas hipotecarias.</w:t>
            </w:r>
          </w:p>
          <w:p w:rsidR="00AE61FD" w:rsidRPr="00AE61FD" w:rsidRDefault="00AE61FD" w:rsidP="00F01B76">
            <w:pPr>
              <w:jc w:val="both"/>
              <w:rPr>
                <w:bCs/>
              </w:rPr>
            </w:pPr>
            <w:r w:rsidRPr="00AE61FD">
              <w:rPr>
                <w:bCs/>
              </w:rPr>
              <w:t>a) Los deudores comprendidos en el ámbito de aplicación del artículo 2 del Real Decreto-ley 6/2012, de 9 de marzo, de medidas urgentes de protección de deudores hipotecarios sin recursos, podrán solicitar y obtener de la entidad acreedora la reestructuración de su deuda hipotecaria</w:t>
            </w:r>
            <w:r w:rsidR="00F01B76">
              <w:rPr>
                <w:bCs/>
              </w:rPr>
              <w:t>…</w:t>
            </w:r>
          </w:p>
          <w:p w:rsidR="00F01B76" w:rsidRPr="00AE61FD" w:rsidRDefault="00AE61FD" w:rsidP="00F01B76">
            <w:pPr>
              <w:jc w:val="both"/>
              <w:rPr>
                <w:bCs/>
              </w:rPr>
            </w:pPr>
            <w:r w:rsidRPr="00AE61FD">
              <w:rPr>
                <w:bCs/>
              </w:rPr>
              <w:t>b) En el plazo de un mes desde la presentación de la solicitud anterior junto con la documentación a que se refiere la letra anterior, la entidad deberá notificar y ofrecer al deudor un plan de reestructuración en el que se concreten la ejecución y las consecuencias financieras para el deudor de la aplicación conjunta de las medidas contenidas en esta letra. Sin perjuicio de lo anterior, el deudor podrá presentar en todo momento a la entidad una propuesta de plan de reestructuración, que deberá ser analizada por la entidad, quien, en caso de rechazo, deberá comunicar al deudor los motivos en que se fundamente</w:t>
            </w:r>
            <w:r w:rsidR="00F01B76">
              <w:rPr>
                <w:bCs/>
              </w:rPr>
              <w:t>…</w:t>
            </w:r>
          </w:p>
          <w:p w:rsidR="00F01B76" w:rsidRDefault="00AE61FD" w:rsidP="00F01B76">
            <w:pPr>
              <w:jc w:val="both"/>
              <w:rPr>
                <w:bCs/>
              </w:rPr>
            </w:pPr>
            <w:r w:rsidRPr="00AE61FD">
              <w:rPr>
                <w:bCs/>
              </w:rPr>
              <w:t>i Carencia en la amortización de capital de cinco años</w:t>
            </w:r>
            <w:r w:rsidR="00F01B76">
              <w:rPr>
                <w:bCs/>
              </w:rPr>
              <w:t>…</w:t>
            </w:r>
          </w:p>
          <w:p w:rsidR="00F01B76" w:rsidRDefault="00AE61FD" w:rsidP="00F01B76">
            <w:pPr>
              <w:jc w:val="both"/>
              <w:rPr>
                <w:bCs/>
              </w:rPr>
            </w:pPr>
            <w:r w:rsidRPr="00AE61FD">
              <w:rPr>
                <w:bCs/>
              </w:rPr>
              <w:t>ii. Ampliación del plazo de amortización hasta un total de 40 años</w:t>
            </w:r>
            <w:r w:rsidR="00F01B76">
              <w:rPr>
                <w:bCs/>
              </w:rPr>
              <w:t>…</w:t>
            </w:r>
          </w:p>
          <w:p w:rsidR="00AE61FD" w:rsidRPr="00AE61FD" w:rsidRDefault="00AE61FD" w:rsidP="00F01B76">
            <w:pPr>
              <w:jc w:val="both"/>
              <w:rPr>
                <w:bCs/>
              </w:rPr>
            </w:pPr>
            <w:r w:rsidRPr="00AE61FD">
              <w:rPr>
                <w:bCs/>
              </w:rPr>
              <w:t>iii. Reducción del tipo de interés aplicable a Euribor + 0,25 por cien durante el plazo de carencia</w:t>
            </w:r>
            <w:r w:rsidR="00F01B76">
              <w:rPr>
                <w:bCs/>
              </w:rPr>
              <w:t>…</w:t>
            </w:r>
          </w:p>
          <w:p w:rsidR="005E7E9F" w:rsidRPr="005E7E9F" w:rsidRDefault="005E7E9F" w:rsidP="00F01B76">
            <w:pPr>
              <w:jc w:val="both"/>
              <w:rPr>
                <w:bCs/>
              </w:rPr>
            </w:pPr>
          </w:p>
        </w:tc>
        <w:tc>
          <w:tcPr>
            <w:tcW w:w="4247" w:type="dxa"/>
          </w:tcPr>
          <w:p w:rsidR="005E7E9F" w:rsidRPr="005E7E9F" w:rsidRDefault="005E7E9F" w:rsidP="005E7E9F">
            <w:pPr>
              <w:jc w:val="both"/>
              <w:rPr>
                <w:bCs/>
              </w:rPr>
            </w:pPr>
            <w:r w:rsidRPr="005E7E9F">
              <w:rPr>
                <w:bCs/>
              </w:rPr>
              <w:lastRenderedPageBreak/>
              <w:t xml:space="preserve">Tres. Se introduce un </w:t>
            </w:r>
            <w:r w:rsidRPr="00F01B76">
              <w:rPr>
                <w:b/>
                <w:bCs/>
              </w:rPr>
              <w:t>nuevo apartado iv en la letra b) del punto 1 del anexo</w:t>
            </w:r>
            <w:r w:rsidRPr="005E7E9F">
              <w:rPr>
                <w:bCs/>
              </w:rPr>
              <w:t>, con la siguiente redacción:</w:t>
            </w: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F01B76" w:rsidRDefault="00F01B76" w:rsidP="005E7E9F">
            <w:pPr>
              <w:jc w:val="both"/>
              <w:rPr>
                <w:bCs/>
              </w:rPr>
            </w:pPr>
          </w:p>
          <w:p w:rsidR="005E7E9F" w:rsidRPr="005E7E9F" w:rsidRDefault="005E7E9F" w:rsidP="005E7E9F">
            <w:pPr>
              <w:jc w:val="both"/>
              <w:rPr>
                <w:bCs/>
              </w:rPr>
            </w:pPr>
            <w:r w:rsidRPr="005E7E9F">
              <w:rPr>
                <w:bCs/>
              </w:rPr>
              <w:t>«iv. En todo caso, se inaplicarán con carácter indefinido las cláusulas limitativas de la bajada del tipo de interés previstas en los contratos de préstamo hipotecario.»</w:t>
            </w:r>
          </w:p>
          <w:p w:rsidR="005E7E9F" w:rsidRDefault="005E7E9F" w:rsidP="005E7E9F">
            <w:pPr>
              <w:rPr>
                <w:b/>
                <w:bCs/>
              </w:rPr>
            </w:pPr>
          </w:p>
        </w:tc>
      </w:tr>
    </w:tbl>
    <w:p w:rsidR="005E7E9F" w:rsidRDefault="005E7E9F" w:rsidP="005E7E9F">
      <w:pPr>
        <w:rPr>
          <w:b/>
          <w:bCs/>
        </w:rPr>
      </w:pPr>
    </w:p>
    <w:p w:rsidR="008A3296" w:rsidRPr="005E7E9F" w:rsidRDefault="008A3296" w:rsidP="005E7E9F">
      <w:pPr>
        <w:rPr>
          <w:b/>
          <w:bCs/>
        </w:rPr>
      </w:pPr>
      <w:bookmarkStart w:id="2" w:name="deudores"/>
      <w:bookmarkEnd w:id="2"/>
    </w:p>
    <w:p w:rsidR="005E7E9F" w:rsidRDefault="005E7E9F" w:rsidP="001B10CA">
      <w:pPr>
        <w:rPr>
          <w:rStyle w:val="Hipervnculo"/>
          <w:b/>
          <w:bCs/>
          <w:sz w:val="28"/>
          <w:szCs w:val="28"/>
        </w:rPr>
      </w:pPr>
      <w:r w:rsidRPr="00F01B76">
        <w:rPr>
          <w:b/>
          <w:bCs/>
          <w:sz w:val="28"/>
          <w:szCs w:val="28"/>
        </w:rPr>
        <w:t xml:space="preserve">Artículo 3. Modificación de la </w:t>
      </w:r>
      <w:hyperlink r:id="rId23" w:history="1">
        <w:r w:rsidRPr="00F01B76">
          <w:rPr>
            <w:rStyle w:val="Hipervnculo"/>
            <w:b/>
            <w:bCs/>
            <w:sz w:val="28"/>
            <w:szCs w:val="28"/>
          </w:rPr>
          <w:t>Ley 1/2013, de 14 de mayo, de medidas para reforzar la protección a los deudores hipotecarios, reestructuración de deuda y alquiler social.</w:t>
        </w:r>
      </w:hyperlink>
    </w:p>
    <w:p w:rsidR="00116BA7" w:rsidRDefault="00116BA7" w:rsidP="00B7199A">
      <w:pPr>
        <w:jc w:val="both"/>
        <w:rPr>
          <w:b/>
          <w:bCs/>
        </w:rPr>
      </w:pPr>
      <w:r w:rsidRPr="00116BA7">
        <w:rPr>
          <w:b/>
          <w:bCs/>
        </w:rPr>
        <w:t xml:space="preserve">3. MORATORIA EN LANZAMIENTOS. </w:t>
      </w:r>
    </w:p>
    <w:p w:rsidR="00116BA7" w:rsidRDefault="00116BA7" w:rsidP="00B7199A">
      <w:pPr>
        <w:jc w:val="both"/>
        <w:rPr>
          <w:bCs/>
        </w:rPr>
      </w:pPr>
      <w:r w:rsidRPr="00116BA7">
        <w:rPr>
          <w:bCs/>
        </w:rPr>
        <w:t xml:space="preserve">El artículo 3 modifica la </w:t>
      </w:r>
      <w:hyperlink r:id="rId24" w:history="1">
        <w:r w:rsidRPr="00107C67">
          <w:rPr>
            <w:rStyle w:val="Hipervnculo"/>
            <w:bCs/>
          </w:rPr>
          <w:t>Ley 1/2013, de 14 de mayo, de medidas para reforzar la protección a los deudores hipotecarios, reestructuración de deuda y</w:t>
        </w:r>
        <w:r w:rsidR="00107C67" w:rsidRPr="00107C67">
          <w:rPr>
            <w:rStyle w:val="Hipervnculo"/>
            <w:bCs/>
          </w:rPr>
          <w:t xml:space="preserve"> alquiler social</w:t>
        </w:r>
      </w:hyperlink>
      <w:r w:rsidR="00107C67">
        <w:rPr>
          <w:bCs/>
        </w:rPr>
        <w:t xml:space="preserve"> </w:t>
      </w:r>
      <w:r>
        <w:rPr>
          <w:bCs/>
        </w:rPr>
        <w:t xml:space="preserve">para </w:t>
      </w:r>
      <w:r w:rsidRPr="00107C67">
        <w:rPr>
          <w:b/>
          <w:bCs/>
        </w:rPr>
        <w:t xml:space="preserve">extender la suspensión de lanzamientos </w:t>
      </w:r>
      <w:r>
        <w:rPr>
          <w:bCs/>
        </w:rPr>
        <w:t>derivados de</w:t>
      </w:r>
      <w:r w:rsidRPr="00116BA7">
        <w:rPr>
          <w:bCs/>
        </w:rPr>
        <w:t xml:space="preserve"> un proceso judicial o extrajudicial de ejecución hipotecaria</w:t>
      </w:r>
      <w:r w:rsidR="00107C67">
        <w:rPr>
          <w:bCs/>
        </w:rPr>
        <w:t xml:space="preserve"> en los que se hubiese adjudicado al </w:t>
      </w:r>
      <w:r w:rsidRPr="00116BA7">
        <w:rPr>
          <w:bCs/>
        </w:rPr>
        <w:t>acreedor, o a persona que actúe por su cuenta, la vivienda habitual de personas que se encuentren en los supuestos de especial vulnerabilidad y en las circunstancias económicas previstas en e</w:t>
      </w:r>
      <w:r w:rsidR="00107C67">
        <w:rPr>
          <w:bCs/>
        </w:rPr>
        <w:t xml:space="preserve">l art 1 de la referida Ley 1/2013. </w:t>
      </w:r>
    </w:p>
    <w:p w:rsidR="00107C67" w:rsidRDefault="00107C67" w:rsidP="00B7199A">
      <w:pPr>
        <w:jc w:val="both"/>
        <w:rPr>
          <w:bCs/>
        </w:rPr>
      </w:pPr>
      <w:r>
        <w:rPr>
          <w:bCs/>
        </w:rPr>
        <w:t xml:space="preserve">- La moratoria concluía el 15 de mayo de 2015 y ahora </w:t>
      </w:r>
      <w:r w:rsidRPr="00107C67">
        <w:rPr>
          <w:b/>
          <w:bCs/>
        </w:rPr>
        <w:t>se extiende hasta el 15 de mayo de 2017</w:t>
      </w:r>
      <w:r>
        <w:rPr>
          <w:bCs/>
        </w:rPr>
        <w:t>.</w:t>
      </w:r>
    </w:p>
    <w:p w:rsidR="00107C67" w:rsidRPr="00107C67" w:rsidRDefault="00107C67" w:rsidP="00B7199A">
      <w:pPr>
        <w:jc w:val="both"/>
        <w:rPr>
          <w:b/>
          <w:bCs/>
          <w:i/>
        </w:rPr>
      </w:pPr>
      <w:r>
        <w:rPr>
          <w:bCs/>
        </w:rPr>
        <w:lastRenderedPageBreak/>
        <w:t xml:space="preserve">- Se añade un supuesto de vulnerabilidad: </w:t>
      </w:r>
      <w:r w:rsidRPr="00107C67">
        <w:rPr>
          <w:b/>
          <w:bCs/>
          <w:i/>
        </w:rPr>
        <w:t>h) El deudor mayor de 60 años.</w:t>
      </w:r>
    </w:p>
    <w:p w:rsidR="00107C67" w:rsidRPr="00116BA7" w:rsidRDefault="00107C67" w:rsidP="00B7199A">
      <w:pPr>
        <w:jc w:val="both"/>
        <w:rPr>
          <w:bCs/>
        </w:rPr>
      </w:pPr>
      <w:r>
        <w:rPr>
          <w:bCs/>
        </w:rPr>
        <w:t xml:space="preserve">- En cuanto a las circunstancias económicas que han de cumplirse, </w:t>
      </w:r>
      <w:r w:rsidRPr="00107C67">
        <w:rPr>
          <w:b/>
          <w:bCs/>
        </w:rPr>
        <w:t>aumenta un 16,66% el límite de ingresos</w:t>
      </w:r>
      <w:r>
        <w:rPr>
          <w:bCs/>
        </w:rPr>
        <w:t xml:space="preserve">, pues la referencia al </w:t>
      </w:r>
      <w:r w:rsidRPr="00107C67">
        <w:rPr>
          <w:bCs/>
        </w:rPr>
        <w:t>Indicador Público de Renta de Efectos Múltiples anual</w:t>
      </w:r>
      <w:r>
        <w:rPr>
          <w:bCs/>
        </w:rPr>
        <w:t xml:space="preserve"> atiende a catorce</w:t>
      </w:r>
      <w:r w:rsidR="00B7199A">
        <w:rPr>
          <w:bCs/>
        </w:rPr>
        <w:t xml:space="preserve"> pagas y no a doce. </w:t>
      </w:r>
    </w:p>
    <w:p w:rsidR="00116BA7" w:rsidRPr="00116BA7" w:rsidRDefault="00116BA7" w:rsidP="001B10CA">
      <w:pPr>
        <w:rPr>
          <w:b/>
          <w:bCs/>
        </w:rPr>
      </w:pPr>
    </w:p>
    <w:p w:rsidR="005E7E9F" w:rsidRPr="00116BA7" w:rsidRDefault="005E7E9F" w:rsidP="001B10CA">
      <w:pPr>
        <w:rPr>
          <w:b/>
        </w:rPr>
      </w:pPr>
    </w:p>
    <w:tbl>
      <w:tblPr>
        <w:tblStyle w:val="Tablaconcuadrcula"/>
        <w:tblW w:w="0" w:type="auto"/>
        <w:tblLook w:val="04A0" w:firstRow="1" w:lastRow="0" w:firstColumn="1" w:lastColumn="0" w:noHBand="0" w:noVBand="1"/>
      </w:tblPr>
      <w:tblGrid>
        <w:gridCol w:w="4247"/>
        <w:gridCol w:w="4247"/>
      </w:tblGrid>
      <w:tr w:rsidR="005E7E9F" w:rsidTr="005663E8">
        <w:tc>
          <w:tcPr>
            <w:tcW w:w="4247" w:type="dxa"/>
          </w:tcPr>
          <w:p w:rsidR="005E7E9F" w:rsidRDefault="005E7E9F" w:rsidP="005663E8">
            <w:pPr>
              <w:jc w:val="center"/>
              <w:rPr>
                <w:b/>
                <w:bCs/>
              </w:rPr>
            </w:pPr>
            <w:r>
              <w:rPr>
                <w:b/>
                <w:bCs/>
              </w:rPr>
              <w:t>ANTERIOR REDACCIÓN</w:t>
            </w:r>
          </w:p>
        </w:tc>
        <w:tc>
          <w:tcPr>
            <w:tcW w:w="4247" w:type="dxa"/>
          </w:tcPr>
          <w:p w:rsidR="005E7E9F" w:rsidRDefault="005E7E9F" w:rsidP="005663E8">
            <w:pPr>
              <w:jc w:val="center"/>
              <w:rPr>
                <w:b/>
                <w:bCs/>
              </w:rPr>
            </w:pPr>
            <w:r>
              <w:rPr>
                <w:b/>
                <w:bCs/>
              </w:rPr>
              <w:t>NUEVA REDACCIÓN</w:t>
            </w:r>
          </w:p>
        </w:tc>
      </w:tr>
      <w:tr w:rsidR="005E7E9F" w:rsidRPr="005E7E9F" w:rsidTr="005663E8">
        <w:tc>
          <w:tcPr>
            <w:tcW w:w="4247" w:type="dxa"/>
          </w:tcPr>
          <w:p w:rsidR="00C500C6" w:rsidRPr="00C500C6" w:rsidRDefault="00C500C6" w:rsidP="00083366">
            <w:pPr>
              <w:jc w:val="both"/>
              <w:rPr>
                <w:b/>
                <w:bCs/>
              </w:rPr>
            </w:pPr>
            <w:r w:rsidRPr="00C500C6">
              <w:rPr>
                <w:b/>
                <w:bCs/>
              </w:rPr>
              <w:t>Artículo 1. Suspensión de los lanzamientos sobre viviendas habituales de colectivos especialmente vulnerables.</w:t>
            </w:r>
          </w:p>
          <w:p w:rsidR="00083366" w:rsidRDefault="00083366" w:rsidP="00083366">
            <w:pPr>
              <w:jc w:val="both"/>
              <w:rPr>
                <w:bCs/>
              </w:rPr>
            </w:pPr>
          </w:p>
          <w:p w:rsidR="00083366" w:rsidRDefault="00083366" w:rsidP="00083366">
            <w:pPr>
              <w:jc w:val="both"/>
              <w:rPr>
                <w:bCs/>
              </w:rPr>
            </w:pPr>
          </w:p>
          <w:p w:rsidR="00083366" w:rsidRDefault="00083366" w:rsidP="00083366">
            <w:pPr>
              <w:jc w:val="both"/>
              <w:rPr>
                <w:bCs/>
              </w:rPr>
            </w:pPr>
          </w:p>
          <w:p w:rsidR="00C500C6" w:rsidRPr="00C500C6" w:rsidRDefault="00C500C6" w:rsidP="00083366">
            <w:pPr>
              <w:jc w:val="both"/>
              <w:rPr>
                <w:bCs/>
              </w:rPr>
            </w:pPr>
            <w:r w:rsidRPr="00C500C6">
              <w:rPr>
                <w:bCs/>
              </w:rPr>
              <w:t xml:space="preserve">1. Hasta transcurridos </w:t>
            </w:r>
            <w:r w:rsidRPr="00083366">
              <w:rPr>
                <w:b/>
                <w:bCs/>
                <w:i/>
              </w:rPr>
              <w:t>dos años</w:t>
            </w:r>
            <w:r w:rsidRPr="00C500C6">
              <w:rPr>
                <w:bCs/>
              </w:rPr>
              <w:t xml:space="preserve"> desde la entrada en vigor de esta Ley, no procederá el lanzamiento cuando en un proceso judicial o extrajudicial de ejecución hipotecaria se hubiera adjudicado al acreedor, o a persona que actúe por su cuenta, la vivienda habitual de personas que se encuentren en los supuestos de especial vulnerabilidad y en las circunstancias económicas previstas en este artículo.</w:t>
            </w:r>
          </w:p>
          <w:p w:rsidR="00C500C6" w:rsidRPr="00C500C6" w:rsidRDefault="00C500C6" w:rsidP="00083366">
            <w:pPr>
              <w:jc w:val="both"/>
              <w:rPr>
                <w:bCs/>
              </w:rPr>
            </w:pPr>
            <w:r w:rsidRPr="00C500C6">
              <w:rPr>
                <w:bCs/>
              </w:rPr>
              <w:t>2. Los supuestos de especial vulnerabilidad a los que se refiere el apartado anterior son:</w:t>
            </w:r>
          </w:p>
          <w:p w:rsidR="00C500C6" w:rsidRPr="00C500C6" w:rsidRDefault="00C500C6" w:rsidP="00083366">
            <w:pPr>
              <w:jc w:val="both"/>
              <w:rPr>
                <w:bCs/>
              </w:rPr>
            </w:pPr>
            <w:r w:rsidRPr="00C500C6">
              <w:rPr>
                <w:bCs/>
              </w:rPr>
              <w:t>a) Familia numerosa, de conformidad con la legislación vigente.</w:t>
            </w:r>
          </w:p>
          <w:p w:rsidR="00C500C6" w:rsidRPr="00C500C6" w:rsidRDefault="00C500C6" w:rsidP="00083366">
            <w:pPr>
              <w:jc w:val="both"/>
              <w:rPr>
                <w:bCs/>
              </w:rPr>
            </w:pPr>
            <w:r w:rsidRPr="00C500C6">
              <w:rPr>
                <w:bCs/>
              </w:rPr>
              <w:t>b) Unidad familiar monoparental con dos hijos a cargo.</w:t>
            </w:r>
          </w:p>
          <w:p w:rsidR="00C500C6" w:rsidRPr="00C500C6" w:rsidRDefault="00C500C6" w:rsidP="00083366">
            <w:pPr>
              <w:jc w:val="both"/>
              <w:rPr>
                <w:bCs/>
              </w:rPr>
            </w:pPr>
            <w:r w:rsidRPr="00C500C6">
              <w:rPr>
                <w:bCs/>
              </w:rPr>
              <w:t>c) Unidad familiar de la que forme parte un menor de tres años.</w:t>
            </w:r>
          </w:p>
          <w:p w:rsidR="00C500C6" w:rsidRPr="00C500C6" w:rsidRDefault="00C500C6" w:rsidP="00083366">
            <w:pPr>
              <w:jc w:val="both"/>
              <w:rPr>
                <w:bCs/>
              </w:rPr>
            </w:pPr>
            <w:r w:rsidRPr="00C500C6">
              <w:rPr>
                <w:bCs/>
              </w:rPr>
              <w:t>d) Unidad familiar en la que alguno de sus miembros tenga declarada discapacidad superior al 33 por ciento, situación de dependencia o enfermedad que le incapacite acreditadamente de forma permanente para realizar una actividad laboral.</w:t>
            </w:r>
          </w:p>
          <w:p w:rsidR="00C500C6" w:rsidRPr="00C500C6" w:rsidRDefault="00C500C6" w:rsidP="00083366">
            <w:pPr>
              <w:jc w:val="both"/>
              <w:rPr>
                <w:bCs/>
              </w:rPr>
            </w:pPr>
            <w:r w:rsidRPr="00C500C6">
              <w:rPr>
                <w:bCs/>
              </w:rPr>
              <w:t>e) Unidad familiar en la que el deudor hipotecario se encuentre en situación de desempleo y haya agotado las prestaciones por desempleo.</w:t>
            </w:r>
          </w:p>
          <w:p w:rsidR="00C500C6" w:rsidRPr="00C500C6" w:rsidRDefault="00C500C6" w:rsidP="00083366">
            <w:pPr>
              <w:jc w:val="both"/>
              <w:rPr>
                <w:bCs/>
              </w:rPr>
            </w:pPr>
            <w:r w:rsidRPr="00C500C6">
              <w:rPr>
                <w:bCs/>
              </w:rPr>
              <w:t xml:space="preserve">f) Unidad familiar con la que convivan, en la misma vivienda, una o más personas que estén unidas con el titular de la hipoteca o su cónyuge por vínculo de parentesco hasta el tercer grado de consanguinidad o afinidad, y que se encuentren en situación personal de discapacidad, dependencia, enfermedad grave que les incapacite acreditadamente de </w:t>
            </w:r>
            <w:r w:rsidRPr="00C500C6">
              <w:rPr>
                <w:bCs/>
              </w:rPr>
              <w:lastRenderedPageBreak/>
              <w:t>forma temporal o permanente para realizar una actividad laboral.</w:t>
            </w:r>
          </w:p>
          <w:p w:rsidR="00C500C6" w:rsidRPr="00C500C6" w:rsidRDefault="00C500C6" w:rsidP="00083366">
            <w:pPr>
              <w:jc w:val="both"/>
              <w:rPr>
                <w:bCs/>
              </w:rPr>
            </w:pPr>
            <w:r w:rsidRPr="00C500C6">
              <w:rPr>
                <w:bCs/>
              </w:rPr>
              <w:t>g) Unidad familiar en que exista una víctima de violencia de género, conforme a lo establecido en la legislación vigente, en el caso de que la vivienda objeto de lanzamiento constituya su domicilio habitual.</w:t>
            </w:r>
          </w:p>
          <w:p w:rsidR="00083366" w:rsidRDefault="00083366" w:rsidP="00083366">
            <w:pPr>
              <w:jc w:val="both"/>
              <w:rPr>
                <w:bCs/>
              </w:rPr>
            </w:pPr>
          </w:p>
          <w:p w:rsidR="00C500C6" w:rsidRPr="00C500C6" w:rsidRDefault="00C500C6" w:rsidP="00083366">
            <w:pPr>
              <w:jc w:val="both"/>
              <w:rPr>
                <w:bCs/>
              </w:rPr>
            </w:pPr>
            <w:r w:rsidRPr="00C500C6">
              <w:rPr>
                <w:bCs/>
              </w:rPr>
              <w:t>3. Para que sea de aplicación lo previsto en el apartado 1 deberán concurrir, además de los supuestos de especial vulnerabilidad previstos en el apartado anterior, las circunstancias económicas siguientes:</w:t>
            </w:r>
          </w:p>
          <w:p w:rsidR="00C500C6" w:rsidRPr="00C500C6" w:rsidRDefault="00C500C6" w:rsidP="00083366">
            <w:pPr>
              <w:jc w:val="both"/>
              <w:rPr>
                <w:bCs/>
              </w:rPr>
            </w:pPr>
            <w:r w:rsidRPr="00C500C6">
              <w:rPr>
                <w:bCs/>
              </w:rPr>
              <w:t>a) Que el conjunto de los ingresos de los miembros de la unidad familiar no supere el límite de tres veces el Indicador Público de Renta de Efectos Múltiples. Dicho límite será de cuatro veces el Indicador Público de Renta de Efectos Múltiples en los supuestos previstos en las letras d) y f) del apartado anterior, y de cinco veces dicho indicador en el caso de que el ejecutado sea persona con parálisis cerebral, con enfermedad mental o con discapacidad intelectual, con un grado de discapacidad reconocido igual o superior al 33 por ciento, o persona con discapacidad física o sensorial, con un grado de discapacidad reconocido igual o superior al 65 por ciento, así como en los casos de enfermedad grave que incapacite acreditadamente, a la persona o a su cuidador, para realizar una actividad laboral.</w:t>
            </w:r>
          </w:p>
          <w:p w:rsidR="00116BA7" w:rsidRDefault="00116BA7" w:rsidP="00083366">
            <w:pPr>
              <w:jc w:val="both"/>
              <w:rPr>
                <w:bCs/>
              </w:rPr>
            </w:pPr>
          </w:p>
          <w:p w:rsidR="00116BA7" w:rsidRDefault="00116BA7" w:rsidP="00083366">
            <w:pPr>
              <w:jc w:val="both"/>
              <w:rPr>
                <w:bCs/>
              </w:rPr>
            </w:pPr>
          </w:p>
          <w:p w:rsidR="00C500C6" w:rsidRPr="00C500C6" w:rsidRDefault="00C500C6" w:rsidP="00083366">
            <w:pPr>
              <w:jc w:val="both"/>
              <w:rPr>
                <w:bCs/>
              </w:rPr>
            </w:pPr>
            <w:r w:rsidRPr="00C500C6">
              <w:rPr>
                <w:bCs/>
              </w:rPr>
              <w:t>b) Que, en los cuatro años anteriores al momento de la solicitud, la unidad familiar haya sufrido una alteración significativa de sus circunstancias económicas, en términos de esfuerzo de acceso a la vivienda.</w:t>
            </w:r>
          </w:p>
          <w:p w:rsidR="00C500C6" w:rsidRPr="00C500C6" w:rsidRDefault="00C500C6" w:rsidP="00083366">
            <w:pPr>
              <w:jc w:val="both"/>
              <w:rPr>
                <w:bCs/>
              </w:rPr>
            </w:pPr>
            <w:r w:rsidRPr="00C500C6">
              <w:rPr>
                <w:bCs/>
              </w:rPr>
              <w:t>c) Que la cuota hipotecaria resulte superior al 50 por cien de los ingresos netos que perciba el conjunto de los miembros de la unidad familiar.</w:t>
            </w:r>
          </w:p>
          <w:p w:rsidR="00C500C6" w:rsidRPr="00C500C6" w:rsidRDefault="00C500C6" w:rsidP="00083366">
            <w:pPr>
              <w:jc w:val="both"/>
              <w:rPr>
                <w:bCs/>
              </w:rPr>
            </w:pPr>
            <w:r w:rsidRPr="00C500C6">
              <w:rPr>
                <w:bCs/>
              </w:rPr>
              <w:t>d) Que se trate de un crédito o préstamo garantizado con hipoteca que recaiga sobre la única vivienda en propiedad del deudor y concedido para la adquisición de la misma.</w:t>
            </w:r>
          </w:p>
          <w:p w:rsidR="00C500C6" w:rsidRPr="00C500C6" w:rsidRDefault="00C500C6" w:rsidP="00083366">
            <w:pPr>
              <w:jc w:val="both"/>
              <w:rPr>
                <w:bCs/>
              </w:rPr>
            </w:pPr>
          </w:p>
          <w:p w:rsidR="005E7E9F" w:rsidRPr="005E7E9F" w:rsidRDefault="005E7E9F" w:rsidP="00083366">
            <w:pPr>
              <w:jc w:val="both"/>
              <w:rPr>
                <w:bCs/>
              </w:rPr>
            </w:pPr>
          </w:p>
        </w:tc>
        <w:tc>
          <w:tcPr>
            <w:tcW w:w="4247" w:type="dxa"/>
          </w:tcPr>
          <w:p w:rsidR="00C500C6" w:rsidRPr="00C500C6" w:rsidRDefault="00C500C6" w:rsidP="00083366">
            <w:pPr>
              <w:jc w:val="both"/>
              <w:rPr>
                <w:bCs/>
              </w:rPr>
            </w:pPr>
            <w:r w:rsidRPr="00C500C6">
              <w:rPr>
                <w:bCs/>
              </w:rPr>
              <w:lastRenderedPageBreak/>
              <w:t>Los apartados 1, 2 y 3 del artículo 1 de la Ley 1/2013, de 14 de mayo, de medidas para reforzar la protección a los deudores hipotecarios, reestructuración de deuda y alquiler social, quedan redactados como sigue:</w:t>
            </w:r>
          </w:p>
          <w:p w:rsidR="00C500C6" w:rsidRPr="00C500C6" w:rsidRDefault="00C500C6" w:rsidP="00083366">
            <w:pPr>
              <w:jc w:val="both"/>
              <w:rPr>
                <w:bCs/>
              </w:rPr>
            </w:pPr>
            <w:r w:rsidRPr="00C500C6">
              <w:rPr>
                <w:bCs/>
              </w:rPr>
              <w:t xml:space="preserve">«1. Hasta transcurridos </w:t>
            </w:r>
            <w:r w:rsidRPr="00083366">
              <w:rPr>
                <w:b/>
                <w:bCs/>
              </w:rPr>
              <w:t>cuatro años</w:t>
            </w:r>
            <w:r w:rsidRPr="00C500C6">
              <w:rPr>
                <w:bCs/>
              </w:rPr>
              <w:t xml:space="preserve"> desde la entrada en vigor de esta Ley, no procederá el lanzamiento cuando en un proceso judicial o extrajudicial de ejecución hipotecaria se hubiera adjudicado al acreedor, o a persona que actúe por su cuenta, la vivienda habitual de personas que se encuentren en los supuestos de especial vulnerabilidad y en las circunstancias económicas previstas en este artículo.</w:t>
            </w:r>
          </w:p>
          <w:p w:rsidR="00C500C6" w:rsidRPr="00C500C6" w:rsidRDefault="00C500C6" w:rsidP="00083366">
            <w:pPr>
              <w:jc w:val="both"/>
              <w:rPr>
                <w:bCs/>
              </w:rPr>
            </w:pPr>
            <w:r w:rsidRPr="00C500C6">
              <w:rPr>
                <w:bCs/>
              </w:rPr>
              <w:t>2. Los supuestos de especial vulnerabilidad a los que se refiere el apartado anterior son:</w:t>
            </w:r>
          </w:p>
          <w:p w:rsidR="00C500C6" w:rsidRPr="00C500C6" w:rsidRDefault="00C500C6" w:rsidP="00083366">
            <w:pPr>
              <w:jc w:val="both"/>
              <w:rPr>
                <w:bCs/>
              </w:rPr>
            </w:pPr>
            <w:r w:rsidRPr="00C500C6">
              <w:rPr>
                <w:bCs/>
              </w:rPr>
              <w:t>a) Familia numerosa, de conformidad con la legislación vigente.</w:t>
            </w:r>
          </w:p>
          <w:p w:rsidR="00C500C6" w:rsidRPr="00C500C6" w:rsidRDefault="00C500C6" w:rsidP="00083366">
            <w:pPr>
              <w:jc w:val="both"/>
              <w:rPr>
                <w:bCs/>
              </w:rPr>
            </w:pPr>
            <w:r w:rsidRPr="00C500C6">
              <w:rPr>
                <w:bCs/>
              </w:rPr>
              <w:t>b) Unidad familiar monoparental con dos hijos a cargo.</w:t>
            </w:r>
          </w:p>
          <w:p w:rsidR="00C500C6" w:rsidRPr="00C500C6" w:rsidRDefault="00C500C6" w:rsidP="00083366">
            <w:pPr>
              <w:jc w:val="both"/>
              <w:rPr>
                <w:bCs/>
              </w:rPr>
            </w:pPr>
            <w:r w:rsidRPr="00C500C6">
              <w:rPr>
                <w:bCs/>
              </w:rPr>
              <w:t>c) Unidad familiar de la que forme parte un menor de tres años.</w:t>
            </w:r>
          </w:p>
          <w:p w:rsidR="00C500C6" w:rsidRPr="00C500C6" w:rsidRDefault="00C500C6" w:rsidP="00083366">
            <w:pPr>
              <w:jc w:val="both"/>
              <w:rPr>
                <w:bCs/>
              </w:rPr>
            </w:pPr>
            <w:r w:rsidRPr="00C500C6">
              <w:rPr>
                <w:bCs/>
              </w:rPr>
              <w:t>d) Unidad familiar en la que alguno de sus miembros tenga declarada discapacidad superior al 33 por ciento, situación de dependencia o enfermedad que le incapacite acreditadamente de forma permanente para realizar una actividad laboral.</w:t>
            </w:r>
          </w:p>
          <w:p w:rsidR="00C500C6" w:rsidRPr="00C500C6" w:rsidRDefault="00C500C6" w:rsidP="00083366">
            <w:pPr>
              <w:jc w:val="both"/>
              <w:rPr>
                <w:bCs/>
              </w:rPr>
            </w:pPr>
            <w:r w:rsidRPr="00C500C6">
              <w:rPr>
                <w:bCs/>
              </w:rPr>
              <w:t>e) Unidad familiar en la que el deudor hipotecario se encuentre en situación de desempleo y haya agotado las prestaciones por desempleo.</w:t>
            </w:r>
          </w:p>
          <w:p w:rsidR="00C500C6" w:rsidRPr="00C500C6" w:rsidRDefault="00C500C6" w:rsidP="00083366">
            <w:pPr>
              <w:jc w:val="both"/>
              <w:rPr>
                <w:bCs/>
              </w:rPr>
            </w:pPr>
            <w:r w:rsidRPr="00C500C6">
              <w:rPr>
                <w:bCs/>
              </w:rPr>
              <w:t xml:space="preserve">f) Unidad familiar con la que convivan, en la misma vivienda, una o más personas que estén unidas con el titular de la hipoteca o su cónyuge por vínculo de parentesco hasta el tercer grado de consanguinidad o afinidad, y que se encuentren en situación personal de discapacidad, dependencia, enfermedad grave que les incapacite acreditadamente de </w:t>
            </w:r>
            <w:r w:rsidRPr="00C500C6">
              <w:rPr>
                <w:bCs/>
              </w:rPr>
              <w:lastRenderedPageBreak/>
              <w:t>forma temporal o permanente para realizar una actividad laboral.</w:t>
            </w:r>
          </w:p>
          <w:p w:rsidR="00C500C6" w:rsidRPr="00C500C6" w:rsidRDefault="00C500C6" w:rsidP="00083366">
            <w:pPr>
              <w:jc w:val="both"/>
              <w:rPr>
                <w:bCs/>
              </w:rPr>
            </w:pPr>
            <w:r w:rsidRPr="00C500C6">
              <w:rPr>
                <w:bCs/>
              </w:rPr>
              <w:t>g) Unidad familiar en que exista una víctima de violencia de género, conforme a lo establecido en la legislación vigente, en el caso de que la vivienda objeto de lanzamiento constituya su domicilio habitual.</w:t>
            </w:r>
          </w:p>
          <w:p w:rsidR="00C500C6" w:rsidRPr="00116BA7" w:rsidRDefault="00C500C6" w:rsidP="00083366">
            <w:pPr>
              <w:jc w:val="both"/>
              <w:rPr>
                <w:b/>
                <w:bCs/>
                <w:i/>
              </w:rPr>
            </w:pPr>
            <w:r w:rsidRPr="00116BA7">
              <w:rPr>
                <w:b/>
                <w:bCs/>
                <w:i/>
              </w:rPr>
              <w:t>h) El deudor mayor de 60 años.</w:t>
            </w:r>
          </w:p>
          <w:p w:rsidR="00C500C6" w:rsidRPr="00C500C6" w:rsidRDefault="00C500C6" w:rsidP="00083366">
            <w:pPr>
              <w:jc w:val="both"/>
              <w:rPr>
                <w:bCs/>
              </w:rPr>
            </w:pPr>
            <w:r w:rsidRPr="00C500C6">
              <w:rPr>
                <w:bCs/>
              </w:rPr>
              <w:t>3. Para que sea de aplicación lo previsto en el apartado 1 deberán concurrir, además de los supuestos de especial vulnerabilidad previstos en el apartado anterior, las circunstancias económicas siguientes:</w:t>
            </w:r>
          </w:p>
          <w:p w:rsidR="00C500C6" w:rsidRPr="00C500C6" w:rsidRDefault="00C500C6" w:rsidP="00083366">
            <w:pPr>
              <w:jc w:val="both"/>
              <w:rPr>
                <w:bCs/>
              </w:rPr>
            </w:pPr>
            <w:r w:rsidRPr="00C500C6">
              <w:rPr>
                <w:bCs/>
              </w:rPr>
              <w:t xml:space="preserve">a) Que el conjunto de los ingresos de los miembros de la unidad familiar no supere el límite de tres veces el Indicador Público de Renta de Efectos Múltiples anual </w:t>
            </w:r>
            <w:r w:rsidRPr="00107C67">
              <w:rPr>
                <w:b/>
                <w:bCs/>
              </w:rPr>
              <w:t>de catorce pagas</w:t>
            </w:r>
            <w:r w:rsidRPr="00C500C6">
              <w:rPr>
                <w:bCs/>
              </w:rPr>
              <w:t xml:space="preserve">. Dicho límite será de cuatro veces el Indicador Público de Renta de Efectos Múltiples </w:t>
            </w:r>
            <w:r w:rsidRPr="00116BA7">
              <w:rPr>
                <w:b/>
                <w:bCs/>
              </w:rPr>
              <w:t>anual de catorce pagas</w:t>
            </w:r>
            <w:r w:rsidRPr="00C500C6">
              <w:rPr>
                <w:bCs/>
              </w:rPr>
              <w:t xml:space="preserve"> en los supuestos previstos en las letras d) y f) del apartado anterior, y de cinco veces dicho indicador en el caso de que el ejecutado sea persona con parálisis cerebral, con enfermedad mental o con discapacidad intelectual, con un grado de discapacidad reconocido igual o superior al </w:t>
            </w:r>
            <w:r w:rsidRPr="00116BA7">
              <w:rPr>
                <w:bCs/>
              </w:rPr>
              <w:t>33 por ciento</w:t>
            </w:r>
            <w:r w:rsidRPr="00C500C6">
              <w:rPr>
                <w:bCs/>
              </w:rPr>
              <w:t>, o persona con discapacidad física o sensorial, con un grado de discapacidad reconocido igual o superior al 65 por ciento, así como en los casos de enfermedad grave que incapacite acreditadamente, a la persona o a su cuidador, para realizar una actividad laboral.</w:t>
            </w:r>
          </w:p>
          <w:p w:rsidR="00C500C6" w:rsidRPr="00C500C6" w:rsidRDefault="00C500C6" w:rsidP="00083366">
            <w:pPr>
              <w:jc w:val="both"/>
              <w:rPr>
                <w:bCs/>
              </w:rPr>
            </w:pPr>
            <w:r w:rsidRPr="00C500C6">
              <w:rPr>
                <w:bCs/>
              </w:rPr>
              <w:t>b) Que, en los cuatro años anteriores al momento de la solicitud, la unidad familiar haya sufrido una alteración significativa de sus circunstancias económicas, en términos de esfuerzo de acceso a la vivienda.</w:t>
            </w:r>
          </w:p>
          <w:p w:rsidR="00C500C6" w:rsidRPr="00C500C6" w:rsidRDefault="00C500C6" w:rsidP="00083366">
            <w:pPr>
              <w:jc w:val="both"/>
              <w:rPr>
                <w:bCs/>
              </w:rPr>
            </w:pPr>
            <w:r w:rsidRPr="00C500C6">
              <w:rPr>
                <w:bCs/>
              </w:rPr>
              <w:t>c) Que la cuota hipotecaria resulte superior al 50 por cien de los ingresos netos que perciba el conjunto de los miembros de la unidad familiar.</w:t>
            </w:r>
          </w:p>
          <w:p w:rsidR="00C500C6" w:rsidRPr="00C500C6" w:rsidRDefault="00C500C6" w:rsidP="00083366">
            <w:pPr>
              <w:jc w:val="both"/>
              <w:rPr>
                <w:bCs/>
              </w:rPr>
            </w:pPr>
            <w:r w:rsidRPr="00C500C6">
              <w:rPr>
                <w:bCs/>
              </w:rPr>
              <w:t>d) Que se trate de un crédito o préstamo garantizado con hipoteca que recaiga sobre la única vivienda en propiedad del deudor y concedido para la adquisición de la misma.»</w:t>
            </w:r>
          </w:p>
          <w:p w:rsidR="005E7E9F" w:rsidRPr="005E7E9F" w:rsidRDefault="005E7E9F" w:rsidP="00083366">
            <w:pPr>
              <w:jc w:val="both"/>
              <w:rPr>
                <w:bCs/>
              </w:rPr>
            </w:pPr>
          </w:p>
        </w:tc>
      </w:tr>
    </w:tbl>
    <w:p w:rsidR="005E7E9F" w:rsidRDefault="005E7E9F" w:rsidP="001B10CA"/>
    <w:p w:rsidR="008A3296" w:rsidRDefault="008A3296" w:rsidP="001B10CA">
      <w:bookmarkStart w:id="3" w:name="irpf"/>
      <w:bookmarkEnd w:id="3"/>
    </w:p>
    <w:p w:rsidR="00C500C6" w:rsidRDefault="00C500C6" w:rsidP="00C500C6">
      <w:pPr>
        <w:rPr>
          <w:b/>
          <w:bCs/>
          <w:sz w:val="28"/>
          <w:szCs w:val="28"/>
        </w:rPr>
      </w:pPr>
      <w:r w:rsidRPr="00083366">
        <w:rPr>
          <w:b/>
          <w:bCs/>
          <w:sz w:val="28"/>
          <w:szCs w:val="28"/>
        </w:rPr>
        <w:lastRenderedPageBreak/>
        <w:t xml:space="preserve">Artículo 4. Modificación de la </w:t>
      </w:r>
      <w:hyperlink r:id="rId25" w:history="1">
        <w:r w:rsidRPr="00E54857">
          <w:rPr>
            <w:rStyle w:val="Hipervnculo"/>
            <w:b/>
            <w:bCs/>
            <w:sz w:val="28"/>
            <w:szCs w:val="28"/>
          </w:rPr>
          <w:t>Ley 35/2006, de 28 de noviembre</w:t>
        </w:r>
      </w:hyperlink>
      <w:r w:rsidRPr="00083366">
        <w:rPr>
          <w:b/>
          <w:bCs/>
          <w:sz w:val="28"/>
          <w:szCs w:val="28"/>
        </w:rPr>
        <w:t>, del Impuesto sobre la Renta de las Personas Físicas y de modificación parcial de las leyes de los Impuestos sobre</w:t>
      </w:r>
      <w:r w:rsidRPr="00C500C6">
        <w:rPr>
          <w:b/>
          <w:bCs/>
        </w:rPr>
        <w:t xml:space="preserve"> </w:t>
      </w:r>
      <w:r w:rsidRPr="00083366">
        <w:rPr>
          <w:b/>
          <w:bCs/>
          <w:sz w:val="28"/>
          <w:szCs w:val="28"/>
        </w:rPr>
        <w:t>Sociedades, sobre la Renta de no Residentes y sobre el Patrimonio.</w:t>
      </w:r>
    </w:p>
    <w:p w:rsidR="00E54857" w:rsidRDefault="00E54857" w:rsidP="00C500C6">
      <w:pPr>
        <w:rPr>
          <w:b/>
          <w:bCs/>
        </w:rPr>
      </w:pPr>
      <w:r>
        <w:rPr>
          <w:b/>
          <w:bCs/>
        </w:rPr>
        <w:t xml:space="preserve">4.- IRPF. </w:t>
      </w:r>
    </w:p>
    <w:p w:rsidR="00E54857" w:rsidRDefault="00E54857" w:rsidP="00D54E86">
      <w:pPr>
        <w:jc w:val="both"/>
        <w:rPr>
          <w:bCs/>
        </w:rPr>
      </w:pPr>
      <w:r w:rsidRPr="00E54857">
        <w:rPr>
          <w:bCs/>
        </w:rPr>
        <w:t xml:space="preserve">El artículo 4 modifica la </w:t>
      </w:r>
      <w:hyperlink r:id="rId26" w:history="1">
        <w:r w:rsidRPr="00E54857">
          <w:rPr>
            <w:rStyle w:val="Hipervnculo"/>
            <w:bCs/>
          </w:rPr>
          <w:t>Ley 35/2006, de 28 de noviembre</w:t>
        </w:r>
      </w:hyperlink>
      <w:r w:rsidRPr="00E54857">
        <w:rPr>
          <w:bCs/>
        </w:rPr>
        <w:t>, del Impuesto sobre la Renta de las Personas Físicas y de modificación parcial de las leyes de los Impuestos sobre Sociedades, sobre la Renta de no Residentes y sobre el Patrimonio.</w:t>
      </w:r>
    </w:p>
    <w:p w:rsidR="00E54857" w:rsidRPr="00E54857" w:rsidRDefault="00C500C6" w:rsidP="00D54E86">
      <w:pPr>
        <w:jc w:val="both"/>
        <w:rPr>
          <w:bCs/>
        </w:rPr>
      </w:pPr>
      <w:r w:rsidRPr="00083366">
        <w:rPr>
          <w:b/>
        </w:rPr>
        <w:t>Con efectos desde 1 de enero de 2015</w:t>
      </w:r>
      <w:r w:rsidRPr="00C500C6">
        <w:t xml:space="preserve"> se </w:t>
      </w:r>
      <w:r w:rsidR="00E54857">
        <w:t xml:space="preserve">modifica el </w:t>
      </w:r>
      <w:hyperlink r:id="rId27" w:anchor="a81bis" w:history="1">
        <w:r w:rsidR="00E54857" w:rsidRPr="00E54857">
          <w:rPr>
            <w:rStyle w:val="Hipervnculo"/>
          </w:rPr>
          <w:t>art. 81 bis</w:t>
        </w:r>
      </w:hyperlink>
      <w:r w:rsidR="00E54857">
        <w:t xml:space="preserve"> </w:t>
      </w:r>
      <w:r w:rsidR="00E54857" w:rsidRPr="00E54857">
        <w:t>(</w:t>
      </w:r>
      <w:r w:rsidR="00E54857" w:rsidRPr="00657BF5">
        <w:rPr>
          <w:b/>
        </w:rPr>
        <w:t>d</w:t>
      </w:r>
      <w:r w:rsidR="00E54857" w:rsidRPr="00657BF5">
        <w:rPr>
          <w:b/>
          <w:bCs/>
        </w:rPr>
        <w:t>educciones por familia numerosa o personas con discapacidad a cargo</w:t>
      </w:r>
      <w:r w:rsidR="00E54857">
        <w:rPr>
          <w:bCs/>
        </w:rPr>
        <w:t xml:space="preserve">) y se añaden dos disposiciones adicionales, la </w:t>
      </w:r>
      <w:hyperlink r:id="rId28" w:anchor="dacuadragesimasegunda" w:history="1">
        <w:r w:rsidR="00E54857" w:rsidRPr="00E54857">
          <w:rPr>
            <w:rStyle w:val="Hipervnculo"/>
            <w:bCs/>
          </w:rPr>
          <w:t>42ª</w:t>
        </w:r>
      </w:hyperlink>
      <w:r w:rsidR="00E54857">
        <w:rPr>
          <w:bCs/>
        </w:rPr>
        <w:t xml:space="preserve"> y la </w:t>
      </w:r>
      <w:hyperlink r:id="rId29" w:anchor="dacuadragesimatercera" w:history="1">
        <w:r w:rsidR="00E54857" w:rsidRPr="00D54E86">
          <w:rPr>
            <w:rStyle w:val="Hipervnculo"/>
            <w:bCs/>
          </w:rPr>
          <w:t>43ª</w:t>
        </w:r>
      </w:hyperlink>
      <w:r w:rsidR="00E54857">
        <w:rPr>
          <w:bCs/>
        </w:rPr>
        <w:t>.</w:t>
      </w:r>
    </w:p>
    <w:p w:rsidR="00E54857" w:rsidRDefault="00D54E86" w:rsidP="00D54E86">
      <w:pPr>
        <w:jc w:val="both"/>
      </w:pPr>
      <w:r>
        <w:t xml:space="preserve">- Se extiende a nuevos colectivos </w:t>
      </w:r>
      <w:r w:rsidR="00E54857">
        <w:t>la aplicación de las deducciones previstas en el artículo 81 bis.</w:t>
      </w:r>
    </w:p>
    <w:p w:rsidR="00E54857" w:rsidRDefault="00D54E86" w:rsidP="00D54E86">
      <w:pPr>
        <w:jc w:val="both"/>
      </w:pPr>
      <w:r>
        <w:t xml:space="preserve">a) </w:t>
      </w:r>
      <w:r w:rsidR="00E54857">
        <w:t xml:space="preserve">se extiende el incentivo fiscal no solo a ascendientes que forman parte de familias numerosas sino también a aquellos que forman una </w:t>
      </w:r>
      <w:r w:rsidR="00E54857" w:rsidRPr="00D54E86">
        <w:rPr>
          <w:b/>
        </w:rPr>
        <w:t>familia monoparental con dos descendientes</w:t>
      </w:r>
      <w:r w:rsidR="00E54857">
        <w:t xml:space="preserve"> que, entre otros requisitos, dependen y conviven exclusivamente con aquel.</w:t>
      </w:r>
    </w:p>
    <w:p w:rsidR="00E54857" w:rsidRDefault="00D54E86" w:rsidP="00D54E86">
      <w:pPr>
        <w:jc w:val="both"/>
      </w:pPr>
      <w:r>
        <w:t xml:space="preserve">b) aparte de </w:t>
      </w:r>
      <w:r w:rsidRPr="00D54E86">
        <w:t>los trabajadores por cuenta propia o ajena</w:t>
      </w:r>
      <w:r>
        <w:t xml:space="preserve">, </w:t>
      </w:r>
      <w:r w:rsidR="00E54857">
        <w:t xml:space="preserve">se permitirá la aplicación de las nuevas deducciones reguladas en dicho artículo a los </w:t>
      </w:r>
      <w:r w:rsidR="00E54857" w:rsidRPr="00D54E86">
        <w:rPr>
          <w:b/>
        </w:rPr>
        <w:t>contribuyentes que perciban prestaciones del sistema público de protección de desempleo o pensiones</w:t>
      </w:r>
      <w:r w:rsidR="00E54857">
        <w:t xml:space="preserve"> de los regímenes públicos de previsión social o asimilados y tengan un ascendiente o descendiente con discapacidad a su cargo o formen parte de una familia numerosa o de la familia monoparental señalada anteriormente</w:t>
      </w:r>
      <w:r w:rsidR="00657BF5">
        <w:t>.</w:t>
      </w:r>
    </w:p>
    <w:p w:rsidR="00657BF5" w:rsidRPr="00657BF5" w:rsidRDefault="00657BF5" w:rsidP="00D54E86">
      <w:pPr>
        <w:jc w:val="both"/>
        <w:rPr>
          <w:bCs/>
        </w:rPr>
      </w:pPr>
      <w:r>
        <w:t xml:space="preserve">-Se regula el </w:t>
      </w:r>
      <w:r w:rsidRPr="00657BF5">
        <w:rPr>
          <w:b/>
        </w:rPr>
        <w:t>p</w:t>
      </w:r>
      <w:r w:rsidRPr="00657BF5">
        <w:rPr>
          <w:b/>
          <w:bCs/>
        </w:rPr>
        <w:t>rocedimiento</w:t>
      </w:r>
      <w:r w:rsidRPr="00657BF5">
        <w:rPr>
          <w:bCs/>
        </w:rPr>
        <w:t xml:space="preserve"> para que los contribuyentes apliquen las deducciones previstas en el artículo 81 bis y </w:t>
      </w:r>
      <w:r w:rsidRPr="00657BF5">
        <w:rPr>
          <w:b/>
          <w:bCs/>
          <w:i/>
        </w:rPr>
        <w:t>se les abonen de forma anticipada</w:t>
      </w:r>
      <w:r>
        <w:rPr>
          <w:bCs/>
        </w:rPr>
        <w:t>.</w:t>
      </w:r>
      <w:r w:rsidRPr="00657BF5">
        <w:t xml:space="preserve"> </w:t>
      </w:r>
      <w:r>
        <w:t>(</w:t>
      </w:r>
      <w:hyperlink r:id="rId30" w:anchor="dacuadragesimasegunda" w:history="1">
        <w:r w:rsidRPr="00657BF5">
          <w:rPr>
            <w:rStyle w:val="Hipervnculo"/>
          </w:rPr>
          <w:t>D. Ad. 4</w:t>
        </w:r>
        <w:r>
          <w:rPr>
            <w:rStyle w:val="Hipervnculo"/>
          </w:rPr>
          <w:t>2</w:t>
        </w:r>
        <w:r w:rsidRPr="00657BF5">
          <w:rPr>
            <w:rStyle w:val="Hipervnculo"/>
          </w:rPr>
          <w:t>ª</w:t>
        </w:r>
      </w:hyperlink>
      <w:r>
        <w:t>).</w:t>
      </w:r>
    </w:p>
    <w:p w:rsidR="00E54857" w:rsidRDefault="00D54E86" w:rsidP="00D54E86">
      <w:pPr>
        <w:jc w:val="both"/>
      </w:pPr>
      <w:r>
        <w:t>- S</w:t>
      </w:r>
      <w:r w:rsidR="00E54857">
        <w:t xml:space="preserve">e declaran exentas las rentas que se pudieran poner de manifiesto como consecuencia de </w:t>
      </w:r>
      <w:r w:rsidR="00E54857" w:rsidRPr="00D54E86">
        <w:rPr>
          <w:b/>
        </w:rPr>
        <w:t>quitas y daciones en pago de deudas</w:t>
      </w:r>
      <w:r w:rsidR="00E54857">
        <w:t xml:space="preserve">, establecidas en un convenio aprobado judicialmente conforme al procedimiento establecido en la </w:t>
      </w:r>
      <w:r w:rsidR="00E54857" w:rsidRPr="00D54E86">
        <w:rPr>
          <w:b/>
        </w:rPr>
        <w:t>Ley Concursal</w:t>
      </w:r>
      <w:r w:rsidR="00E54857">
        <w:t xml:space="preserve">, en un acuerdo de refinanciación judicialmente homologado, o en un acuerdo extrajudicial de, siempre que las deudas no deriven del ejercicio de actividades económicas, ya que, en este caso, su régimen está previsto en la </w:t>
      </w:r>
      <w:hyperlink r:id="rId31" w:anchor="dfsegunda" w:history="1">
        <w:r w:rsidR="00E54857" w:rsidRPr="00D54E86">
          <w:rPr>
            <w:rStyle w:val="Hipervnculo"/>
          </w:rPr>
          <w:t>disposición final segunda</w:t>
        </w:r>
      </w:hyperlink>
      <w:r w:rsidR="00E54857">
        <w:t xml:space="preserve"> del Real Decreto-ley 4/2014, de 7 de marzo</w:t>
      </w:r>
      <w:r w:rsidR="00657BF5">
        <w:t xml:space="preserve"> (</w:t>
      </w:r>
      <w:hyperlink r:id="rId32" w:anchor="dacuadragesimatercera" w:history="1">
        <w:r w:rsidR="00657BF5" w:rsidRPr="00657BF5">
          <w:rPr>
            <w:rStyle w:val="Hipervnculo"/>
          </w:rPr>
          <w:t>D. Ad. 43ª</w:t>
        </w:r>
      </w:hyperlink>
      <w:r w:rsidR="00657BF5">
        <w:t>)</w:t>
      </w:r>
      <w:r>
        <w:t>.</w:t>
      </w:r>
    </w:p>
    <w:p w:rsidR="00E54857" w:rsidRPr="00E54857" w:rsidRDefault="00E54857" w:rsidP="001B10CA">
      <w:pPr>
        <w:rPr>
          <w:bCs/>
        </w:rPr>
      </w:pPr>
    </w:p>
    <w:tbl>
      <w:tblPr>
        <w:tblStyle w:val="Tablaconcuadrcula"/>
        <w:tblW w:w="0" w:type="auto"/>
        <w:tblLook w:val="04A0" w:firstRow="1" w:lastRow="0" w:firstColumn="1" w:lastColumn="0" w:noHBand="0" w:noVBand="1"/>
      </w:tblPr>
      <w:tblGrid>
        <w:gridCol w:w="4247"/>
        <w:gridCol w:w="4247"/>
      </w:tblGrid>
      <w:tr w:rsidR="005E7E9F" w:rsidTr="005663E8">
        <w:tc>
          <w:tcPr>
            <w:tcW w:w="4247" w:type="dxa"/>
          </w:tcPr>
          <w:p w:rsidR="005E7E9F" w:rsidRDefault="005E7E9F" w:rsidP="005663E8">
            <w:pPr>
              <w:jc w:val="center"/>
              <w:rPr>
                <w:b/>
                <w:bCs/>
              </w:rPr>
            </w:pPr>
            <w:r>
              <w:rPr>
                <w:b/>
                <w:bCs/>
              </w:rPr>
              <w:t>ANTERIOR REDACCIÓN</w:t>
            </w:r>
          </w:p>
        </w:tc>
        <w:tc>
          <w:tcPr>
            <w:tcW w:w="4247" w:type="dxa"/>
          </w:tcPr>
          <w:p w:rsidR="005E7E9F" w:rsidRDefault="005E7E9F" w:rsidP="005663E8">
            <w:pPr>
              <w:jc w:val="center"/>
              <w:rPr>
                <w:b/>
                <w:bCs/>
              </w:rPr>
            </w:pPr>
            <w:r>
              <w:rPr>
                <w:b/>
                <w:bCs/>
              </w:rPr>
              <w:t>NUEVA REDACCIÓN</w:t>
            </w:r>
          </w:p>
        </w:tc>
      </w:tr>
      <w:tr w:rsidR="005E7E9F" w:rsidRPr="005E7E9F" w:rsidTr="005663E8">
        <w:tc>
          <w:tcPr>
            <w:tcW w:w="4247" w:type="dxa"/>
          </w:tcPr>
          <w:p w:rsidR="00C500C6" w:rsidRPr="00C500C6" w:rsidRDefault="00C500C6" w:rsidP="00083366">
            <w:pPr>
              <w:jc w:val="both"/>
              <w:rPr>
                <w:b/>
                <w:bCs/>
              </w:rPr>
            </w:pPr>
            <w:r w:rsidRPr="00C500C6">
              <w:rPr>
                <w:b/>
                <w:bCs/>
              </w:rPr>
              <w:t>Artículo 81 bis. Deducciones por familia numerosa o personas con discapacidad a cargo.</w:t>
            </w:r>
          </w:p>
          <w:p w:rsidR="00C500C6" w:rsidRPr="00C500C6" w:rsidRDefault="00C500C6" w:rsidP="00083366">
            <w:pPr>
              <w:jc w:val="both"/>
              <w:rPr>
                <w:bCs/>
              </w:rPr>
            </w:pPr>
            <w:r w:rsidRPr="00C500C6">
              <w:rPr>
                <w:bCs/>
              </w:rPr>
              <w:t>1. Los contribuyentes que realicen una actividad por cuenta propia o ajena por la cual estén dados de alta en el régimen correspondiente de la Seguridad Social o mutualidad podrán minorar la cuota diferencial del impuesto en las siguientes deducciones:</w:t>
            </w:r>
          </w:p>
          <w:p w:rsidR="00C500C6" w:rsidRPr="00C500C6" w:rsidRDefault="00C500C6" w:rsidP="00083366">
            <w:pPr>
              <w:jc w:val="both"/>
              <w:rPr>
                <w:bCs/>
              </w:rPr>
            </w:pPr>
            <w:r w:rsidRPr="00C500C6">
              <w:rPr>
                <w:bCs/>
              </w:rPr>
              <w:lastRenderedPageBreak/>
              <w:t>a) Por cada descendiente con discapacidad con derecho a la aplicación del mínimo por descendientes previsto en el artículo 58 de esta Ley, hasta 1.200 euros anuales.</w:t>
            </w:r>
          </w:p>
          <w:p w:rsidR="00C500C6" w:rsidRPr="00C500C6" w:rsidRDefault="00C500C6" w:rsidP="00083366">
            <w:pPr>
              <w:jc w:val="both"/>
              <w:rPr>
                <w:bCs/>
              </w:rPr>
            </w:pPr>
            <w:r w:rsidRPr="00C500C6">
              <w:rPr>
                <w:bCs/>
              </w:rPr>
              <w:t>b) Por cada ascendiente con discapacidad con derecho a la aplicación del mínimo por ascendientes previsto en el artículo 59 de esta Ley, hasta 1.200 euros anuales.</w:t>
            </w:r>
          </w:p>
          <w:p w:rsidR="00C500C6" w:rsidRPr="00C500C6" w:rsidRDefault="00C500C6" w:rsidP="00083366">
            <w:pPr>
              <w:jc w:val="both"/>
              <w:rPr>
                <w:bCs/>
              </w:rPr>
            </w:pPr>
            <w:r w:rsidRPr="00C500C6">
              <w:rPr>
                <w:bCs/>
              </w:rPr>
              <w:t>c) Por ser un ascendiente, o un hermano huérfano de padre y madre, que forme parte de una familia numerosa conforme a la Ley 40/2003, de 18 de noviembre, de Protección a las Familias Numerosas, hasta 1.200 euros anuales.</w:t>
            </w: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C500C6" w:rsidRPr="00C500C6" w:rsidRDefault="00C500C6" w:rsidP="00083366">
            <w:pPr>
              <w:jc w:val="both"/>
              <w:rPr>
                <w:bCs/>
              </w:rPr>
            </w:pPr>
            <w:r w:rsidRPr="00C500C6">
              <w:rPr>
                <w:bCs/>
              </w:rPr>
              <w:t>En caso de familias numerosas de categoría especial, esta deducción se incrementará en un 100 por ciento. Este incremento no se tendrá en cuenta a efectos del límite a que se refiere el apartado 2 de este artículo.</w:t>
            </w: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657BF5" w:rsidRDefault="00657BF5" w:rsidP="00083366">
            <w:pPr>
              <w:jc w:val="both"/>
              <w:rPr>
                <w:bCs/>
              </w:rPr>
            </w:pPr>
          </w:p>
          <w:p w:rsidR="00083366" w:rsidRDefault="00C500C6" w:rsidP="00083366">
            <w:pPr>
              <w:jc w:val="both"/>
              <w:rPr>
                <w:bCs/>
              </w:rPr>
            </w:pPr>
            <w:r w:rsidRPr="00C500C6">
              <w:rPr>
                <w:bCs/>
              </w:rPr>
              <w:t xml:space="preserve">Cuando dos o más contribuyentes tengan derecho a la aplicación de alguna de las anteriores deducciones respecto de un mismo descendiente, ascendiente o familia numerosa, su importe se prorrateará entre ellos por partes iguales, sin perjuicio de lo dispuesto en </w:t>
            </w:r>
            <w:r w:rsidR="00657BF5">
              <w:rPr>
                <w:bCs/>
              </w:rPr>
              <w:t>el apartado 4 de este artículo.</w:t>
            </w:r>
          </w:p>
          <w:p w:rsidR="00C500C6" w:rsidRPr="00C500C6" w:rsidRDefault="00C500C6" w:rsidP="00083366">
            <w:pPr>
              <w:jc w:val="both"/>
              <w:rPr>
                <w:bCs/>
              </w:rPr>
            </w:pPr>
            <w:r w:rsidRPr="00C500C6">
              <w:rPr>
                <w:bCs/>
              </w:rPr>
              <w:lastRenderedPageBreak/>
              <w:t>2. Las deducciones se calcularán de forma proporcional al número de meses en que se cumplan de forma simultánea los requisitos previstos en el apartado 1 anterior, y tendrán como límite para cada una de las deducciones, las cotizaciones y cuotas totales a la Seguridad Social y Mutualidades devengadas en cada período impositivo. No obstante, si tuviera derecho a la deducción prevista en las letras a) o b) del apartado anterior respecto de varios ascendientes o descendientes con discapacidad, el citado límite se aplicará de forma independiente respecto de cada uno de ellos.</w:t>
            </w:r>
          </w:p>
          <w:p w:rsidR="00C500C6" w:rsidRPr="00C500C6" w:rsidRDefault="00C500C6" w:rsidP="00083366">
            <w:pPr>
              <w:jc w:val="both"/>
              <w:rPr>
                <w:bCs/>
              </w:rPr>
            </w:pPr>
            <w:r w:rsidRPr="00C500C6">
              <w:rPr>
                <w:bCs/>
              </w:rPr>
              <w:t>A efectos del cálculo de este límite se computarán las cotizaciones y cuotas por sus importes íntegros, sin tomar en consideración las bonificaciones que pudieran corresponder.</w:t>
            </w:r>
          </w:p>
          <w:p w:rsidR="005E7E9F" w:rsidRPr="005E7E9F" w:rsidRDefault="005E7E9F" w:rsidP="00083366">
            <w:pPr>
              <w:jc w:val="both"/>
              <w:rPr>
                <w:bCs/>
              </w:rPr>
            </w:pPr>
          </w:p>
        </w:tc>
        <w:tc>
          <w:tcPr>
            <w:tcW w:w="4247" w:type="dxa"/>
          </w:tcPr>
          <w:p w:rsidR="00C500C6" w:rsidRPr="00C500C6" w:rsidRDefault="00C500C6" w:rsidP="00083366">
            <w:pPr>
              <w:jc w:val="both"/>
              <w:rPr>
                <w:bCs/>
              </w:rPr>
            </w:pPr>
            <w:r w:rsidRPr="00C500C6">
              <w:rPr>
                <w:bCs/>
              </w:rPr>
              <w:lastRenderedPageBreak/>
              <w:t xml:space="preserve">Uno. Se modifican los </w:t>
            </w:r>
            <w:r w:rsidRPr="00083366">
              <w:rPr>
                <w:b/>
                <w:bCs/>
              </w:rPr>
              <w:t>apartados 1 y 2 del artículo 81 bis</w:t>
            </w:r>
            <w:r w:rsidRPr="00C500C6">
              <w:rPr>
                <w:bCs/>
              </w:rPr>
              <w:t>, que quedan redactados de la siguiente forma:</w:t>
            </w:r>
          </w:p>
          <w:p w:rsidR="00C500C6" w:rsidRPr="00C500C6" w:rsidRDefault="00C500C6" w:rsidP="00083366">
            <w:pPr>
              <w:jc w:val="both"/>
              <w:rPr>
                <w:bCs/>
              </w:rPr>
            </w:pPr>
            <w:r w:rsidRPr="00C500C6">
              <w:rPr>
                <w:bCs/>
              </w:rPr>
              <w:t>«1. Los contribuyentes que realicen una actividad por cuenta propia o ajena por la cual estén dados de alta en el régimen correspondiente de la Seguridad Social o mutualidad podrán minorar la cuota diferencial del impuesto en las siguientes deducciones:</w:t>
            </w:r>
          </w:p>
          <w:p w:rsidR="00C500C6" w:rsidRPr="00C500C6" w:rsidRDefault="00C500C6" w:rsidP="00083366">
            <w:pPr>
              <w:jc w:val="both"/>
              <w:rPr>
                <w:bCs/>
              </w:rPr>
            </w:pPr>
            <w:r w:rsidRPr="00C500C6">
              <w:rPr>
                <w:bCs/>
              </w:rPr>
              <w:lastRenderedPageBreak/>
              <w:t>a) Por cada descendiente con discapacidad con derecho a la aplicación del mínimo por descendientes previsto en el artículo 58 de esta Ley, hasta 1.200 euros anuales.</w:t>
            </w:r>
          </w:p>
          <w:p w:rsidR="00C500C6" w:rsidRPr="00C500C6" w:rsidRDefault="00C500C6" w:rsidP="00083366">
            <w:pPr>
              <w:jc w:val="both"/>
              <w:rPr>
                <w:bCs/>
              </w:rPr>
            </w:pPr>
            <w:r w:rsidRPr="00C500C6">
              <w:rPr>
                <w:bCs/>
              </w:rPr>
              <w:t>b) Por cada ascendiente con discapacidad con derecho a la aplicación del mínimo por ascendientes previsto en el artículo 59 de esta Ley, hasta 1.200 euros anuales.</w:t>
            </w:r>
          </w:p>
          <w:p w:rsidR="00C500C6" w:rsidRPr="00657BF5" w:rsidRDefault="00C500C6" w:rsidP="00083366">
            <w:pPr>
              <w:jc w:val="both"/>
              <w:rPr>
                <w:b/>
                <w:bCs/>
              </w:rPr>
            </w:pPr>
            <w:r w:rsidRPr="00C500C6">
              <w:rPr>
                <w:bCs/>
              </w:rPr>
              <w:t xml:space="preserve">c) Por ser un ascendiente, o un hermano huérfano de padre y madre, que forme parte de una familia numerosa conforme a la Ley 40/2003, de 18 de noviembre, de Protección a las Familias Numerosas, </w:t>
            </w:r>
            <w:r w:rsidRPr="00657BF5">
              <w:rPr>
                <w:b/>
                <w:bCs/>
              </w:rPr>
              <w:t>o por ser un ascendiente separado legalmente, o sin vínculo matrimonial, con dos hijos sin derecho a percibir anualidades por alimentos y por los que tenga derecho a la totalidad del mínimo previsto en el artículo 58 de esta Ley, hasta 1.200 euros anuales.</w:t>
            </w:r>
          </w:p>
          <w:p w:rsidR="00C500C6" w:rsidRPr="00C500C6" w:rsidRDefault="00C500C6" w:rsidP="00083366">
            <w:pPr>
              <w:jc w:val="both"/>
              <w:rPr>
                <w:bCs/>
              </w:rPr>
            </w:pPr>
            <w:r w:rsidRPr="00C500C6">
              <w:rPr>
                <w:bCs/>
              </w:rPr>
              <w:t>En caso de familias numerosas de categoría especial, esta deducción se incrementará en un 100 por ciento. Este incremento no se tendrá en cuenta a efectos del límite a que se refiere el apartado 2 de este artículo.</w:t>
            </w:r>
          </w:p>
          <w:p w:rsidR="00C500C6" w:rsidRPr="00C500C6" w:rsidRDefault="00C500C6" w:rsidP="00083366">
            <w:pPr>
              <w:jc w:val="both"/>
              <w:rPr>
                <w:bCs/>
              </w:rPr>
            </w:pPr>
            <w:r w:rsidRPr="00C500C6">
              <w:rPr>
                <w:bCs/>
              </w:rPr>
              <w:t xml:space="preserve">Asimismo podrán minorar la cuota diferencial del impuesto en las deducciones previstas anteriormente los contribuyentes que perciban </w:t>
            </w:r>
            <w:r w:rsidRPr="00657BF5">
              <w:rPr>
                <w:b/>
                <w:bCs/>
              </w:rPr>
              <w:t>prestaciones contributivas y asistenciales del sistema de protección del desempleo, pensiones abonadas por el Régimen General y los Regímenes especiales de la Seguridad Social o por el Régimen de Clases Pasivas del Estado</w:t>
            </w:r>
            <w:r w:rsidRPr="00C500C6">
              <w:rPr>
                <w:bCs/>
              </w:rPr>
              <w:t>, así como los contribuyentes que perciban prestaciones análogas a las anteriores reconocidas a los profesionales no integrados en el régimen especial de la Seguridad Social de los trabajadores por cuenta propia o autónomos por las mutualidades de previsión social que actúen como alternativas al régimen especial de la Seguridad Social mencionado, siempre que se trate de prestaciones por situaciones idénticas a las previstas para la correspondiente pensión de la Seguridad Social.</w:t>
            </w:r>
          </w:p>
          <w:p w:rsidR="00C500C6" w:rsidRPr="00C500C6" w:rsidRDefault="00C500C6" w:rsidP="00083366">
            <w:pPr>
              <w:jc w:val="both"/>
              <w:rPr>
                <w:bCs/>
              </w:rPr>
            </w:pPr>
            <w:r w:rsidRPr="00C500C6">
              <w:rPr>
                <w:bCs/>
              </w:rPr>
              <w:t>Cuando dos o más contribuyentes tengan derecho a la aplicación de alguna de las anteriores deducciones respecto de un mismo descendiente, ascendiente o familia numerosa, su importe se prorrateará entre ellos por partes iguales, sin perjuicio de lo dispuesto en el apartado 4 de este artículo.</w:t>
            </w:r>
          </w:p>
          <w:p w:rsidR="00C500C6" w:rsidRPr="00C500C6" w:rsidRDefault="00C500C6" w:rsidP="00083366">
            <w:pPr>
              <w:jc w:val="both"/>
              <w:rPr>
                <w:bCs/>
              </w:rPr>
            </w:pPr>
            <w:r w:rsidRPr="00C500C6">
              <w:rPr>
                <w:bCs/>
              </w:rPr>
              <w:lastRenderedPageBreak/>
              <w:t xml:space="preserve">2. Las deducciones se calcularán de forma proporcional al número de meses en que se cumplan de forma simultánea los requisitos previstos en el apartado 1 anterior, y tendrán como límite para cada una de las deducciones, </w:t>
            </w:r>
            <w:r w:rsidRPr="00657BF5">
              <w:rPr>
                <w:b/>
                <w:bCs/>
              </w:rPr>
              <w:t>en el caso de los contribuyentes a que se refiere el primer párrafo del apartado 1 anterior</w:t>
            </w:r>
            <w:r w:rsidRPr="00C500C6">
              <w:rPr>
                <w:bCs/>
              </w:rPr>
              <w:t>, las cotizaciones y cuotas totales a la Seguridad Social y Mutualidades devengadas en cada período impositivo. No obstante, si tuviera derecho a la deducción prevista en las letras a) o b) del apartado anterior respecto de varios ascendientes o descendientes con discapacidad, el citado límite se aplicará de forma independiente respecto de cada uno de ellos.</w:t>
            </w:r>
          </w:p>
          <w:p w:rsidR="00C500C6" w:rsidRPr="00C500C6" w:rsidRDefault="00C500C6" w:rsidP="00083366">
            <w:pPr>
              <w:jc w:val="both"/>
              <w:rPr>
                <w:bCs/>
              </w:rPr>
            </w:pPr>
            <w:r w:rsidRPr="00C500C6">
              <w:rPr>
                <w:bCs/>
              </w:rPr>
              <w:t>A efectos del cálculo de este límite se computarán las cotizaciones y cuotas por sus importes íntegros, sin tomar en consideración las bonificaciones que pudieran corresponder. »</w:t>
            </w:r>
          </w:p>
          <w:p w:rsidR="005E7E9F" w:rsidRPr="005E7E9F" w:rsidRDefault="005E7E9F" w:rsidP="00083366">
            <w:pPr>
              <w:jc w:val="both"/>
              <w:rPr>
                <w:bCs/>
              </w:rPr>
            </w:pPr>
          </w:p>
        </w:tc>
      </w:tr>
      <w:tr w:rsidR="00C500C6" w:rsidRPr="005E7E9F" w:rsidTr="005663E8">
        <w:tc>
          <w:tcPr>
            <w:tcW w:w="8494" w:type="dxa"/>
            <w:gridSpan w:val="2"/>
          </w:tcPr>
          <w:p w:rsidR="00C500C6" w:rsidRPr="00C500C6" w:rsidRDefault="00C500C6" w:rsidP="00083366">
            <w:pPr>
              <w:jc w:val="both"/>
              <w:rPr>
                <w:bCs/>
              </w:rPr>
            </w:pPr>
            <w:r w:rsidRPr="00C500C6">
              <w:rPr>
                <w:bCs/>
              </w:rPr>
              <w:lastRenderedPageBreak/>
              <w:t>Dos. Se añade una nueva disposición adicional cuadragésima segunda, que queda redactada de la siguiente forma:</w:t>
            </w:r>
          </w:p>
          <w:p w:rsidR="00C500C6" w:rsidRPr="00C500C6" w:rsidRDefault="00C500C6" w:rsidP="00083366">
            <w:pPr>
              <w:jc w:val="both"/>
              <w:rPr>
                <w:b/>
                <w:bCs/>
              </w:rPr>
            </w:pPr>
            <w:r w:rsidRPr="00C500C6">
              <w:rPr>
                <w:b/>
                <w:bCs/>
              </w:rPr>
              <w:t>«Disposición adicional cuadragésima segunda. Procedimiento para que los contribuyentes que perciben determinadas prestaciones apliquen las deducciones previstas en el artículo 81 bis y se les abonen de forma anticipada.</w:t>
            </w:r>
          </w:p>
          <w:p w:rsidR="00C500C6" w:rsidRPr="00C500C6" w:rsidRDefault="00C500C6" w:rsidP="00083366">
            <w:pPr>
              <w:jc w:val="both"/>
              <w:rPr>
                <w:bCs/>
              </w:rPr>
            </w:pPr>
            <w:r w:rsidRPr="00C500C6">
              <w:rPr>
                <w:bCs/>
              </w:rPr>
              <w:t xml:space="preserve">1. Los contribuyentes que perciban las prestaciones a que se refiere el sexto párrafo del apartado 1 del artículo 81 bis de esta Ley podrán practicar las deducciones reguladas en dicho apartado y percibirlas de </w:t>
            </w:r>
            <w:r w:rsidRPr="00657BF5">
              <w:rPr>
                <w:b/>
                <w:bCs/>
              </w:rPr>
              <w:t>forma anticipada</w:t>
            </w:r>
            <w:r w:rsidRPr="00C500C6">
              <w:rPr>
                <w:bCs/>
              </w:rPr>
              <w:t xml:space="preserve"> en los términos previstos en el artículo 60 bis del Reglamento del Impuesto sobre la Renta de las Personas Físicas, con las siguientes especialidades:</w:t>
            </w:r>
          </w:p>
          <w:p w:rsidR="00C500C6" w:rsidRPr="00C500C6" w:rsidRDefault="00C500C6" w:rsidP="00083366">
            <w:pPr>
              <w:jc w:val="both"/>
              <w:rPr>
                <w:bCs/>
              </w:rPr>
            </w:pPr>
            <w:r w:rsidRPr="00C500C6">
              <w:rPr>
                <w:bCs/>
              </w:rPr>
              <w:t>a) A efectos del cómputo del número de meses para el cálculo del importe de la deducción, el requisito de percibir las citadas prestaciones se entenderá cumplido cuando tales prestaciones se perciban en cualquier día del mes, y no será aplicable el requisito de alta en el régimen correspondiente de la Seguridad Social o Mutualidad.</w:t>
            </w:r>
          </w:p>
          <w:p w:rsidR="00C500C6" w:rsidRPr="00C500C6" w:rsidRDefault="00C500C6" w:rsidP="00083366">
            <w:pPr>
              <w:jc w:val="both"/>
              <w:rPr>
                <w:bCs/>
              </w:rPr>
            </w:pPr>
            <w:r w:rsidRPr="00C500C6">
              <w:rPr>
                <w:bCs/>
              </w:rPr>
              <w:t>b) Los contribuyentes con derecho a la aplicación de estas deducciones podrán solicitar a la Agencia Estatal de Administración Tributaria su abono de forma anticipada por cada uno de los meses en que se perciban tales prestaciones.</w:t>
            </w:r>
          </w:p>
          <w:p w:rsidR="00C500C6" w:rsidRPr="00C500C6" w:rsidRDefault="00C500C6" w:rsidP="00083366">
            <w:pPr>
              <w:jc w:val="both"/>
              <w:rPr>
                <w:bCs/>
              </w:rPr>
            </w:pPr>
            <w:r w:rsidRPr="00C500C6">
              <w:rPr>
                <w:bCs/>
              </w:rPr>
              <w:t>c) No resultará de aplicación el límite previsto en el apartado 1 del artículo 60 bis del Reglamento del Impuesto ni, en el caso de que se hubiera cedido a su favor el derecho a la deducción, lo dispuesto en la letra c) del apartado 5 del artículo 60 bis del Reglamento del Impuesto.</w:t>
            </w:r>
          </w:p>
          <w:p w:rsidR="00C500C6" w:rsidRPr="00C500C6" w:rsidRDefault="00C500C6" w:rsidP="00083366">
            <w:pPr>
              <w:jc w:val="both"/>
              <w:rPr>
                <w:bCs/>
              </w:rPr>
            </w:pPr>
            <w:r w:rsidRPr="00C500C6">
              <w:rPr>
                <w:bCs/>
              </w:rPr>
              <w:t>2. El Servicio Público de Empleo Estatal, la Seguridad Social, y las mutualidades de previsión social alternativas a las de la Seguridad Social y cualquier otro organismo que abonen las prestaciones y pensiones a que se refiere el sexto párrafo del apartado 1 del artículo 81 bis de esta Ley, estarán obligados a suministrar por vía electrónica a la Agencia Estatal de Administración Tributaria durante los diez primeros días de cada mes los datos de las personas a las que hayan satisfecho las citadas prestaciones o pensiones durante el mes anterior.</w:t>
            </w:r>
          </w:p>
          <w:p w:rsidR="00C500C6" w:rsidRPr="00C500C6" w:rsidRDefault="00C500C6" w:rsidP="00083366">
            <w:pPr>
              <w:jc w:val="both"/>
              <w:rPr>
                <w:bCs/>
              </w:rPr>
            </w:pPr>
            <w:r w:rsidRPr="00C500C6">
              <w:rPr>
                <w:bCs/>
              </w:rPr>
              <w:lastRenderedPageBreak/>
              <w:t>El formato y contenido de la información serán los que, en cada momento, consten en la sede electrónica de la Agencia Estatal de Administración Tributaria en Internet.</w:t>
            </w:r>
          </w:p>
          <w:p w:rsidR="00C500C6" w:rsidRPr="00C500C6" w:rsidRDefault="00C500C6" w:rsidP="00083366">
            <w:pPr>
              <w:jc w:val="both"/>
              <w:rPr>
                <w:bCs/>
              </w:rPr>
            </w:pPr>
            <w:r w:rsidRPr="00C500C6">
              <w:rPr>
                <w:bCs/>
              </w:rPr>
              <w:t>3. Lo establecido en el apartado 1 de esta disposición adicional, así como el plazo, contenido y formato de la declaración informativa a que se refiere el apartado 2 de esta disposición adicional, podrá ser modificado reglamentariamente.»</w:t>
            </w:r>
          </w:p>
          <w:p w:rsidR="00C500C6" w:rsidRPr="005E7E9F" w:rsidRDefault="00C500C6" w:rsidP="00083366">
            <w:pPr>
              <w:jc w:val="both"/>
              <w:rPr>
                <w:bCs/>
              </w:rPr>
            </w:pPr>
          </w:p>
        </w:tc>
      </w:tr>
      <w:tr w:rsidR="00C500C6" w:rsidRPr="005E7E9F" w:rsidTr="005663E8">
        <w:tc>
          <w:tcPr>
            <w:tcW w:w="8494" w:type="dxa"/>
            <w:gridSpan w:val="2"/>
          </w:tcPr>
          <w:p w:rsidR="00C500C6" w:rsidRPr="00C500C6" w:rsidRDefault="00C500C6" w:rsidP="00083366">
            <w:pPr>
              <w:jc w:val="both"/>
              <w:rPr>
                <w:bCs/>
              </w:rPr>
            </w:pPr>
            <w:r w:rsidRPr="00C500C6">
              <w:rPr>
                <w:bCs/>
              </w:rPr>
              <w:lastRenderedPageBreak/>
              <w:t>Tres. Se añade una nueva disposición adicional cuadragésima tercera, que queda redactada de la siguiente forma:</w:t>
            </w:r>
          </w:p>
          <w:p w:rsidR="00C500C6" w:rsidRPr="00C500C6" w:rsidRDefault="00C500C6" w:rsidP="00083366">
            <w:pPr>
              <w:jc w:val="both"/>
              <w:rPr>
                <w:b/>
                <w:bCs/>
              </w:rPr>
            </w:pPr>
            <w:r w:rsidRPr="00C500C6">
              <w:rPr>
                <w:b/>
                <w:bCs/>
              </w:rPr>
              <w:t>«Disposición adicional cuadragésima tercera. Exención de rentas obtenidas por el deudor en procedimientos concursales.</w:t>
            </w:r>
          </w:p>
          <w:p w:rsidR="00C500C6" w:rsidRPr="00C500C6" w:rsidRDefault="00C500C6" w:rsidP="00083366">
            <w:pPr>
              <w:jc w:val="both"/>
              <w:rPr>
                <w:bCs/>
              </w:rPr>
            </w:pPr>
            <w:r w:rsidRPr="00C500C6">
              <w:rPr>
                <w:bCs/>
              </w:rPr>
              <w:t>Estarán exentas de este Impuesto las rentas obtenidas por los deudores que se pongan de manifiesto como consecuencia de quitas y daciones en pago de deudas, establecidas en un convenio aprobado judicialmente conforme al procedimiento fijado en la Ley 22/2003, de 9 de julio, Concursal, en un acuerdo de refinanciación judicialmente homologado a que se refiere el artículo 71 bis y la disposición adicional cuarta de dicha ley, en un acuerdo extrajudicial de pagos a que se refiere el Título X o como consecuencia de exoneraciones del pasivo insatisfecho a que se refiere el artículo 178 bis de la misma Ley, siempre que las deudas no deriven del ejercicio de actividades económicas.»</w:t>
            </w:r>
          </w:p>
          <w:p w:rsidR="00C500C6" w:rsidRPr="005E7E9F" w:rsidRDefault="00C500C6" w:rsidP="00083366">
            <w:pPr>
              <w:jc w:val="both"/>
              <w:rPr>
                <w:bCs/>
              </w:rPr>
            </w:pPr>
          </w:p>
        </w:tc>
      </w:tr>
    </w:tbl>
    <w:p w:rsidR="005E7E9F" w:rsidRDefault="005E7E9F" w:rsidP="001B10CA">
      <w:bookmarkStart w:id="4" w:name="empleado"/>
      <w:bookmarkEnd w:id="4"/>
    </w:p>
    <w:p w:rsidR="00AE61FD" w:rsidRDefault="00AE61FD" w:rsidP="00AE61FD">
      <w:pPr>
        <w:rPr>
          <w:b/>
          <w:bCs/>
          <w:sz w:val="28"/>
          <w:szCs w:val="28"/>
        </w:rPr>
      </w:pPr>
      <w:r w:rsidRPr="00083366">
        <w:rPr>
          <w:b/>
          <w:bCs/>
          <w:sz w:val="28"/>
          <w:szCs w:val="28"/>
        </w:rPr>
        <w:t xml:space="preserve">Artículo 5. Modificación de la </w:t>
      </w:r>
      <w:hyperlink r:id="rId33" w:history="1">
        <w:r w:rsidRPr="00083366">
          <w:rPr>
            <w:rStyle w:val="Hipervnculo"/>
            <w:b/>
            <w:bCs/>
            <w:sz w:val="28"/>
            <w:szCs w:val="28"/>
          </w:rPr>
          <w:t>Ley 7/2007, de 12 de abril, del Estatuto Básico del Empleado Público</w:t>
        </w:r>
      </w:hyperlink>
      <w:r w:rsidRPr="00083366">
        <w:rPr>
          <w:b/>
          <w:bCs/>
          <w:sz w:val="28"/>
          <w:szCs w:val="28"/>
        </w:rPr>
        <w:t>.</w:t>
      </w:r>
    </w:p>
    <w:p w:rsidR="00657BF5" w:rsidRDefault="00225CAB" w:rsidP="00AE61FD">
      <w:pPr>
        <w:rPr>
          <w:b/>
          <w:bCs/>
        </w:rPr>
      </w:pPr>
      <w:r w:rsidRPr="00225CAB">
        <w:rPr>
          <w:b/>
          <w:bCs/>
        </w:rPr>
        <w:t xml:space="preserve">5. MESAS DE NEGOCIACIÓN. </w:t>
      </w:r>
    </w:p>
    <w:p w:rsidR="00225CAB" w:rsidRDefault="00225CAB" w:rsidP="00225CAB">
      <w:pPr>
        <w:rPr>
          <w:bCs/>
        </w:rPr>
      </w:pPr>
      <w:r w:rsidRPr="00225CAB">
        <w:rPr>
          <w:bCs/>
        </w:rPr>
        <w:t xml:space="preserve">El artículo 5 modifica la </w:t>
      </w:r>
      <w:hyperlink r:id="rId34" w:history="1">
        <w:r w:rsidRPr="00225CAB">
          <w:rPr>
            <w:rStyle w:val="Hipervnculo"/>
            <w:bCs/>
          </w:rPr>
          <w:t>Ley 7/2007, de 12 de abril, del Estatuto Básico del Empleado Público</w:t>
        </w:r>
      </w:hyperlink>
      <w:r>
        <w:rPr>
          <w:bCs/>
        </w:rPr>
        <w:t xml:space="preserve"> (art. 35 y añade una disposición adicional.</w:t>
      </w:r>
    </w:p>
    <w:p w:rsidR="00877ADF" w:rsidRDefault="00877ADF" w:rsidP="00225CAB">
      <w:pPr>
        <w:rPr>
          <w:bCs/>
        </w:rPr>
      </w:pPr>
      <w:r>
        <w:rPr>
          <w:bCs/>
        </w:rPr>
        <w:t>La reforma se adopta ante las cercanas elecciones sindicales en el ámbito de la Administración General del Estado.</w:t>
      </w:r>
    </w:p>
    <w:p w:rsidR="00C500C6" w:rsidRPr="00334826" w:rsidRDefault="00877ADF" w:rsidP="00C500C6">
      <w:pPr>
        <w:rPr>
          <w:bCs/>
        </w:rPr>
      </w:pPr>
      <w:r>
        <w:rPr>
          <w:bCs/>
        </w:rPr>
        <w:t xml:space="preserve">El retoque del artículo 35 es técnico y la introducción de la D. Ad. 13ª es relativa a ámbitos de negociación </w:t>
      </w:r>
      <w:r w:rsidR="00334826">
        <w:rPr>
          <w:bCs/>
        </w:rPr>
        <w:t xml:space="preserve">específicos </w:t>
      </w:r>
      <w:r>
        <w:rPr>
          <w:bCs/>
        </w:rPr>
        <w:t xml:space="preserve">distintos </w:t>
      </w:r>
      <w:r w:rsidRPr="00877ADF">
        <w:rPr>
          <w:bCs/>
        </w:rPr>
        <w:t>a lo</w:t>
      </w:r>
      <w:r>
        <w:rPr>
          <w:bCs/>
        </w:rPr>
        <w:t>s previstos en su artículo 34.4 (m</w:t>
      </w:r>
      <w:r w:rsidRPr="00877ADF">
        <w:rPr>
          <w:bCs/>
        </w:rPr>
        <w:t>esas Sectoriales, en atención a las condiciones específicas de trabajo de las organizaciones administrativas afectadas o a las peculiaridades de sectores concretos de func</w:t>
      </w:r>
      <w:r>
        <w:rPr>
          <w:bCs/>
        </w:rPr>
        <w:t>ionarios públicos y a su número).</w:t>
      </w:r>
    </w:p>
    <w:tbl>
      <w:tblPr>
        <w:tblStyle w:val="Tablaconcuadrcula"/>
        <w:tblW w:w="0" w:type="auto"/>
        <w:tblLook w:val="04A0" w:firstRow="1" w:lastRow="0" w:firstColumn="1" w:lastColumn="0" w:noHBand="0" w:noVBand="1"/>
      </w:tblPr>
      <w:tblGrid>
        <w:gridCol w:w="4247"/>
        <w:gridCol w:w="4247"/>
      </w:tblGrid>
      <w:tr w:rsidR="00C500C6" w:rsidTr="005663E8">
        <w:tc>
          <w:tcPr>
            <w:tcW w:w="4247" w:type="dxa"/>
          </w:tcPr>
          <w:p w:rsidR="00C500C6" w:rsidRDefault="00C500C6" w:rsidP="005663E8">
            <w:pPr>
              <w:jc w:val="center"/>
              <w:rPr>
                <w:b/>
                <w:bCs/>
              </w:rPr>
            </w:pPr>
            <w:r>
              <w:rPr>
                <w:b/>
                <w:bCs/>
              </w:rPr>
              <w:t>ANTERIOR REDACCIÓN</w:t>
            </w:r>
          </w:p>
        </w:tc>
        <w:tc>
          <w:tcPr>
            <w:tcW w:w="4247" w:type="dxa"/>
          </w:tcPr>
          <w:p w:rsidR="00C500C6" w:rsidRDefault="00C500C6" w:rsidP="005663E8">
            <w:pPr>
              <w:jc w:val="center"/>
              <w:rPr>
                <w:b/>
                <w:bCs/>
              </w:rPr>
            </w:pPr>
            <w:r>
              <w:rPr>
                <w:b/>
                <w:bCs/>
              </w:rPr>
              <w:t>NUEVA REDACCIÓN</w:t>
            </w:r>
          </w:p>
        </w:tc>
      </w:tr>
      <w:tr w:rsidR="00C500C6" w:rsidRPr="005E7E9F" w:rsidTr="005663E8">
        <w:tc>
          <w:tcPr>
            <w:tcW w:w="4247" w:type="dxa"/>
          </w:tcPr>
          <w:p w:rsidR="005663E8" w:rsidRPr="005663E8" w:rsidRDefault="005663E8" w:rsidP="00083366">
            <w:pPr>
              <w:jc w:val="both"/>
              <w:rPr>
                <w:b/>
                <w:bCs/>
              </w:rPr>
            </w:pPr>
            <w:r w:rsidRPr="005663E8">
              <w:rPr>
                <w:b/>
                <w:bCs/>
              </w:rPr>
              <w:t>Artículo 35. Constitución y composición de las Mesas de Negociación.</w:t>
            </w:r>
          </w:p>
          <w:p w:rsidR="00C500C6" w:rsidRPr="005E7E9F" w:rsidRDefault="00225CAB" w:rsidP="00083366">
            <w:pPr>
              <w:jc w:val="both"/>
              <w:rPr>
                <w:bCs/>
              </w:rPr>
            </w:pPr>
            <w:r w:rsidRPr="00225CAB">
              <w:rPr>
                <w:bCs/>
              </w:rPr>
              <w:t>1. Las Mesas a que se refiere el artículo anterior quedarán válidamente constituidas cuando, además de la representación de la Administración correspondiente, y sin perjuicio del derecho de todas las Organizaciones Sindicales legitimadas a participar en ellas en proporción a su representatividad, tales organizaciones sindicales representen, como mínimo, la mayoría absoluta de los miembros de los órganos unitarios de representación en el ámbito de que se trate.</w:t>
            </w:r>
          </w:p>
        </w:tc>
        <w:tc>
          <w:tcPr>
            <w:tcW w:w="4247" w:type="dxa"/>
          </w:tcPr>
          <w:p w:rsidR="00AE61FD" w:rsidRPr="00AE61FD" w:rsidRDefault="00AE61FD" w:rsidP="00083366">
            <w:pPr>
              <w:jc w:val="both"/>
              <w:rPr>
                <w:bCs/>
              </w:rPr>
            </w:pPr>
            <w:r w:rsidRPr="00AE61FD">
              <w:rPr>
                <w:bCs/>
              </w:rPr>
              <w:t xml:space="preserve">Uno. El </w:t>
            </w:r>
            <w:r w:rsidRPr="00083366">
              <w:rPr>
                <w:b/>
                <w:bCs/>
              </w:rPr>
              <w:t>apartado 1 del artículo 35</w:t>
            </w:r>
            <w:r w:rsidRPr="00AE61FD">
              <w:rPr>
                <w:bCs/>
              </w:rPr>
              <w:t xml:space="preserve"> queda redactado de la siguiente manera:</w:t>
            </w:r>
          </w:p>
          <w:p w:rsidR="00AE61FD" w:rsidRPr="00AE61FD" w:rsidRDefault="00AE61FD" w:rsidP="00083366">
            <w:pPr>
              <w:jc w:val="both"/>
              <w:rPr>
                <w:bCs/>
              </w:rPr>
            </w:pPr>
            <w:r w:rsidRPr="00AE61FD">
              <w:rPr>
                <w:bCs/>
              </w:rPr>
              <w:t xml:space="preserve">«1. Las Mesas a que se refieren los artículos 34, 36.3 y disposición adicional decimotercera de este Estatuto quedarán válidamente constituidas cuando, además de la representación de la Administración correspondiente, y sin perjuicio del derecho de todas las Organizaciones Sindicales legitimadas a participar en ellas en proporción a su representatividad, tales organizaciones sindicales representen, como mínimo, la mayoría absoluta de los miembros </w:t>
            </w:r>
            <w:r w:rsidRPr="00AE61FD">
              <w:rPr>
                <w:bCs/>
              </w:rPr>
              <w:lastRenderedPageBreak/>
              <w:t>de los órganos unitarios de representación en el ámbito de que se trate.»</w:t>
            </w:r>
          </w:p>
          <w:p w:rsidR="00C500C6" w:rsidRPr="005E7E9F" w:rsidRDefault="00C500C6" w:rsidP="00083366">
            <w:pPr>
              <w:jc w:val="both"/>
              <w:rPr>
                <w:bCs/>
              </w:rPr>
            </w:pPr>
          </w:p>
        </w:tc>
      </w:tr>
      <w:tr w:rsidR="005663E8" w:rsidRPr="005E7E9F" w:rsidTr="005663E8">
        <w:tc>
          <w:tcPr>
            <w:tcW w:w="8494" w:type="dxa"/>
            <w:gridSpan w:val="2"/>
          </w:tcPr>
          <w:p w:rsidR="005663E8" w:rsidRPr="00AE61FD" w:rsidRDefault="005663E8" w:rsidP="00083366">
            <w:pPr>
              <w:jc w:val="both"/>
              <w:rPr>
                <w:bCs/>
              </w:rPr>
            </w:pPr>
            <w:r w:rsidRPr="00AE61FD">
              <w:rPr>
                <w:bCs/>
              </w:rPr>
              <w:lastRenderedPageBreak/>
              <w:t>Dos. Se introduce una nueva disposición adicional decimotercera con la siguiente redacción:</w:t>
            </w:r>
          </w:p>
          <w:p w:rsidR="005663E8" w:rsidRPr="00AE61FD" w:rsidRDefault="005663E8" w:rsidP="00083366">
            <w:pPr>
              <w:jc w:val="both"/>
              <w:rPr>
                <w:b/>
                <w:bCs/>
              </w:rPr>
            </w:pPr>
            <w:r w:rsidRPr="00AE61FD">
              <w:rPr>
                <w:b/>
                <w:bCs/>
              </w:rPr>
              <w:t>«Disposición adicional decimotercera. Mesas de negociación en ámbitos específicos.</w:t>
            </w:r>
          </w:p>
          <w:p w:rsidR="005663E8" w:rsidRPr="00AE61FD" w:rsidRDefault="005663E8" w:rsidP="00083366">
            <w:pPr>
              <w:jc w:val="both"/>
              <w:rPr>
                <w:bCs/>
              </w:rPr>
            </w:pPr>
            <w:r w:rsidRPr="00AE61FD">
              <w:rPr>
                <w:bCs/>
              </w:rPr>
              <w:t>1. Para la negociación de las condiciones de trabajo del personal funcionario o estatutario de sus respectivos ámbitos, se constituirán las siguientes Mesas de Negociación:</w:t>
            </w:r>
          </w:p>
          <w:p w:rsidR="005663E8" w:rsidRPr="00AE61FD" w:rsidRDefault="005663E8" w:rsidP="00083366">
            <w:pPr>
              <w:jc w:val="both"/>
              <w:rPr>
                <w:bCs/>
              </w:rPr>
            </w:pPr>
            <w:r w:rsidRPr="00AE61FD">
              <w:rPr>
                <w:bCs/>
              </w:rPr>
              <w:t>a) Del personal docente no universitario, para las cuestiones que deban ser objeto de negociación comprendidas en el ámbito competencial del Ministerio de Educación, Cultura y Deporte.</w:t>
            </w:r>
          </w:p>
          <w:p w:rsidR="005663E8" w:rsidRPr="00AE61FD" w:rsidRDefault="005663E8" w:rsidP="00083366">
            <w:pPr>
              <w:jc w:val="both"/>
              <w:rPr>
                <w:bCs/>
              </w:rPr>
            </w:pPr>
            <w:r w:rsidRPr="00AE61FD">
              <w:rPr>
                <w:bCs/>
              </w:rPr>
              <w:t>b) Del personal de la Administración de Justicia, para las cuestiones que deban ser objeto de negociación comprendidas en el ámbito competencial del Ministerio de Justicia.</w:t>
            </w:r>
          </w:p>
          <w:p w:rsidR="005663E8" w:rsidRPr="00AE61FD" w:rsidRDefault="005663E8" w:rsidP="00083366">
            <w:pPr>
              <w:jc w:val="both"/>
              <w:rPr>
                <w:bCs/>
              </w:rPr>
            </w:pPr>
            <w:r w:rsidRPr="00AE61FD">
              <w:rPr>
                <w:bCs/>
              </w:rPr>
              <w:t>c) Del personal estatutario de los servicios de Salud, para las cuestiones que deban ser objeto de negociación comprendidas en el ámbito competencial del Ministerio de Sanidad, Servicios Sociales e Igualdad y que asumirá las competencias y funciones previstas en el artículo 11.4 del Estatuto Marco del personal estatutario de los servicios de salud. Mesa que se denominará «Ámbito de Negociación».</w:t>
            </w:r>
          </w:p>
          <w:p w:rsidR="005663E8" w:rsidRPr="00AE61FD" w:rsidRDefault="005663E8" w:rsidP="00083366">
            <w:pPr>
              <w:jc w:val="both"/>
              <w:rPr>
                <w:bCs/>
              </w:rPr>
            </w:pPr>
            <w:r w:rsidRPr="00AE61FD">
              <w:rPr>
                <w:bCs/>
              </w:rPr>
              <w:t>2. Además de la representación de la Administración General del Estado, constituirán estas Mesas de Negociación, las organizaciones sindicales a las que se refiere el párrafo segundo del artículo 33.1 de este Estatuto, cuya representación se distribuirá en función de los resultados obtenidos en las elecciones a los órganos de representación propios del personal en el ámbito específico de la negociación que en cada caso corresponda, considerados a nivel estatal.»</w:t>
            </w:r>
          </w:p>
          <w:p w:rsidR="005663E8" w:rsidRPr="00AE61FD" w:rsidRDefault="005663E8" w:rsidP="00083366">
            <w:pPr>
              <w:jc w:val="both"/>
              <w:rPr>
                <w:bCs/>
              </w:rPr>
            </w:pPr>
          </w:p>
          <w:p w:rsidR="005663E8" w:rsidRPr="005E7E9F" w:rsidRDefault="005663E8" w:rsidP="00083366">
            <w:pPr>
              <w:jc w:val="both"/>
              <w:rPr>
                <w:bCs/>
              </w:rPr>
            </w:pPr>
          </w:p>
        </w:tc>
      </w:tr>
    </w:tbl>
    <w:p w:rsidR="00C500C6" w:rsidRDefault="00C500C6" w:rsidP="00083366">
      <w:pPr>
        <w:jc w:val="both"/>
      </w:pPr>
    </w:p>
    <w:p w:rsidR="00717471" w:rsidRDefault="00717471" w:rsidP="00083366">
      <w:pPr>
        <w:jc w:val="both"/>
      </w:pPr>
      <w:bookmarkStart w:id="5" w:name="sociedades"/>
      <w:bookmarkEnd w:id="5"/>
    </w:p>
    <w:p w:rsidR="00C500C6" w:rsidRDefault="005663E8" w:rsidP="00717471">
      <w:pPr>
        <w:jc w:val="both"/>
        <w:rPr>
          <w:b/>
          <w:bCs/>
          <w:sz w:val="28"/>
          <w:szCs w:val="28"/>
        </w:rPr>
      </w:pPr>
      <w:r w:rsidRPr="00083366">
        <w:rPr>
          <w:b/>
          <w:bCs/>
          <w:sz w:val="28"/>
          <w:szCs w:val="28"/>
        </w:rPr>
        <w:t xml:space="preserve">Artículo 7. Modificación de la </w:t>
      </w:r>
      <w:hyperlink r:id="rId35" w:anchor="a124" w:history="1">
        <w:r w:rsidRPr="00083366">
          <w:rPr>
            <w:rStyle w:val="Hipervnculo"/>
            <w:b/>
            <w:bCs/>
            <w:sz w:val="28"/>
            <w:szCs w:val="28"/>
          </w:rPr>
          <w:t>Ley 27/2014, de 27 de noviembre, del Impuesto sobre Sociedades</w:t>
        </w:r>
      </w:hyperlink>
      <w:r w:rsidR="00717471">
        <w:rPr>
          <w:b/>
          <w:bCs/>
          <w:sz w:val="28"/>
          <w:szCs w:val="28"/>
        </w:rPr>
        <w:t>.</w:t>
      </w:r>
    </w:p>
    <w:p w:rsidR="00334826" w:rsidRDefault="00334826" w:rsidP="00717471">
      <w:pPr>
        <w:jc w:val="both"/>
        <w:rPr>
          <w:b/>
          <w:bCs/>
        </w:rPr>
      </w:pPr>
      <w:r w:rsidRPr="00334826">
        <w:rPr>
          <w:b/>
          <w:bCs/>
        </w:rPr>
        <w:t>6. IMPUESTO SOBRE SOCIEDADES.</w:t>
      </w:r>
    </w:p>
    <w:p w:rsidR="00334826" w:rsidRPr="00334826" w:rsidRDefault="00334826" w:rsidP="00334826">
      <w:pPr>
        <w:jc w:val="both"/>
        <w:rPr>
          <w:bCs/>
        </w:rPr>
      </w:pPr>
      <w:r w:rsidRPr="00334826">
        <w:rPr>
          <w:bCs/>
        </w:rPr>
        <w:t xml:space="preserve">Sólo afecta al </w:t>
      </w:r>
      <w:hyperlink r:id="rId36" w:anchor="a124" w:history="1">
        <w:r w:rsidRPr="00334826">
          <w:rPr>
            <w:rStyle w:val="Hipervnculo"/>
            <w:bCs/>
          </w:rPr>
          <w:t>artículo 124</w:t>
        </w:r>
      </w:hyperlink>
      <w:r w:rsidRPr="00334826">
        <w:rPr>
          <w:bCs/>
        </w:rPr>
        <w:t xml:space="preserve"> de la </w:t>
      </w:r>
      <w:hyperlink r:id="rId37" w:anchor="a124" w:history="1">
        <w:r w:rsidRPr="00334826">
          <w:rPr>
            <w:rStyle w:val="Hipervnculo"/>
            <w:bCs/>
          </w:rPr>
          <w:t>Ley 27/2014, de 27 de noviembre, del Impuesto sobre Sociedades</w:t>
        </w:r>
      </w:hyperlink>
      <w:r w:rsidRPr="00334826">
        <w:rPr>
          <w:bCs/>
        </w:rPr>
        <w:t>.</w:t>
      </w:r>
    </w:p>
    <w:p w:rsidR="00BC631A" w:rsidRDefault="00D337D5" w:rsidP="0087634F">
      <w:pPr>
        <w:jc w:val="both"/>
        <w:rPr>
          <w:b/>
        </w:rPr>
      </w:pPr>
      <w:r>
        <w:t>C</w:t>
      </w:r>
      <w:r w:rsidR="00225CAB">
        <w:t xml:space="preserve">on el objeto de aliviar del cumplimiento de obligaciones formales a las entidades parcialmente exentas, se establece la </w:t>
      </w:r>
      <w:r w:rsidR="00225CAB" w:rsidRPr="00D337D5">
        <w:rPr>
          <w:b/>
        </w:rPr>
        <w:t>exclusión de la obligación de presentar declaración en el Impuesto sobre Sociedades a aquellas entidades</w:t>
      </w:r>
      <w:r w:rsidR="00BC631A">
        <w:rPr>
          <w:b/>
        </w:rPr>
        <w:t xml:space="preserve"> que cumplan simul</w:t>
      </w:r>
      <w:r>
        <w:rPr>
          <w:b/>
        </w:rPr>
        <w:t xml:space="preserve">táneamente </w:t>
      </w:r>
      <w:r w:rsidR="00BC631A">
        <w:rPr>
          <w:b/>
        </w:rPr>
        <w:t>estos requisitos:</w:t>
      </w:r>
    </w:p>
    <w:p w:rsidR="00BC631A" w:rsidRPr="00BC631A" w:rsidRDefault="00BC631A" w:rsidP="0087634F">
      <w:pPr>
        <w:jc w:val="both"/>
      </w:pPr>
      <w:r w:rsidRPr="00BC631A">
        <w:t>-</w:t>
      </w:r>
      <w:r w:rsidR="00225CAB" w:rsidRPr="00BC631A">
        <w:t xml:space="preserve"> ingresos totales del período impositivo no super</w:t>
      </w:r>
      <w:r w:rsidRPr="00BC631A">
        <w:t>iores a</w:t>
      </w:r>
      <w:r w:rsidR="00225CAB" w:rsidRPr="00BC631A">
        <w:t xml:space="preserve"> </w:t>
      </w:r>
      <w:r w:rsidR="00225CAB" w:rsidRPr="00BC631A">
        <w:rPr>
          <w:b/>
        </w:rPr>
        <w:t>50.000 euros</w:t>
      </w:r>
      <w:r w:rsidR="00225CAB" w:rsidRPr="00BC631A">
        <w:t xml:space="preserve"> anuales, </w:t>
      </w:r>
    </w:p>
    <w:p w:rsidR="00BC631A" w:rsidRDefault="00BC631A" w:rsidP="0087634F">
      <w:pPr>
        <w:jc w:val="both"/>
      </w:pPr>
      <w:r>
        <w:t>- el</w:t>
      </w:r>
      <w:r w:rsidR="00225CAB">
        <w:t xml:space="preserve"> importe total de los ingresos correspondientes a </w:t>
      </w:r>
      <w:r w:rsidR="00225CAB" w:rsidRPr="00D337D5">
        <w:rPr>
          <w:b/>
        </w:rPr>
        <w:t xml:space="preserve">rentas no exentas </w:t>
      </w:r>
      <w:r w:rsidR="00225CAB" w:rsidRPr="00BC631A">
        <w:t xml:space="preserve">no </w:t>
      </w:r>
      <w:r w:rsidRPr="00BC631A">
        <w:t>ha de superar los</w:t>
      </w:r>
      <w:r w:rsidR="00225CAB" w:rsidRPr="00D337D5">
        <w:rPr>
          <w:b/>
        </w:rPr>
        <w:t xml:space="preserve"> 2.000 euros anuales</w:t>
      </w:r>
    </w:p>
    <w:p w:rsidR="00BC631A" w:rsidRDefault="00BC631A" w:rsidP="0087634F">
      <w:pPr>
        <w:jc w:val="both"/>
      </w:pPr>
      <w:r>
        <w:t xml:space="preserve">- </w:t>
      </w:r>
      <w:r w:rsidR="00225CAB">
        <w:t xml:space="preserve">todas sus rentas no exentas estén sometidas a retención, </w:t>
      </w:r>
    </w:p>
    <w:p w:rsidR="00225CAB" w:rsidRDefault="00BC631A" w:rsidP="0087634F">
      <w:pPr>
        <w:jc w:val="both"/>
      </w:pPr>
      <w:r>
        <w:t xml:space="preserve">- </w:t>
      </w:r>
      <w:r w:rsidR="00225CAB">
        <w:t xml:space="preserve">no estén sujetas a la </w:t>
      </w:r>
      <w:hyperlink r:id="rId38" w:history="1">
        <w:r w:rsidR="00225CAB" w:rsidRPr="00BC631A">
          <w:rPr>
            <w:rStyle w:val="Hipervnculo"/>
          </w:rPr>
          <w:t>Ley 49/2002, de 23 de diciembre</w:t>
        </w:r>
      </w:hyperlink>
      <w:r w:rsidR="00225CAB">
        <w:t>, de régimen fiscal de las entidades sin fines lucrativos y de los incentivos fiscales al mecenazgo, ni se trate de partidos políticos.</w:t>
      </w:r>
    </w:p>
    <w:p w:rsidR="00C500C6" w:rsidRDefault="00225CAB" w:rsidP="0087634F">
      <w:pPr>
        <w:jc w:val="both"/>
      </w:pPr>
      <w:r>
        <w:t xml:space="preserve">Esta modificación </w:t>
      </w:r>
      <w:r w:rsidR="00BC631A">
        <w:t>se aplicará</w:t>
      </w:r>
      <w:r>
        <w:t xml:space="preserve"> para los </w:t>
      </w:r>
      <w:r w:rsidRPr="00D337D5">
        <w:rPr>
          <w:b/>
        </w:rPr>
        <w:t>períodos impositivos que se inicien a partir de 1 de enero de 2015</w:t>
      </w:r>
      <w:r>
        <w:t>.</w:t>
      </w:r>
    </w:p>
    <w:tbl>
      <w:tblPr>
        <w:tblStyle w:val="Tablaconcuadrcula"/>
        <w:tblW w:w="0" w:type="auto"/>
        <w:tblLook w:val="04A0" w:firstRow="1" w:lastRow="0" w:firstColumn="1" w:lastColumn="0" w:noHBand="0" w:noVBand="1"/>
      </w:tblPr>
      <w:tblGrid>
        <w:gridCol w:w="4247"/>
        <w:gridCol w:w="4247"/>
      </w:tblGrid>
      <w:tr w:rsidR="00C500C6" w:rsidTr="005663E8">
        <w:tc>
          <w:tcPr>
            <w:tcW w:w="4247" w:type="dxa"/>
          </w:tcPr>
          <w:p w:rsidR="00C500C6" w:rsidRDefault="00C500C6" w:rsidP="005663E8">
            <w:pPr>
              <w:jc w:val="center"/>
              <w:rPr>
                <w:b/>
                <w:bCs/>
              </w:rPr>
            </w:pPr>
            <w:r>
              <w:rPr>
                <w:b/>
                <w:bCs/>
              </w:rPr>
              <w:lastRenderedPageBreak/>
              <w:t>ANTERIOR REDACCIÓN</w:t>
            </w:r>
          </w:p>
        </w:tc>
        <w:tc>
          <w:tcPr>
            <w:tcW w:w="4247" w:type="dxa"/>
          </w:tcPr>
          <w:p w:rsidR="00C500C6" w:rsidRDefault="00C500C6" w:rsidP="005663E8">
            <w:pPr>
              <w:jc w:val="center"/>
              <w:rPr>
                <w:b/>
                <w:bCs/>
              </w:rPr>
            </w:pPr>
            <w:r>
              <w:rPr>
                <w:b/>
                <w:bCs/>
              </w:rPr>
              <w:t>NUEVA REDACCIÓN</w:t>
            </w:r>
          </w:p>
        </w:tc>
      </w:tr>
      <w:tr w:rsidR="00C500C6" w:rsidRPr="005E7E9F" w:rsidTr="005663E8">
        <w:tc>
          <w:tcPr>
            <w:tcW w:w="4247" w:type="dxa"/>
          </w:tcPr>
          <w:p w:rsidR="004C792C" w:rsidRPr="004C792C" w:rsidRDefault="004C792C" w:rsidP="00083366">
            <w:pPr>
              <w:jc w:val="both"/>
              <w:rPr>
                <w:b/>
                <w:bCs/>
              </w:rPr>
            </w:pPr>
            <w:r w:rsidRPr="004C792C">
              <w:rPr>
                <w:b/>
                <w:bCs/>
              </w:rPr>
              <w:t>Artículo 124. Declaraciones.</w:t>
            </w:r>
          </w:p>
          <w:p w:rsidR="00083366" w:rsidRDefault="00083366" w:rsidP="00083366">
            <w:pPr>
              <w:jc w:val="both"/>
              <w:rPr>
                <w:bCs/>
              </w:rPr>
            </w:pPr>
          </w:p>
          <w:p w:rsidR="00083366" w:rsidRDefault="00083366" w:rsidP="00083366">
            <w:pPr>
              <w:jc w:val="both"/>
              <w:rPr>
                <w:bCs/>
              </w:rPr>
            </w:pPr>
          </w:p>
          <w:p w:rsidR="00083366" w:rsidRDefault="00083366" w:rsidP="00083366">
            <w:pPr>
              <w:jc w:val="both"/>
              <w:rPr>
                <w:bCs/>
              </w:rPr>
            </w:pPr>
          </w:p>
          <w:p w:rsidR="00083366" w:rsidRDefault="00083366" w:rsidP="00083366">
            <w:pPr>
              <w:jc w:val="both"/>
              <w:rPr>
                <w:bCs/>
              </w:rPr>
            </w:pPr>
          </w:p>
          <w:p w:rsidR="00083366" w:rsidRDefault="00083366" w:rsidP="00083366">
            <w:pPr>
              <w:jc w:val="both"/>
              <w:rPr>
                <w:bCs/>
              </w:rPr>
            </w:pPr>
          </w:p>
          <w:p w:rsidR="004C792C" w:rsidRPr="004C792C" w:rsidRDefault="004C792C" w:rsidP="00083366">
            <w:pPr>
              <w:jc w:val="both"/>
              <w:rPr>
                <w:bCs/>
              </w:rPr>
            </w:pPr>
            <w:r w:rsidRPr="004C792C">
              <w:rPr>
                <w:bCs/>
              </w:rPr>
              <w:t>3. Los contribuyentes a que se refieren los apartados 2, 3 y 4 del artículo 9 de esta Ley estarán obligados a declarar la totalidad de sus rentas, exentas y no exentas.</w:t>
            </w:r>
          </w:p>
          <w:p w:rsidR="00C500C6" w:rsidRDefault="00C500C6" w:rsidP="00083366">
            <w:pPr>
              <w:jc w:val="both"/>
              <w:rPr>
                <w:bCs/>
              </w:rPr>
            </w:pPr>
          </w:p>
          <w:p w:rsidR="00083366" w:rsidRPr="005E7E9F" w:rsidRDefault="00083366" w:rsidP="00083366">
            <w:pPr>
              <w:jc w:val="both"/>
              <w:rPr>
                <w:bCs/>
              </w:rPr>
            </w:pPr>
          </w:p>
        </w:tc>
        <w:tc>
          <w:tcPr>
            <w:tcW w:w="4247" w:type="dxa"/>
          </w:tcPr>
          <w:p w:rsidR="004C792C" w:rsidRPr="004C792C" w:rsidRDefault="004C792C" w:rsidP="00083366">
            <w:pPr>
              <w:jc w:val="both"/>
              <w:rPr>
                <w:bCs/>
              </w:rPr>
            </w:pPr>
            <w:r w:rsidRPr="004C792C">
              <w:rPr>
                <w:bCs/>
              </w:rPr>
              <w:t xml:space="preserve">Con efectos para los períodos impositivos que se inicien a partir de 1 de enero de 2015, se modifica el </w:t>
            </w:r>
            <w:r w:rsidRPr="00083366">
              <w:rPr>
                <w:b/>
                <w:bCs/>
              </w:rPr>
              <w:t>apartado 3 del artículo 124</w:t>
            </w:r>
            <w:r w:rsidRPr="004C792C">
              <w:rPr>
                <w:bCs/>
              </w:rPr>
              <w:t xml:space="preserve"> de la Ley 27/2014, de 27 de noviembre, del Impuesto sobre Sociedades, que queda redactada de la siguiente forma:</w:t>
            </w:r>
          </w:p>
          <w:p w:rsidR="004C792C" w:rsidRPr="004C792C" w:rsidRDefault="004C792C" w:rsidP="00083366">
            <w:pPr>
              <w:jc w:val="both"/>
              <w:rPr>
                <w:bCs/>
              </w:rPr>
            </w:pPr>
            <w:r w:rsidRPr="004C792C">
              <w:rPr>
                <w:bCs/>
              </w:rPr>
              <w:t xml:space="preserve">«3. Los contribuyentes a que se refieren los </w:t>
            </w:r>
            <w:hyperlink r:id="rId39" w:anchor="a9" w:tgtFrame="_blank" w:history="1">
              <w:r w:rsidRPr="00083366">
                <w:rPr>
                  <w:rStyle w:val="Hipervnculo"/>
                  <w:bCs/>
                </w:rPr>
                <w:t>apartados 2, 3 y 4 del artículo 9</w:t>
              </w:r>
            </w:hyperlink>
            <w:r w:rsidRPr="004C792C">
              <w:rPr>
                <w:bCs/>
              </w:rPr>
              <w:t xml:space="preserve"> de esta Ley estarán obligados a declarar la totalidad de sus rentas, exentas y no exentas.</w:t>
            </w:r>
          </w:p>
          <w:p w:rsidR="004C792C" w:rsidRPr="004C792C" w:rsidRDefault="004C792C" w:rsidP="00083366">
            <w:pPr>
              <w:jc w:val="both"/>
              <w:rPr>
                <w:bCs/>
              </w:rPr>
            </w:pPr>
            <w:r w:rsidRPr="004C792C">
              <w:rPr>
                <w:bCs/>
              </w:rPr>
              <w:t>No obstante, los contribuyentes a que se refiere el apartado 3 del artículo 9 de esta Ley no tendrán obligación de presentar declaración cuando cumplan los siguientes requisitos:</w:t>
            </w:r>
          </w:p>
          <w:p w:rsidR="004C792C" w:rsidRPr="004C792C" w:rsidRDefault="004C792C" w:rsidP="00083366">
            <w:pPr>
              <w:jc w:val="both"/>
              <w:rPr>
                <w:bCs/>
              </w:rPr>
            </w:pPr>
            <w:r w:rsidRPr="004C792C">
              <w:rPr>
                <w:bCs/>
              </w:rPr>
              <w:t>a) Que sus ingresos totales no superen 50.000 euros anuales.</w:t>
            </w:r>
          </w:p>
          <w:p w:rsidR="004C792C" w:rsidRPr="004C792C" w:rsidRDefault="004C792C" w:rsidP="00083366">
            <w:pPr>
              <w:jc w:val="both"/>
              <w:rPr>
                <w:bCs/>
              </w:rPr>
            </w:pPr>
            <w:r w:rsidRPr="004C792C">
              <w:rPr>
                <w:bCs/>
              </w:rPr>
              <w:t>b) Que los ingresos correspondientes a rentas no exentas no superen 2.000 euros anuales.</w:t>
            </w:r>
          </w:p>
          <w:p w:rsidR="004C792C" w:rsidRPr="004C792C" w:rsidRDefault="004C792C" w:rsidP="00083366">
            <w:pPr>
              <w:jc w:val="both"/>
              <w:rPr>
                <w:bCs/>
              </w:rPr>
            </w:pPr>
            <w:r w:rsidRPr="004C792C">
              <w:rPr>
                <w:bCs/>
              </w:rPr>
              <w:t>c) Que todas las rentas no exentas que obtengan estén sometidas a retención.»</w:t>
            </w:r>
          </w:p>
          <w:p w:rsidR="00C500C6" w:rsidRPr="005E7E9F" w:rsidRDefault="00C500C6" w:rsidP="00083366">
            <w:pPr>
              <w:jc w:val="both"/>
              <w:rPr>
                <w:bCs/>
              </w:rPr>
            </w:pPr>
          </w:p>
        </w:tc>
      </w:tr>
    </w:tbl>
    <w:p w:rsidR="00C500C6" w:rsidRDefault="00C500C6" w:rsidP="00C500C6">
      <w:bookmarkStart w:id="6" w:name="tasas"/>
      <w:bookmarkEnd w:id="6"/>
    </w:p>
    <w:p w:rsidR="004C792C" w:rsidRPr="00083366" w:rsidRDefault="004C792C" w:rsidP="004C792C">
      <w:pPr>
        <w:rPr>
          <w:b/>
          <w:bCs/>
          <w:sz w:val="28"/>
          <w:szCs w:val="28"/>
        </w:rPr>
      </w:pPr>
      <w:r w:rsidRPr="00083366">
        <w:rPr>
          <w:b/>
          <w:bCs/>
          <w:sz w:val="28"/>
          <w:szCs w:val="28"/>
        </w:rPr>
        <w:t xml:space="preserve">Artículo 11. Modificación de la </w:t>
      </w:r>
      <w:hyperlink r:id="rId40" w:history="1">
        <w:r w:rsidRPr="00083366">
          <w:rPr>
            <w:rStyle w:val="Hipervnculo"/>
            <w:b/>
            <w:bCs/>
            <w:sz w:val="28"/>
            <w:szCs w:val="28"/>
          </w:rPr>
          <w:t>Ley 10/2012, de 20 de noviembre, por la que se regulan determinadas tasas en el ámbito de la Administración de Justicia y del Instituto Nacional de Toxicología y Ciencias Forenses</w:t>
        </w:r>
      </w:hyperlink>
      <w:r w:rsidRPr="00083366">
        <w:rPr>
          <w:b/>
          <w:bCs/>
          <w:sz w:val="28"/>
          <w:szCs w:val="28"/>
        </w:rPr>
        <w:t>.</w:t>
      </w:r>
    </w:p>
    <w:p w:rsidR="005663E8" w:rsidRDefault="000030A4" w:rsidP="005663E8">
      <w:pPr>
        <w:rPr>
          <w:b/>
        </w:rPr>
      </w:pPr>
      <w:r w:rsidRPr="000030A4">
        <w:rPr>
          <w:b/>
        </w:rPr>
        <w:t xml:space="preserve">7. TASAS JUDICIALES. </w:t>
      </w:r>
    </w:p>
    <w:p w:rsidR="000030A4" w:rsidRPr="000030A4" w:rsidRDefault="000030A4" w:rsidP="000030A4">
      <w:pPr>
        <w:rPr>
          <w:bCs/>
        </w:rPr>
      </w:pPr>
      <w:r w:rsidRPr="000030A4">
        <w:t xml:space="preserve">Se modifica la </w:t>
      </w:r>
      <w:hyperlink r:id="rId41" w:history="1">
        <w:r w:rsidRPr="000030A4">
          <w:rPr>
            <w:rStyle w:val="Hipervnculo"/>
            <w:bCs/>
          </w:rPr>
          <w:t>Ley 10/2012, de 20 de noviembre</w:t>
        </w:r>
      </w:hyperlink>
      <w:r w:rsidRPr="000030A4">
        <w:t xml:space="preserve"> </w:t>
      </w:r>
      <w:r w:rsidRPr="00D337D5">
        <w:rPr>
          <w:b/>
        </w:rPr>
        <w:t>para eximir de tasas a las personas físicas</w:t>
      </w:r>
      <w:r w:rsidRPr="000030A4">
        <w:t>.</w:t>
      </w:r>
    </w:p>
    <w:p w:rsidR="000030A4" w:rsidRDefault="000030A4" w:rsidP="000030A4">
      <w:pPr>
        <w:jc w:val="both"/>
      </w:pPr>
      <w:r>
        <w:t xml:space="preserve">La </w:t>
      </w:r>
      <w:r w:rsidRPr="00DF106C">
        <w:rPr>
          <w:b/>
        </w:rPr>
        <w:t>Exposición de Motivos</w:t>
      </w:r>
      <w:r>
        <w:t xml:space="preserve"> justifica la medida por </w:t>
      </w:r>
      <w:r w:rsidRPr="000030A4">
        <w:t>poner fin a una situación que había gene</w:t>
      </w:r>
      <w:r>
        <w:t xml:space="preserve">rado un enorme </w:t>
      </w:r>
      <w:r w:rsidRPr="00D337D5">
        <w:rPr>
          <w:b/>
        </w:rPr>
        <w:t>rechazo social</w:t>
      </w:r>
      <w:r>
        <w:t xml:space="preserve"> y para </w:t>
      </w:r>
      <w:r w:rsidRPr="000030A4">
        <w:t>eliminar un elemento de retraimiento en el acceso a los Tribunales.</w:t>
      </w:r>
      <w:r>
        <w:t xml:space="preserve"> </w:t>
      </w:r>
      <w:r w:rsidR="00DF106C">
        <w:t>Utiliza la figura del real decreto ley para evitar que haya muchos asuntos</w:t>
      </w:r>
      <w:r w:rsidRPr="000030A4">
        <w:t xml:space="preserve"> cuya judicialización </w:t>
      </w:r>
      <w:r w:rsidR="00DF106C">
        <w:t xml:space="preserve">se hubiese </w:t>
      </w:r>
      <w:r w:rsidRPr="000030A4">
        <w:t>decid</w:t>
      </w:r>
      <w:r w:rsidR="00DF106C">
        <w:t>ido posponer</w:t>
      </w:r>
      <w:r w:rsidRPr="000030A4">
        <w:t xml:space="preserve"> a un momento posterior a la aprobación de la norma con rango legal,</w:t>
      </w:r>
      <w:r w:rsidR="00DF106C">
        <w:t xml:space="preserve"> </w:t>
      </w:r>
      <w:r w:rsidR="00D337D5">
        <w:t>de tramitarse é</w:t>
      </w:r>
      <w:r w:rsidRPr="000030A4">
        <w:t xml:space="preserve">sta por el procedimiento ordinario, produciéndose en ese momento una entrada masiva de causas en los Juzgados y Tribunales. </w:t>
      </w:r>
    </w:p>
    <w:p w:rsidR="00DF106C" w:rsidRDefault="00DF106C" w:rsidP="000030A4">
      <w:pPr>
        <w:jc w:val="both"/>
      </w:pPr>
      <w:r>
        <w:t xml:space="preserve">- En el artículo 4, relativo a </w:t>
      </w:r>
      <w:r w:rsidRPr="00DF106C">
        <w:rPr>
          <w:b/>
        </w:rPr>
        <w:t>exenciones</w:t>
      </w:r>
      <w:r>
        <w:t>,</w:t>
      </w:r>
      <w:r w:rsidR="00D337D5">
        <w:t xml:space="preserve"> desaparece el contenido antiguo</w:t>
      </w:r>
      <w:r>
        <w:t xml:space="preserve"> de los apartados 1 a), 1.c), 3 y 4, en cuanto que recogía casos específicos de exención para las personas físicas</w:t>
      </w:r>
      <w:r w:rsidR="00D337D5">
        <w:t>, y</w:t>
      </w:r>
      <w:r>
        <w:t xml:space="preserve"> que dejan de ser nec</w:t>
      </w:r>
      <w:r w:rsidR="00D21023">
        <w:t>esarios por la exención general del 4.2 a) nuevo.</w:t>
      </w:r>
      <w:r>
        <w:t xml:space="preserve"> </w:t>
      </w:r>
    </w:p>
    <w:p w:rsidR="00D21023" w:rsidRDefault="00D21023" w:rsidP="00D21023">
      <w:pPr>
        <w:jc w:val="both"/>
        <w:rPr>
          <w:bCs/>
        </w:rPr>
      </w:pPr>
      <w:r>
        <w:t xml:space="preserve">- </w:t>
      </w:r>
      <w:r w:rsidRPr="00D21023">
        <w:rPr>
          <w:bCs/>
        </w:rPr>
        <w:t xml:space="preserve">Las </w:t>
      </w:r>
      <w:r w:rsidRPr="00D21023">
        <w:rPr>
          <w:b/>
          <w:bCs/>
        </w:rPr>
        <w:t>personas jurídicas</w:t>
      </w:r>
      <w:r w:rsidRPr="00D21023">
        <w:rPr>
          <w:bCs/>
        </w:rPr>
        <w:t xml:space="preserve"> a las que se les haya reconocido el derecho a la </w:t>
      </w:r>
      <w:r w:rsidRPr="00D21023">
        <w:rPr>
          <w:b/>
          <w:bCs/>
        </w:rPr>
        <w:t>asistencia jurídica gratuita</w:t>
      </w:r>
      <w:r w:rsidRPr="00D21023">
        <w:rPr>
          <w:bCs/>
        </w:rPr>
        <w:t xml:space="preserve">, </w:t>
      </w:r>
      <w:r w:rsidR="00D337D5">
        <w:rPr>
          <w:bCs/>
        </w:rPr>
        <w:t xml:space="preserve">gozan de exención, </w:t>
      </w:r>
      <w:r w:rsidRPr="00D21023">
        <w:rPr>
          <w:bCs/>
        </w:rPr>
        <w:t>acreditando que cumplen los requisitos para ello de acuerdo con su normativa reguladora.</w:t>
      </w:r>
    </w:p>
    <w:p w:rsidR="00D21023" w:rsidRDefault="00D21023" w:rsidP="00D21023">
      <w:pPr>
        <w:jc w:val="both"/>
        <w:rPr>
          <w:bCs/>
        </w:rPr>
      </w:pPr>
      <w:r>
        <w:rPr>
          <w:bCs/>
        </w:rPr>
        <w:t xml:space="preserve">- En el artículo 6, sobre la </w:t>
      </w:r>
      <w:r w:rsidRPr="00D21023">
        <w:rPr>
          <w:b/>
          <w:bCs/>
        </w:rPr>
        <w:t>base imponible</w:t>
      </w:r>
      <w:r>
        <w:rPr>
          <w:bCs/>
        </w:rPr>
        <w:t>, desaparece un párrafo relativo a procesos matrimoniales y de menores por innecesario.</w:t>
      </w:r>
    </w:p>
    <w:p w:rsidR="00D21023" w:rsidRDefault="00D21023" w:rsidP="00D21023">
      <w:pPr>
        <w:jc w:val="both"/>
        <w:rPr>
          <w:bCs/>
        </w:rPr>
      </w:pPr>
      <w:r>
        <w:rPr>
          <w:bCs/>
        </w:rPr>
        <w:t xml:space="preserve">- En el artículo 7, dedicado a la </w:t>
      </w:r>
      <w:r w:rsidRPr="00D21023">
        <w:rPr>
          <w:b/>
          <w:bCs/>
        </w:rPr>
        <w:t>cuota tributaria</w:t>
      </w:r>
      <w:r>
        <w:rPr>
          <w:bCs/>
        </w:rPr>
        <w:t>, desaparecen las referencias a la persona física.</w:t>
      </w:r>
    </w:p>
    <w:p w:rsidR="00D337D5" w:rsidRDefault="00D337D5" w:rsidP="00D21023">
      <w:pPr>
        <w:jc w:val="both"/>
        <w:rPr>
          <w:bCs/>
        </w:rPr>
      </w:pPr>
      <w:r>
        <w:rPr>
          <w:bCs/>
        </w:rPr>
        <w:lastRenderedPageBreak/>
        <w:t xml:space="preserve">- Y en el artículo 8, dedicado a la autoliquidación y pago, se añade un párrafo para </w:t>
      </w:r>
      <w:r w:rsidRPr="00D337D5">
        <w:rPr>
          <w:b/>
          <w:bCs/>
        </w:rPr>
        <w:t>exonerar de presentar la autoliquidación</w:t>
      </w:r>
      <w:r>
        <w:rPr>
          <w:bCs/>
        </w:rPr>
        <w:t xml:space="preserve"> a quienes disfruten de exención subjetiva, encontrándose en ese grupo las personas físicas.</w:t>
      </w:r>
    </w:p>
    <w:p w:rsidR="00D21023" w:rsidRPr="00A5760C" w:rsidRDefault="004F0F83" w:rsidP="000030A4">
      <w:pPr>
        <w:jc w:val="both"/>
        <w:rPr>
          <w:bCs/>
        </w:rPr>
      </w:pPr>
      <w:r>
        <w:rPr>
          <w:bCs/>
        </w:rPr>
        <w:t>- Las disposiciones finales autorizan el desarrollo reglamentario de la reforma y la adaptación de los modelos tributarios.</w:t>
      </w:r>
    </w:p>
    <w:p w:rsidR="000030A4" w:rsidRPr="000030A4" w:rsidRDefault="000030A4" w:rsidP="005663E8">
      <w:pPr>
        <w:rPr>
          <w:b/>
        </w:rPr>
      </w:pPr>
    </w:p>
    <w:tbl>
      <w:tblPr>
        <w:tblStyle w:val="Tablaconcuadrcula"/>
        <w:tblW w:w="0" w:type="auto"/>
        <w:tblLook w:val="04A0" w:firstRow="1" w:lastRow="0" w:firstColumn="1" w:lastColumn="0" w:noHBand="0" w:noVBand="1"/>
      </w:tblPr>
      <w:tblGrid>
        <w:gridCol w:w="4247"/>
        <w:gridCol w:w="4247"/>
      </w:tblGrid>
      <w:tr w:rsidR="005663E8" w:rsidTr="005663E8">
        <w:tc>
          <w:tcPr>
            <w:tcW w:w="4247" w:type="dxa"/>
          </w:tcPr>
          <w:p w:rsidR="005663E8" w:rsidRDefault="005663E8" w:rsidP="005663E8">
            <w:pPr>
              <w:jc w:val="center"/>
              <w:rPr>
                <w:b/>
                <w:bCs/>
              </w:rPr>
            </w:pPr>
            <w:r>
              <w:rPr>
                <w:b/>
                <w:bCs/>
              </w:rPr>
              <w:t>ANTERIOR REDACCIÓN</w:t>
            </w:r>
          </w:p>
        </w:tc>
        <w:tc>
          <w:tcPr>
            <w:tcW w:w="4247" w:type="dxa"/>
          </w:tcPr>
          <w:p w:rsidR="005663E8" w:rsidRDefault="005663E8" w:rsidP="005663E8">
            <w:pPr>
              <w:jc w:val="center"/>
              <w:rPr>
                <w:b/>
                <w:bCs/>
              </w:rPr>
            </w:pPr>
            <w:r>
              <w:rPr>
                <w:b/>
                <w:bCs/>
              </w:rPr>
              <w:t>NUEVA REDACCIÓN</w:t>
            </w:r>
          </w:p>
        </w:tc>
      </w:tr>
      <w:tr w:rsidR="005663E8" w:rsidRPr="005E7E9F" w:rsidTr="005663E8">
        <w:tc>
          <w:tcPr>
            <w:tcW w:w="4247" w:type="dxa"/>
          </w:tcPr>
          <w:p w:rsidR="00083366" w:rsidRDefault="00083366" w:rsidP="00083366">
            <w:pPr>
              <w:jc w:val="both"/>
              <w:rPr>
                <w:b/>
                <w:bCs/>
              </w:rPr>
            </w:pPr>
          </w:p>
          <w:p w:rsidR="00083366" w:rsidRDefault="00083366" w:rsidP="00083366">
            <w:pPr>
              <w:jc w:val="both"/>
              <w:rPr>
                <w:b/>
                <w:bCs/>
              </w:rPr>
            </w:pPr>
          </w:p>
          <w:p w:rsidR="00083366" w:rsidRPr="00083366" w:rsidRDefault="004C792C" w:rsidP="00083366">
            <w:pPr>
              <w:jc w:val="both"/>
              <w:rPr>
                <w:b/>
                <w:bCs/>
              </w:rPr>
            </w:pPr>
            <w:r w:rsidRPr="004C792C">
              <w:rPr>
                <w:b/>
                <w:bCs/>
              </w:rPr>
              <w:t>Artículo 4. Exenciones de la tasa.</w:t>
            </w:r>
          </w:p>
          <w:p w:rsidR="004C792C" w:rsidRPr="004C792C" w:rsidRDefault="004C792C" w:rsidP="00083366">
            <w:pPr>
              <w:jc w:val="both"/>
              <w:rPr>
                <w:bCs/>
              </w:rPr>
            </w:pPr>
            <w:r w:rsidRPr="004C792C">
              <w:rPr>
                <w:bCs/>
              </w:rPr>
              <w:t>1. Las exenciones objetivas de la tasa están constituidas por:</w:t>
            </w:r>
          </w:p>
          <w:p w:rsidR="004C792C" w:rsidRPr="004C792C" w:rsidRDefault="004C792C" w:rsidP="00083366">
            <w:pPr>
              <w:jc w:val="both"/>
              <w:rPr>
                <w:bCs/>
              </w:rPr>
            </w:pPr>
            <w:r w:rsidRPr="004C792C">
              <w:rPr>
                <w:bCs/>
              </w:rPr>
              <w:t>a) La interposición de demanda y la presentación de ulteriores recursos en relación con los procesos sobre capacidad, filiación, matrimonio y menores regulados en el título I del libro IV de la Ley de Enjuiciamiento Civil. No obstante, estarán sujetos al pago de la tasa los procesos regulados en el capítulo IV del citado título y libro de la Ley de Enjuiciamiento Civil que no se inicien de mutuo acuerdo o por una de las partes con el consentimiento de la otra, aun cuando existan menores, salvo que las medidas solicitadas versen exclusivamente sobre estos.</w:t>
            </w:r>
          </w:p>
          <w:p w:rsidR="004C792C" w:rsidRPr="004C792C" w:rsidRDefault="004C792C" w:rsidP="00083366">
            <w:pPr>
              <w:jc w:val="both"/>
              <w:rPr>
                <w:bCs/>
              </w:rPr>
            </w:pPr>
            <w:r w:rsidRPr="004C792C">
              <w:rPr>
                <w:bCs/>
              </w:rPr>
              <w:t>b) La interposición de demanda y la presentación de ulteriores recursos cuando se trate de los procedimientos especialmente establecidos para la protección de los derechos fundamentales y libertades públicas, así como contra la actuación de la Administración electoral.</w:t>
            </w:r>
          </w:p>
          <w:p w:rsidR="004C792C" w:rsidRPr="004C792C" w:rsidRDefault="004C792C" w:rsidP="00083366">
            <w:pPr>
              <w:jc w:val="both"/>
              <w:rPr>
                <w:bCs/>
              </w:rPr>
            </w:pPr>
            <w:r w:rsidRPr="004C792C">
              <w:rPr>
                <w:bCs/>
              </w:rPr>
              <w:t>c) La solicitud de concurso voluntario por el deudor.</w:t>
            </w:r>
          </w:p>
          <w:p w:rsidR="004C792C" w:rsidRPr="004C792C" w:rsidRDefault="004C792C" w:rsidP="00083366">
            <w:pPr>
              <w:jc w:val="both"/>
              <w:rPr>
                <w:bCs/>
              </w:rPr>
            </w:pPr>
            <w:r w:rsidRPr="004C792C">
              <w:rPr>
                <w:bCs/>
              </w:rPr>
              <w:t>d) La interposición de recurso contencioso-administrativo por funcionarios públicos en defensa de sus derechos estatutarios.</w:t>
            </w:r>
          </w:p>
          <w:p w:rsidR="004C792C" w:rsidRPr="004C792C" w:rsidRDefault="004C792C" w:rsidP="00083366">
            <w:pPr>
              <w:jc w:val="both"/>
              <w:rPr>
                <w:bCs/>
              </w:rPr>
            </w:pPr>
            <w:r w:rsidRPr="004C792C">
              <w:rPr>
                <w:bCs/>
              </w:rPr>
              <w:t>e) La presentación de petición inicial del procedimiento monitorio y la demanda de juicio verbal en reclamación de cantidad cuando la cuantía de las mismas no supere dos mil euros. No se aplicará esta exención cuando en estos procedimientos la pretensión ejercitada se funde en un documento que tenga el carácter de título ejecutivo extrajudicial de conformidad con lo dispuesto en el artículo 517 de la Ley 1/2000, de 7 de enero, de Enjuiciamiento Civil.</w:t>
            </w:r>
          </w:p>
          <w:p w:rsidR="004C792C" w:rsidRPr="004C792C" w:rsidRDefault="004C792C" w:rsidP="00083366">
            <w:pPr>
              <w:jc w:val="both"/>
              <w:rPr>
                <w:bCs/>
              </w:rPr>
            </w:pPr>
            <w:r w:rsidRPr="004C792C">
              <w:rPr>
                <w:bCs/>
              </w:rPr>
              <w:lastRenderedPageBreak/>
              <w:t>f) La interposición de recursos contencioso-administrativos cuando se recurra en casos de silencio administrativo negativo o inactividad de la Administración.</w:t>
            </w:r>
          </w:p>
          <w:p w:rsidR="004C792C" w:rsidRPr="004C792C" w:rsidRDefault="004C792C" w:rsidP="00083366">
            <w:pPr>
              <w:jc w:val="both"/>
              <w:rPr>
                <w:bCs/>
              </w:rPr>
            </w:pPr>
            <w:r w:rsidRPr="004C792C">
              <w:rPr>
                <w:bCs/>
              </w:rPr>
              <w:t>g) La interposición de la demanda de ejecución de laudos dictados por las Juntas Arbitrales de Consumo.</w:t>
            </w:r>
          </w:p>
          <w:p w:rsidR="004C792C" w:rsidRPr="004C792C" w:rsidRDefault="004C792C" w:rsidP="00083366">
            <w:pPr>
              <w:jc w:val="both"/>
              <w:rPr>
                <w:bCs/>
              </w:rPr>
            </w:pPr>
            <w:r w:rsidRPr="004C792C">
              <w:rPr>
                <w:bCs/>
              </w:rPr>
              <w:t>h) Las acciones que, en interés de la masa del concurso y previa autorización del Juez de lo Mercantil, se interpongan por los administradores concursales.</w:t>
            </w:r>
          </w:p>
          <w:p w:rsidR="004C792C" w:rsidRPr="004C792C" w:rsidRDefault="004C792C" w:rsidP="00083366">
            <w:pPr>
              <w:jc w:val="both"/>
              <w:rPr>
                <w:bCs/>
              </w:rPr>
            </w:pPr>
            <w:r w:rsidRPr="004C792C">
              <w:rPr>
                <w:bCs/>
              </w:rPr>
              <w:t>i) Los procedimientos de división judicial de patrimonios, salvo en los supuestos en que se formule oposición o se suscite controversia sobre la inclusión o exclusión de bienes, devengando la tasa por el juicio verbal y por la cuantía que se discuta o la derivada de la impugnación del cuaderno particional a cargo del opositor, y si ambos se opusieren a cargo de cada uno por su respectiva cuantía.</w:t>
            </w:r>
          </w:p>
          <w:p w:rsidR="004C792C" w:rsidRPr="004C792C" w:rsidRDefault="004C792C" w:rsidP="00083366">
            <w:pPr>
              <w:jc w:val="both"/>
              <w:rPr>
                <w:bCs/>
              </w:rPr>
            </w:pPr>
            <w:r w:rsidRPr="004C792C">
              <w:rPr>
                <w:bCs/>
              </w:rPr>
              <w:t>2. Desde el punto de vista subjetivo, están, en todo caso, exentos de esta tasa:</w:t>
            </w:r>
          </w:p>
          <w:p w:rsidR="00D21023" w:rsidRDefault="00D21023" w:rsidP="00083366">
            <w:pPr>
              <w:jc w:val="both"/>
              <w:rPr>
                <w:bCs/>
              </w:rPr>
            </w:pPr>
          </w:p>
          <w:p w:rsidR="004C792C" w:rsidRPr="004C792C" w:rsidRDefault="004C792C" w:rsidP="00083366">
            <w:pPr>
              <w:jc w:val="both"/>
              <w:rPr>
                <w:bCs/>
              </w:rPr>
            </w:pPr>
            <w:r w:rsidRPr="004C792C">
              <w:rPr>
                <w:bCs/>
              </w:rPr>
              <w:t>a) Las personas a las que se les haya reconocido el derecho a la asistencia jurídica gratuita, acreditando que cumplen los requisitos para ello de acuerdo con su normativa reguladora.</w:t>
            </w:r>
          </w:p>
          <w:p w:rsidR="004C792C" w:rsidRPr="004C792C" w:rsidRDefault="004C792C" w:rsidP="00083366">
            <w:pPr>
              <w:jc w:val="both"/>
              <w:rPr>
                <w:bCs/>
              </w:rPr>
            </w:pPr>
            <w:r w:rsidRPr="004C792C">
              <w:rPr>
                <w:bCs/>
              </w:rPr>
              <w:t>b) El Ministerio Fiscal.</w:t>
            </w:r>
          </w:p>
          <w:p w:rsidR="004C792C" w:rsidRPr="004C792C" w:rsidRDefault="004C792C" w:rsidP="00083366">
            <w:pPr>
              <w:jc w:val="both"/>
              <w:rPr>
                <w:bCs/>
              </w:rPr>
            </w:pPr>
            <w:r w:rsidRPr="004C792C">
              <w:rPr>
                <w:bCs/>
              </w:rPr>
              <w:t>c) La Administración General del Estado, las de las Comunidades Autónomas, las entidades locales y los organismos públicos dependientes de todas ellas.</w:t>
            </w:r>
          </w:p>
          <w:p w:rsidR="004C792C" w:rsidRPr="004C792C" w:rsidRDefault="004C792C" w:rsidP="00083366">
            <w:pPr>
              <w:jc w:val="both"/>
              <w:rPr>
                <w:bCs/>
              </w:rPr>
            </w:pPr>
            <w:r w:rsidRPr="004C792C">
              <w:rPr>
                <w:bCs/>
              </w:rPr>
              <w:t>d) Las Cortes Generales y las Asambleas Legislativas de las Comunidades Autónomas.</w:t>
            </w:r>
          </w:p>
          <w:p w:rsidR="004C792C" w:rsidRPr="00C77E0B" w:rsidRDefault="004C792C" w:rsidP="00083366">
            <w:pPr>
              <w:jc w:val="both"/>
              <w:rPr>
                <w:bCs/>
                <w:strike/>
              </w:rPr>
            </w:pPr>
            <w:r w:rsidRPr="00C77E0B">
              <w:rPr>
                <w:bCs/>
                <w:strike/>
              </w:rPr>
              <w:t>3. En el orden social, los trabajadores, sean por cuenta ajena o autónomos, tendrán una exención del 60 por ciento en la cuantía de la tasa que les corresponda por la interposición de los recursos de suplicación y casación.</w:t>
            </w:r>
          </w:p>
          <w:p w:rsidR="004C792C" w:rsidRPr="00C77E0B" w:rsidRDefault="004C792C" w:rsidP="00083366">
            <w:pPr>
              <w:jc w:val="both"/>
              <w:rPr>
                <w:bCs/>
                <w:strike/>
              </w:rPr>
            </w:pPr>
            <w:r w:rsidRPr="00C77E0B">
              <w:rPr>
                <w:bCs/>
                <w:strike/>
              </w:rPr>
              <w:t>4. En el orden contencioso-administrativo, los funcionarios públicos cuando actúen en defensa de sus derechos estatutarios tendrán una exención del 60 por ciento en la cuantía de la tasa que les corresponda por la interposición de los recursos de apelación y casación.</w:t>
            </w:r>
          </w:p>
          <w:p w:rsidR="005663E8" w:rsidRPr="005E7E9F" w:rsidRDefault="005663E8" w:rsidP="00083366">
            <w:pPr>
              <w:jc w:val="both"/>
              <w:rPr>
                <w:bCs/>
              </w:rPr>
            </w:pPr>
          </w:p>
        </w:tc>
        <w:tc>
          <w:tcPr>
            <w:tcW w:w="4247" w:type="dxa"/>
          </w:tcPr>
          <w:p w:rsidR="004C792C" w:rsidRPr="004C792C" w:rsidRDefault="004C792C" w:rsidP="00083366">
            <w:pPr>
              <w:jc w:val="both"/>
              <w:rPr>
                <w:bCs/>
              </w:rPr>
            </w:pPr>
            <w:r w:rsidRPr="004C792C">
              <w:rPr>
                <w:bCs/>
              </w:rPr>
              <w:lastRenderedPageBreak/>
              <w:t xml:space="preserve">Uno. Se modifica el </w:t>
            </w:r>
            <w:r w:rsidRPr="00083366">
              <w:rPr>
                <w:b/>
                <w:bCs/>
              </w:rPr>
              <w:t>artículo 4</w:t>
            </w:r>
            <w:r w:rsidRPr="004C792C">
              <w:rPr>
                <w:bCs/>
              </w:rPr>
              <w:t>, que queda redactado como sigue:</w:t>
            </w:r>
          </w:p>
          <w:p w:rsidR="004C792C" w:rsidRPr="004C792C" w:rsidRDefault="004C792C" w:rsidP="00083366">
            <w:pPr>
              <w:jc w:val="both"/>
              <w:rPr>
                <w:b/>
                <w:bCs/>
              </w:rPr>
            </w:pPr>
            <w:r w:rsidRPr="004C792C">
              <w:rPr>
                <w:b/>
                <w:bCs/>
              </w:rPr>
              <w:t>«Artículo 4. Exenciones de la tasa.</w:t>
            </w:r>
          </w:p>
          <w:p w:rsidR="004C792C" w:rsidRPr="004C792C" w:rsidRDefault="004C792C" w:rsidP="00083366">
            <w:pPr>
              <w:jc w:val="both"/>
              <w:rPr>
                <w:bCs/>
              </w:rPr>
            </w:pPr>
            <w:r w:rsidRPr="004C792C">
              <w:rPr>
                <w:bCs/>
              </w:rPr>
              <w:t>1. Las exenciones objetivas de la tasa están constituidas por:</w:t>
            </w:r>
          </w:p>
          <w:p w:rsidR="00DF106C" w:rsidRDefault="00DF106C" w:rsidP="00083366">
            <w:pPr>
              <w:jc w:val="both"/>
              <w:rPr>
                <w:bCs/>
              </w:rPr>
            </w:pPr>
          </w:p>
          <w:p w:rsidR="00DF106C" w:rsidRDefault="00DF106C" w:rsidP="00083366">
            <w:pPr>
              <w:jc w:val="both"/>
              <w:rPr>
                <w:bCs/>
              </w:rPr>
            </w:pPr>
          </w:p>
          <w:p w:rsidR="00DF106C" w:rsidRDefault="00DF106C" w:rsidP="00083366">
            <w:pPr>
              <w:jc w:val="both"/>
              <w:rPr>
                <w:bCs/>
              </w:rPr>
            </w:pPr>
          </w:p>
          <w:p w:rsidR="00DF106C" w:rsidRDefault="00DF106C" w:rsidP="00083366">
            <w:pPr>
              <w:jc w:val="both"/>
              <w:rPr>
                <w:bCs/>
              </w:rPr>
            </w:pPr>
          </w:p>
          <w:p w:rsidR="00DF106C" w:rsidRDefault="00DF106C" w:rsidP="00083366">
            <w:pPr>
              <w:jc w:val="both"/>
              <w:rPr>
                <w:bCs/>
              </w:rPr>
            </w:pPr>
          </w:p>
          <w:p w:rsidR="00DF106C" w:rsidRDefault="00DF106C" w:rsidP="00083366">
            <w:pPr>
              <w:jc w:val="both"/>
              <w:rPr>
                <w:bCs/>
              </w:rPr>
            </w:pPr>
          </w:p>
          <w:p w:rsidR="00DF106C" w:rsidRDefault="00DF106C" w:rsidP="00083366">
            <w:pPr>
              <w:jc w:val="both"/>
              <w:rPr>
                <w:bCs/>
              </w:rPr>
            </w:pPr>
          </w:p>
          <w:p w:rsidR="00DF106C" w:rsidRDefault="00DF106C" w:rsidP="00083366">
            <w:pPr>
              <w:jc w:val="both"/>
              <w:rPr>
                <w:bCs/>
              </w:rPr>
            </w:pPr>
          </w:p>
          <w:p w:rsidR="00DF106C" w:rsidRDefault="00DF106C" w:rsidP="00083366">
            <w:pPr>
              <w:jc w:val="both"/>
              <w:rPr>
                <w:bCs/>
              </w:rPr>
            </w:pPr>
          </w:p>
          <w:p w:rsidR="00DF106C" w:rsidRDefault="00DF106C" w:rsidP="00083366">
            <w:pPr>
              <w:jc w:val="both"/>
              <w:rPr>
                <w:bCs/>
              </w:rPr>
            </w:pPr>
          </w:p>
          <w:p w:rsidR="00DF106C" w:rsidRDefault="00DF106C" w:rsidP="00083366">
            <w:pPr>
              <w:jc w:val="both"/>
              <w:rPr>
                <w:bCs/>
              </w:rPr>
            </w:pPr>
          </w:p>
          <w:p w:rsidR="00DF106C" w:rsidRDefault="00DF106C" w:rsidP="00083366">
            <w:pPr>
              <w:jc w:val="both"/>
              <w:rPr>
                <w:bCs/>
              </w:rPr>
            </w:pPr>
          </w:p>
          <w:p w:rsidR="00DF106C" w:rsidRDefault="00DF106C" w:rsidP="00083366">
            <w:pPr>
              <w:jc w:val="both"/>
              <w:rPr>
                <w:bCs/>
              </w:rPr>
            </w:pPr>
          </w:p>
          <w:p w:rsidR="00DF106C" w:rsidRDefault="00DF106C" w:rsidP="00083366">
            <w:pPr>
              <w:jc w:val="both"/>
              <w:rPr>
                <w:bCs/>
              </w:rPr>
            </w:pPr>
          </w:p>
          <w:p w:rsidR="004C792C" w:rsidRPr="004C792C" w:rsidRDefault="004C792C" w:rsidP="00083366">
            <w:pPr>
              <w:jc w:val="both"/>
              <w:rPr>
                <w:bCs/>
              </w:rPr>
            </w:pPr>
            <w:r w:rsidRPr="004C792C">
              <w:rPr>
                <w:bCs/>
              </w:rPr>
              <w:t>a) La interposición de demanda y la presentación de ulteriores recursos cuando se trate de los procedimientos especialmente establecidos para la protección de los derechos fundamentales y libertades públicas, así como contra la actuación de la Administración electoral.</w:t>
            </w:r>
          </w:p>
          <w:p w:rsidR="004C792C" w:rsidRPr="004C792C" w:rsidRDefault="004C792C" w:rsidP="00083366">
            <w:pPr>
              <w:jc w:val="both"/>
              <w:rPr>
                <w:bCs/>
              </w:rPr>
            </w:pPr>
            <w:r w:rsidRPr="004C792C">
              <w:rPr>
                <w:bCs/>
              </w:rPr>
              <w:t>b) La solicitud de concurso voluntario por el deudor.</w:t>
            </w:r>
          </w:p>
          <w:p w:rsidR="00DF106C" w:rsidRDefault="00DF106C" w:rsidP="00083366">
            <w:pPr>
              <w:jc w:val="both"/>
              <w:rPr>
                <w:bCs/>
              </w:rPr>
            </w:pPr>
          </w:p>
          <w:p w:rsidR="00DF106C" w:rsidRDefault="00DF106C" w:rsidP="00083366">
            <w:pPr>
              <w:jc w:val="both"/>
              <w:rPr>
                <w:bCs/>
              </w:rPr>
            </w:pPr>
          </w:p>
          <w:p w:rsidR="00DF106C" w:rsidRDefault="00DF106C" w:rsidP="00083366">
            <w:pPr>
              <w:jc w:val="both"/>
              <w:rPr>
                <w:bCs/>
              </w:rPr>
            </w:pPr>
          </w:p>
          <w:p w:rsidR="004C792C" w:rsidRPr="004C792C" w:rsidRDefault="004C792C" w:rsidP="00083366">
            <w:pPr>
              <w:jc w:val="both"/>
              <w:rPr>
                <w:bCs/>
              </w:rPr>
            </w:pPr>
            <w:r w:rsidRPr="004C792C">
              <w:rPr>
                <w:bCs/>
              </w:rPr>
              <w:t>c) La presentación de petición inicial del procedimiento monitorio y la demanda de juicio verbal en reclamación de cantidad cuando la cuantía de las mismas no supere dos mil euros. No se aplicará esta exención cuando en estos procedimientos la pretensión ejercitada se funde en un documento que tenga el carácter de título ejecutivo extrajudicial de conformidad con lo dispuesto en el artículo 517 de la Ley 1/2000, de 7 de enero, de Enjuiciamiento Civil.</w:t>
            </w:r>
          </w:p>
          <w:p w:rsidR="004C792C" w:rsidRPr="004C792C" w:rsidRDefault="004C792C" w:rsidP="00083366">
            <w:pPr>
              <w:jc w:val="both"/>
              <w:rPr>
                <w:bCs/>
              </w:rPr>
            </w:pPr>
            <w:r w:rsidRPr="004C792C">
              <w:rPr>
                <w:bCs/>
              </w:rPr>
              <w:lastRenderedPageBreak/>
              <w:t>d) La interposición de recursos contencioso-administrativos cuando se recurra en casos de silencio administrativo negativo o inactividad de la Administración.</w:t>
            </w:r>
          </w:p>
          <w:p w:rsidR="004C792C" w:rsidRPr="004C792C" w:rsidRDefault="004C792C" w:rsidP="00083366">
            <w:pPr>
              <w:jc w:val="both"/>
              <w:rPr>
                <w:bCs/>
              </w:rPr>
            </w:pPr>
            <w:r w:rsidRPr="004C792C">
              <w:rPr>
                <w:bCs/>
              </w:rPr>
              <w:t>e) La interposición de la demanda de ejecución de laudos dictados por las Juntas Arbitrales de Consumo</w:t>
            </w:r>
          </w:p>
          <w:p w:rsidR="004C792C" w:rsidRPr="004C792C" w:rsidRDefault="004C792C" w:rsidP="00083366">
            <w:pPr>
              <w:jc w:val="both"/>
              <w:rPr>
                <w:bCs/>
              </w:rPr>
            </w:pPr>
            <w:r w:rsidRPr="004C792C">
              <w:rPr>
                <w:bCs/>
              </w:rPr>
              <w:t>f) Las acciones que, en interés de la masa del concurso y previa autorización del Juez de lo Mercantil, se interpongan por los administradores concursales.</w:t>
            </w:r>
          </w:p>
          <w:p w:rsidR="004C792C" w:rsidRPr="004C792C" w:rsidRDefault="004C792C" w:rsidP="00083366">
            <w:pPr>
              <w:jc w:val="both"/>
              <w:rPr>
                <w:bCs/>
              </w:rPr>
            </w:pPr>
            <w:r w:rsidRPr="004C792C">
              <w:rPr>
                <w:bCs/>
              </w:rPr>
              <w:t>g) Los procedimientos de división judicial de patrimonios, salvo en los supuestos en que se formule oposición o se suscite controversia sobre la inclusión o exclusión de bienes, devengando la tasa por el juicio verbal y por la cuantía que se discuta o la derivada de la impugnación del cuaderno particional a cargo del opositor, y si ambos se opusieren a cargo de cada uno por su respectiva cuantía.</w:t>
            </w:r>
          </w:p>
          <w:p w:rsidR="004C792C" w:rsidRPr="004C792C" w:rsidRDefault="004C792C" w:rsidP="00083366">
            <w:pPr>
              <w:jc w:val="both"/>
              <w:rPr>
                <w:bCs/>
              </w:rPr>
            </w:pPr>
            <w:r w:rsidRPr="004C792C">
              <w:rPr>
                <w:bCs/>
              </w:rPr>
              <w:t>2. Desde el punto de vista subjetivo, están, en todo caso, exentos de esta tasa:</w:t>
            </w:r>
          </w:p>
          <w:p w:rsidR="004C792C" w:rsidRPr="00D21023" w:rsidRDefault="004C792C" w:rsidP="00083366">
            <w:pPr>
              <w:jc w:val="both"/>
              <w:rPr>
                <w:b/>
                <w:bCs/>
              </w:rPr>
            </w:pPr>
            <w:r w:rsidRPr="00D21023">
              <w:rPr>
                <w:b/>
                <w:bCs/>
              </w:rPr>
              <w:t>a) Las personas físicas.</w:t>
            </w:r>
          </w:p>
          <w:p w:rsidR="004C792C" w:rsidRPr="004C792C" w:rsidRDefault="004C792C" w:rsidP="00083366">
            <w:pPr>
              <w:jc w:val="both"/>
              <w:rPr>
                <w:bCs/>
              </w:rPr>
            </w:pPr>
            <w:r w:rsidRPr="004C792C">
              <w:rPr>
                <w:bCs/>
              </w:rPr>
              <w:t>b) Las personas jurídicas a las que se les haya reconocido el derecho a la asistencia jurídica gratuita, acreditando que cumplen los requisitos para ello de acuerdo con su normativa reguladora.</w:t>
            </w:r>
          </w:p>
          <w:p w:rsidR="004C792C" w:rsidRPr="004C792C" w:rsidRDefault="004C792C" w:rsidP="00083366">
            <w:pPr>
              <w:jc w:val="both"/>
              <w:rPr>
                <w:bCs/>
              </w:rPr>
            </w:pPr>
            <w:r w:rsidRPr="004C792C">
              <w:rPr>
                <w:bCs/>
              </w:rPr>
              <w:t>c) El Ministerio Fiscal.</w:t>
            </w:r>
          </w:p>
          <w:p w:rsidR="004C792C" w:rsidRPr="004C792C" w:rsidRDefault="004C792C" w:rsidP="00083366">
            <w:pPr>
              <w:jc w:val="both"/>
              <w:rPr>
                <w:bCs/>
              </w:rPr>
            </w:pPr>
            <w:r w:rsidRPr="004C792C">
              <w:rPr>
                <w:bCs/>
              </w:rPr>
              <w:t>d) La Administración General del Estado, las de las Comunidades Autónomas, las entidades locales y los organismos públicos dependientes de todas ellas.</w:t>
            </w:r>
          </w:p>
          <w:p w:rsidR="004C792C" w:rsidRPr="004C792C" w:rsidRDefault="004C792C" w:rsidP="00083366">
            <w:pPr>
              <w:jc w:val="both"/>
              <w:rPr>
                <w:bCs/>
              </w:rPr>
            </w:pPr>
            <w:r w:rsidRPr="004C792C">
              <w:rPr>
                <w:bCs/>
              </w:rPr>
              <w:t>e) Las Cortes Generales y las Asambleas Legislativas de las Comunidades Autónomas.»</w:t>
            </w:r>
          </w:p>
          <w:p w:rsidR="005663E8" w:rsidRPr="005E7E9F" w:rsidRDefault="005663E8" w:rsidP="00083366">
            <w:pPr>
              <w:jc w:val="both"/>
              <w:rPr>
                <w:bCs/>
              </w:rPr>
            </w:pPr>
          </w:p>
        </w:tc>
      </w:tr>
      <w:tr w:rsidR="005663E8" w:rsidRPr="005E7E9F" w:rsidTr="005663E8">
        <w:tc>
          <w:tcPr>
            <w:tcW w:w="4247" w:type="dxa"/>
          </w:tcPr>
          <w:p w:rsidR="004C792C" w:rsidRPr="004C792C" w:rsidRDefault="004C792C" w:rsidP="00083366">
            <w:pPr>
              <w:jc w:val="both"/>
              <w:rPr>
                <w:b/>
                <w:bCs/>
              </w:rPr>
            </w:pPr>
            <w:r w:rsidRPr="004C792C">
              <w:rPr>
                <w:b/>
                <w:bCs/>
              </w:rPr>
              <w:lastRenderedPageBreak/>
              <w:t>Artículo 6. Base imponible de la tasa.</w:t>
            </w:r>
          </w:p>
          <w:p w:rsidR="004C792C" w:rsidRPr="004C792C" w:rsidRDefault="004C792C" w:rsidP="00083366">
            <w:pPr>
              <w:jc w:val="both"/>
              <w:rPr>
                <w:bCs/>
              </w:rPr>
            </w:pPr>
            <w:r w:rsidRPr="004C792C">
              <w:rPr>
                <w:bCs/>
              </w:rPr>
              <w:t xml:space="preserve">1. La base imponible de la tasa coincide con la cuantía del procedimiento judicial o recurso, </w:t>
            </w:r>
            <w:r w:rsidRPr="004C792C">
              <w:rPr>
                <w:bCs/>
              </w:rPr>
              <w:lastRenderedPageBreak/>
              <w:t>determinada con arreglo a las normas procesales.</w:t>
            </w:r>
          </w:p>
          <w:p w:rsidR="004C792C" w:rsidRPr="004C792C" w:rsidRDefault="004C792C" w:rsidP="00083366">
            <w:pPr>
              <w:jc w:val="both"/>
              <w:rPr>
                <w:bCs/>
              </w:rPr>
            </w:pPr>
            <w:r w:rsidRPr="004C792C">
              <w:rPr>
                <w:bCs/>
              </w:rPr>
              <w:t>2. Los procedimientos de cuantía indeterminada o aquellos en los que resulte imposible su determinación de acuerdo con las normas de la Ley 1/2000, de 7 de enero, de Enjuiciamiento Civil, se valorarán en dieciocho mil euros de cuantía a los solos efectos de establecer la base imponible de esta tasa.</w:t>
            </w:r>
          </w:p>
          <w:p w:rsidR="004C792C" w:rsidRPr="00C77E0B" w:rsidRDefault="004C792C" w:rsidP="00083366">
            <w:pPr>
              <w:jc w:val="both"/>
              <w:rPr>
                <w:bCs/>
                <w:strike/>
              </w:rPr>
            </w:pPr>
            <w:r w:rsidRPr="00C77E0B">
              <w:rPr>
                <w:bCs/>
                <w:strike/>
              </w:rPr>
              <w:t xml:space="preserve">Se considerarán, a efectos de la determinación de la base imponible, como procedimientos de cuantía indeterminada los procesos regulados en el </w:t>
            </w:r>
            <w:hyperlink r:id="rId42" w:anchor="civ-12" w:history="1">
              <w:r w:rsidRPr="00D21023">
                <w:rPr>
                  <w:rStyle w:val="Hipervnculo"/>
                  <w:bCs/>
                  <w:strike/>
                </w:rPr>
                <w:t>capítulo IV del título I del libro IV</w:t>
              </w:r>
            </w:hyperlink>
            <w:r w:rsidRPr="00C77E0B">
              <w:rPr>
                <w:bCs/>
                <w:strike/>
              </w:rPr>
              <w:t xml:space="preserve"> de la Ley de Enjuiciamiento Civil no exentos del abono de la tasa.</w:t>
            </w:r>
          </w:p>
          <w:p w:rsidR="005663E8" w:rsidRPr="005E7E9F" w:rsidRDefault="005663E8" w:rsidP="00C77E0B">
            <w:pPr>
              <w:jc w:val="both"/>
              <w:rPr>
                <w:bCs/>
              </w:rPr>
            </w:pPr>
          </w:p>
        </w:tc>
        <w:tc>
          <w:tcPr>
            <w:tcW w:w="4247" w:type="dxa"/>
          </w:tcPr>
          <w:p w:rsidR="004C792C" w:rsidRPr="004C792C" w:rsidRDefault="004C792C" w:rsidP="00083366">
            <w:pPr>
              <w:jc w:val="both"/>
              <w:rPr>
                <w:bCs/>
              </w:rPr>
            </w:pPr>
            <w:r w:rsidRPr="004C792C">
              <w:rPr>
                <w:bCs/>
              </w:rPr>
              <w:lastRenderedPageBreak/>
              <w:t xml:space="preserve">Dos. Se </w:t>
            </w:r>
            <w:r w:rsidRPr="00C77E0B">
              <w:rPr>
                <w:b/>
                <w:bCs/>
              </w:rPr>
              <w:t>suprime el párrafo segundo del apartado 2 el artículo 6</w:t>
            </w:r>
            <w:r w:rsidRPr="004C792C">
              <w:rPr>
                <w:bCs/>
              </w:rPr>
              <w:t>.</w:t>
            </w:r>
          </w:p>
          <w:p w:rsidR="005663E8" w:rsidRPr="005E7E9F" w:rsidRDefault="005663E8" w:rsidP="00083366">
            <w:pPr>
              <w:jc w:val="both"/>
              <w:rPr>
                <w:bCs/>
              </w:rPr>
            </w:pPr>
          </w:p>
        </w:tc>
      </w:tr>
      <w:tr w:rsidR="005663E8" w:rsidRPr="005E7E9F" w:rsidTr="005663E8">
        <w:tc>
          <w:tcPr>
            <w:tcW w:w="4247" w:type="dxa"/>
          </w:tcPr>
          <w:p w:rsidR="004C792C" w:rsidRPr="00C77E0B" w:rsidRDefault="00C77E0B" w:rsidP="00083366">
            <w:pPr>
              <w:jc w:val="both"/>
              <w:rPr>
                <w:b/>
                <w:bCs/>
              </w:rPr>
            </w:pPr>
            <w:r w:rsidRPr="00C77E0B">
              <w:rPr>
                <w:b/>
                <w:bCs/>
              </w:rPr>
              <w:lastRenderedPageBreak/>
              <w:t>A</w:t>
            </w:r>
            <w:r w:rsidR="004C792C" w:rsidRPr="00C77E0B">
              <w:rPr>
                <w:b/>
                <w:bCs/>
              </w:rPr>
              <w:t>rtículo 7. Determinación de la cuota tributaria.</w:t>
            </w:r>
          </w:p>
          <w:p w:rsidR="004C792C" w:rsidRPr="004C792C" w:rsidRDefault="004C792C" w:rsidP="00083366">
            <w:pPr>
              <w:jc w:val="both"/>
              <w:rPr>
                <w:bCs/>
              </w:rPr>
            </w:pPr>
          </w:p>
          <w:p w:rsidR="00C77E0B" w:rsidRDefault="00C77E0B" w:rsidP="00083366">
            <w:pPr>
              <w:jc w:val="both"/>
              <w:rPr>
                <w:bCs/>
              </w:rPr>
            </w:pPr>
          </w:p>
          <w:p w:rsidR="004C792C" w:rsidRPr="004C792C" w:rsidRDefault="004C792C" w:rsidP="00083366">
            <w:pPr>
              <w:jc w:val="both"/>
              <w:rPr>
                <w:bCs/>
              </w:rPr>
            </w:pPr>
            <w:r w:rsidRPr="004C792C">
              <w:rPr>
                <w:bCs/>
              </w:rPr>
              <w:t>2. Cuando el sujeto pasivo sea persona jurídica se satisfará, además, la cantidad que resulte de aplicar a la base imponible determinada con arreglo a lo dispuesto en el artículo anterior, el tipo de gravamen que corresponda, según la siguiente escala:</w:t>
            </w:r>
            <w:r w:rsidR="00C77E0B">
              <w:rPr>
                <w:bCs/>
              </w:rPr>
              <w:t>…</w:t>
            </w:r>
          </w:p>
          <w:p w:rsidR="004C792C" w:rsidRPr="004C792C" w:rsidRDefault="004C792C" w:rsidP="00083366">
            <w:pPr>
              <w:jc w:val="both"/>
              <w:rPr>
                <w:bCs/>
              </w:rPr>
            </w:pPr>
          </w:p>
          <w:p w:rsidR="005663E8" w:rsidRPr="00C77E0B" w:rsidRDefault="004C792C" w:rsidP="00083366">
            <w:pPr>
              <w:jc w:val="both"/>
              <w:rPr>
                <w:bCs/>
                <w:strike/>
              </w:rPr>
            </w:pPr>
            <w:r w:rsidRPr="00C77E0B">
              <w:rPr>
                <w:bCs/>
                <w:strike/>
              </w:rPr>
              <w:t>3. Cuando el sujeto pasivo sea persona física se satisfará, además, la cantidad que resulte de aplicar a la base imponible de la tasa un tipo del 0,10 por ciento con el límite de cuantía variable de 2.000 euros.</w:t>
            </w:r>
          </w:p>
        </w:tc>
        <w:tc>
          <w:tcPr>
            <w:tcW w:w="4247" w:type="dxa"/>
          </w:tcPr>
          <w:p w:rsidR="004C792C" w:rsidRPr="00C77E0B" w:rsidRDefault="004C792C" w:rsidP="00083366">
            <w:pPr>
              <w:jc w:val="both"/>
              <w:rPr>
                <w:b/>
                <w:bCs/>
              </w:rPr>
            </w:pPr>
            <w:r w:rsidRPr="004C792C">
              <w:rPr>
                <w:bCs/>
              </w:rPr>
              <w:t xml:space="preserve">Tres. Se modifica el </w:t>
            </w:r>
            <w:r w:rsidRPr="00C77E0B">
              <w:rPr>
                <w:b/>
                <w:bCs/>
              </w:rPr>
              <w:t>párrafo primero del apartado 2</w:t>
            </w:r>
            <w:r w:rsidRPr="004C792C">
              <w:rPr>
                <w:bCs/>
              </w:rPr>
              <w:t xml:space="preserve">, que queda redactado como sigue, y </w:t>
            </w:r>
            <w:r w:rsidRPr="00C77E0B">
              <w:rPr>
                <w:b/>
                <w:bCs/>
              </w:rPr>
              <w:t>se suprime el apartado 3 del artículo 7:</w:t>
            </w:r>
          </w:p>
          <w:p w:rsidR="004C792C" w:rsidRPr="004C792C" w:rsidRDefault="004C792C" w:rsidP="00083366">
            <w:pPr>
              <w:jc w:val="both"/>
              <w:rPr>
                <w:bCs/>
              </w:rPr>
            </w:pPr>
            <w:r w:rsidRPr="004C792C">
              <w:rPr>
                <w:bCs/>
              </w:rPr>
              <w:t>«2. Deberá satisfacerse, además, la cantidad que resulte de aplicar a la base imponible determinada con arreglo a lo dispuesto en el artículo anterior, el tipo de gravamen que corresponda, según la siguiente escala.»</w:t>
            </w:r>
          </w:p>
          <w:p w:rsidR="005663E8" w:rsidRPr="005E7E9F" w:rsidRDefault="005663E8" w:rsidP="00083366">
            <w:pPr>
              <w:jc w:val="both"/>
              <w:rPr>
                <w:bCs/>
              </w:rPr>
            </w:pPr>
          </w:p>
        </w:tc>
      </w:tr>
      <w:tr w:rsidR="005663E8" w:rsidRPr="005E7E9F" w:rsidTr="005663E8">
        <w:tc>
          <w:tcPr>
            <w:tcW w:w="4247" w:type="dxa"/>
          </w:tcPr>
          <w:p w:rsidR="004C792C" w:rsidRPr="004C792C" w:rsidRDefault="004C792C" w:rsidP="00083366">
            <w:pPr>
              <w:jc w:val="both"/>
              <w:rPr>
                <w:b/>
                <w:bCs/>
              </w:rPr>
            </w:pPr>
            <w:r w:rsidRPr="004C792C">
              <w:rPr>
                <w:b/>
                <w:bCs/>
              </w:rPr>
              <w:t>Artículo 8. Autoliquidación y pago.</w:t>
            </w:r>
          </w:p>
          <w:p w:rsidR="005663E8" w:rsidRPr="005E7E9F" w:rsidRDefault="004C792C" w:rsidP="00C77E0B">
            <w:pPr>
              <w:jc w:val="both"/>
              <w:rPr>
                <w:bCs/>
              </w:rPr>
            </w:pPr>
            <w:r w:rsidRPr="004C792C">
              <w:rPr>
                <w:bCs/>
              </w:rPr>
              <w:t>1. Los sujetos pasivos autoliquidarán esta tasa conforme al modelo oficial establecido por el Ministerio de Hacienda y Administraciones Públicas y procederán a su ingreso en el Tesoro Público con arreglo a lo dispuesto en la legislación tributaria general y en las normas reglamentarias de desarrollo de este artículo.</w:t>
            </w:r>
          </w:p>
        </w:tc>
        <w:tc>
          <w:tcPr>
            <w:tcW w:w="4247" w:type="dxa"/>
          </w:tcPr>
          <w:p w:rsidR="004C792C" w:rsidRPr="004C792C" w:rsidRDefault="004C792C" w:rsidP="00083366">
            <w:pPr>
              <w:jc w:val="both"/>
              <w:rPr>
                <w:bCs/>
              </w:rPr>
            </w:pPr>
            <w:r w:rsidRPr="004C792C">
              <w:rPr>
                <w:bCs/>
              </w:rPr>
              <w:t xml:space="preserve">Cuatro. Se </w:t>
            </w:r>
            <w:r w:rsidRPr="00C77E0B">
              <w:rPr>
                <w:b/>
                <w:bCs/>
              </w:rPr>
              <w:t>añade un párrafo segundo al apartado primero del artículo 8</w:t>
            </w:r>
            <w:r w:rsidRPr="004C792C">
              <w:rPr>
                <w:bCs/>
              </w:rPr>
              <w:t>, que queda redactado como sigue:</w:t>
            </w:r>
          </w:p>
          <w:p w:rsidR="00C77E0B" w:rsidRDefault="00C77E0B" w:rsidP="00083366">
            <w:pPr>
              <w:jc w:val="both"/>
              <w:rPr>
                <w:bCs/>
              </w:rPr>
            </w:pPr>
          </w:p>
          <w:p w:rsidR="00C77E0B" w:rsidRDefault="00C77E0B" w:rsidP="00083366">
            <w:pPr>
              <w:jc w:val="both"/>
              <w:rPr>
                <w:bCs/>
              </w:rPr>
            </w:pPr>
          </w:p>
          <w:p w:rsidR="00C77E0B" w:rsidRDefault="00C77E0B" w:rsidP="00083366">
            <w:pPr>
              <w:jc w:val="both"/>
              <w:rPr>
                <w:bCs/>
              </w:rPr>
            </w:pPr>
          </w:p>
          <w:p w:rsidR="00C77E0B" w:rsidRDefault="00C77E0B" w:rsidP="00083366">
            <w:pPr>
              <w:jc w:val="both"/>
              <w:rPr>
                <w:bCs/>
              </w:rPr>
            </w:pPr>
          </w:p>
          <w:p w:rsidR="00C77E0B" w:rsidRDefault="00C77E0B" w:rsidP="00083366">
            <w:pPr>
              <w:jc w:val="both"/>
              <w:rPr>
                <w:bCs/>
              </w:rPr>
            </w:pPr>
          </w:p>
          <w:p w:rsidR="004C792C" w:rsidRPr="004C792C" w:rsidRDefault="004C792C" w:rsidP="00083366">
            <w:pPr>
              <w:jc w:val="both"/>
              <w:rPr>
                <w:bCs/>
              </w:rPr>
            </w:pPr>
            <w:r w:rsidRPr="004C792C">
              <w:rPr>
                <w:bCs/>
              </w:rPr>
              <w:t>«No obstante, no tendrán que presentar autoliquidación los sujetos a los que se refiere el apartado 2 del artículo 4.»</w:t>
            </w:r>
          </w:p>
          <w:p w:rsidR="005663E8" w:rsidRPr="005E7E9F" w:rsidRDefault="005663E8" w:rsidP="00083366">
            <w:pPr>
              <w:jc w:val="both"/>
              <w:rPr>
                <w:bCs/>
              </w:rPr>
            </w:pPr>
          </w:p>
        </w:tc>
      </w:tr>
    </w:tbl>
    <w:p w:rsidR="008158DA" w:rsidRDefault="008158DA" w:rsidP="00A5760C">
      <w:bookmarkStart w:id="7" w:name="_GoBack"/>
      <w:bookmarkEnd w:id="7"/>
    </w:p>
    <w:sectPr w:rsidR="008158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0CA"/>
    <w:rsid w:val="00000331"/>
    <w:rsid w:val="000004E3"/>
    <w:rsid w:val="000030A4"/>
    <w:rsid w:val="00003828"/>
    <w:rsid w:val="00003903"/>
    <w:rsid w:val="00015E5D"/>
    <w:rsid w:val="000209EB"/>
    <w:rsid w:val="00020F0B"/>
    <w:rsid w:val="00025A14"/>
    <w:rsid w:val="00042FD8"/>
    <w:rsid w:val="000447AE"/>
    <w:rsid w:val="00044947"/>
    <w:rsid w:val="00051EEB"/>
    <w:rsid w:val="00052E82"/>
    <w:rsid w:val="00061794"/>
    <w:rsid w:val="000671B3"/>
    <w:rsid w:val="00067DFC"/>
    <w:rsid w:val="000702D8"/>
    <w:rsid w:val="000717EE"/>
    <w:rsid w:val="00075BE0"/>
    <w:rsid w:val="00076D4C"/>
    <w:rsid w:val="000830BB"/>
    <w:rsid w:val="00083366"/>
    <w:rsid w:val="0008390F"/>
    <w:rsid w:val="0009511F"/>
    <w:rsid w:val="00096A5B"/>
    <w:rsid w:val="000A2184"/>
    <w:rsid w:val="000A347B"/>
    <w:rsid w:val="000A524F"/>
    <w:rsid w:val="000A584F"/>
    <w:rsid w:val="000B0170"/>
    <w:rsid w:val="000B5022"/>
    <w:rsid w:val="000C14A7"/>
    <w:rsid w:val="000C2D3E"/>
    <w:rsid w:val="000D5F2D"/>
    <w:rsid w:val="000E0AAD"/>
    <w:rsid w:val="000F0C8B"/>
    <w:rsid w:val="000F0ED1"/>
    <w:rsid w:val="000F1234"/>
    <w:rsid w:val="000F5F49"/>
    <w:rsid w:val="001025D0"/>
    <w:rsid w:val="00107C67"/>
    <w:rsid w:val="0011312A"/>
    <w:rsid w:val="0011407C"/>
    <w:rsid w:val="00116BA7"/>
    <w:rsid w:val="00116C4A"/>
    <w:rsid w:val="00127264"/>
    <w:rsid w:val="00137089"/>
    <w:rsid w:val="00153DFA"/>
    <w:rsid w:val="00155C83"/>
    <w:rsid w:val="001570D7"/>
    <w:rsid w:val="00160F1F"/>
    <w:rsid w:val="00166F91"/>
    <w:rsid w:val="001732F6"/>
    <w:rsid w:val="00175DA1"/>
    <w:rsid w:val="001801B3"/>
    <w:rsid w:val="00182CAD"/>
    <w:rsid w:val="00185923"/>
    <w:rsid w:val="001960EC"/>
    <w:rsid w:val="00197A8D"/>
    <w:rsid w:val="001A0B4A"/>
    <w:rsid w:val="001A2A82"/>
    <w:rsid w:val="001A2B2D"/>
    <w:rsid w:val="001A3D76"/>
    <w:rsid w:val="001A7AD6"/>
    <w:rsid w:val="001B10CA"/>
    <w:rsid w:val="001B1508"/>
    <w:rsid w:val="001C1BFF"/>
    <w:rsid w:val="001C303D"/>
    <w:rsid w:val="001D012D"/>
    <w:rsid w:val="001D5E79"/>
    <w:rsid w:val="001D760C"/>
    <w:rsid w:val="001D7BBD"/>
    <w:rsid w:val="001E1D61"/>
    <w:rsid w:val="001E2D57"/>
    <w:rsid w:val="001E3986"/>
    <w:rsid w:val="001E6336"/>
    <w:rsid w:val="001F10D7"/>
    <w:rsid w:val="001F1400"/>
    <w:rsid w:val="001F1420"/>
    <w:rsid w:val="001F2FB3"/>
    <w:rsid w:val="001F72EE"/>
    <w:rsid w:val="001F7863"/>
    <w:rsid w:val="002006A9"/>
    <w:rsid w:val="002006CB"/>
    <w:rsid w:val="002008E7"/>
    <w:rsid w:val="00204763"/>
    <w:rsid w:val="00213046"/>
    <w:rsid w:val="00213C18"/>
    <w:rsid w:val="00223419"/>
    <w:rsid w:val="00225CAB"/>
    <w:rsid w:val="0022634F"/>
    <w:rsid w:val="00231366"/>
    <w:rsid w:val="00234C01"/>
    <w:rsid w:val="00245028"/>
    <w:rsid w:val="00246072"/>
    <w:rsid w:val="00250BEB"/>
    <w:rsid w:val="002521C6"/>
    <w:rsid w:val="002571AE"/>
    <w:rsid w:val="002740D4"/>
    <w:rsid w:val="002828AA"/>
    <w:rsid w:val="002831B3"/>
    <w:rsid w:val="002835B9"/>
    <w:rsid w:val="00287A93"/>
    <w:rsid w:val="00291788"/>
    <w:rsid w:val="002A11D1"/>
    <w:rsid w:val="002A21DD"/>
    <w:rsid w:val="002A4F8E"/>
    <w:rsid w:val="002A5C54"/>
    <w:rsid w:val="002B4A8D"/>
    <w:rsid w:val="002C4AA7"/>
    <w:rsid w:val="002E02C2"/>
    <w:rsid w:val="002E582B"/>
    <w:rsid w:val="002E7B8D"/>
    <w:rsid w:val="002F0211"/>
    <w:rsid w:val="002F48A8"/>
    <w:rsid w:val="00302D7C"/>
    <w:rsid w:val="00304A45"/>
    <w:rsid w:val="00305D71"/>
    <w:rsid w:val="00307AA4"/>
    <w:rsid w:val="00316077"/>
    <w:rsid w:val="00317F02"/>
    <w:rsid w:val="003235BC"/>
    <w:rsid w:val="00327010"/>
    <w:rsid w:val="00334826"/>
    <w:rsid w:val="00335DED"/>
    <w:rsid w:val="0033693A"/>
    <w:rsid w:val="00345E63"/>
    <w:rsid w:val="0035540D"/>
    <w:rsid w:val="00356C2F"/>
    <w:rsid w:val="003571CE"/>
    <w:rsid w:val="0037671D"/>
    <w:rsid w:val="00380344"/>
    <w:rsid w:val="00381CFC"/>
    <w:rsid w:val="00390758"/>
    <w:rsid w:val="003A0F8B"/>
    <w:rsid w:val="003A27FE"/>
    <w:rsid w:val="003A2B01"/>
    <w:rsid w:val="003A7144"/>
    <w:rsid w:val="003B5A53"/>
    <w:rsid w:val="003B5B72"/>
    <w:rsid w:val="003D57E7"/>
    <w:rsid w:val="003E2073"/>
    <w:rsid w:val="003E4B9C"/>
    <w:rsid w:val="00401BE7"/>
    <w:rsid w:val="004042EF"/>
    <w:rsid w:val="00413403"/>
    <w:rsid w:val="00414BBD"/>
    <w:rsid w:val="0041755D"/>
    <w:rsid w:val="00420E98"/>
    <w:rsid w:val="00442862"/>
    <w:rsid w:val="00443D83"/>
    <w:rsid w:val="004506BA"/>
    <w:rsid w:val="00457CDE"/>
    <w:rsid w:val="00457FB4"/>
    <w:rsid w:val="00460F84"/>
    <w:rsid w:val="00465191"/>
    <w:rsid w:val="00467FA4"/>
    <w:rsid w:val="00474686"/>
    <w:rsid w:val="00475233"/>
    <w:rsid w:val="004759EB"/>
    <w:rsid w:val="004861A2"/>
    <w:rsid w:val="004876FC"/>
    <w:rsid w:val="004A64C3"/>
    <w:rsid w:val="004C091B"/>
    <w:rsid w:val="004C63BB"/>
    <w:rsid w:val="004C792C"/>
    <w:rsid w:val="004D4551"/>
    <w:rsid w:val="004E4C6C"/>
    <w:rsid w:val="004E7DB7"/>
    <w:rsid w:val="004F0F83"/>
    <w:rsid w:val="004F24C6"/>
    <w:rsid w:val="004F4042"/>
    <w:rsid w:val="004F5FF7"/>
    <w:rsid w:val="00500962"/>
    <w:rsid w:val="00500FF1"/>
    <w:rsid w:val="00510AC9"/>
    <w:rsid w:val="0051208E"/>
    <w:rsid w:val="00514941"/>
    <w:rsid w:val="00520CF8"/>
    <w:rsid w:val="005222E8"/>
    <w:rsid w:val="00522510"/>
    <w:rsid w:val="00532845"/>
    <w:rsid w:val="005353A5"/>
    <w:rsid w:val="00543E07"/>
    <w:rsid w:val="00543E28"/>
    <w:rsid w:val="00546EDC"/>
    <w:rsid w:val="00561AFE"/>
    <w:rsid w:val="00565F66"/>
    <w:rsid w:val="005663E8"/>
    <w:rsid w:val="005805C8"/>
    <w:rsid w:val="00584BC9"/>
    <w:rsid w:val="00590AB6"/>
    <w:rsid w:val="00591980"/>
    <w:rsid w:val="00591B28"/>
    <w:rsid w:val="005B0A4A"/>
    <w:rsid w:val="005C1433"/>
    <w:rsid w:val="005C2F26"/>
    <w:rsid w:val="005C648B"/>
    <w:rsid w:val="005D1B8C"/>
    <w:rsid w:val="005D63B3"/>
    <w:rsid w:val="005D6669"/>
    <w:rsid w:val="005E268A"/>
    <w:rsid w:val="005E4BC8"/>
    <w:rsid w:val="005E5BC2"/>
    <w:rsid w:val="005E5E07"/>
    <w:rsid w:val="005E7E9F"/>
    <w:rsid w:val="005F2CE2"/>
    <w:rsid w:val="005F3D8F"/>
    <w:rsid w:val="00600E87"/>
    <w:rsid w:val="006139B2"/>
    <w:rsid w:val="00633978"/>
    <w:rsid w:val="00634B94"/>
    <w:rsid w:val="00641DD7"/>
    <w:rsid w:val="006461B6"/>
    <w:rsid w:val="00651106"/>
    <w:rsid w:val="0065345B"/>
    <w:rsid w:val="00653D79"/>
    <w:rsid w:val="00655EAB"/>
    <w:rsid w:val="00656642"/>
    <w:rsid w:val="00656EEA"/>
    <w:rsid w:val="00657BF5"/>
    <w:rsid w:val="00672C02"/>
    <w:rsid w:val="00673809"/>
    <w:rsid w:val="0067738C"/>
    <w:rsid w:val="0068296B"/>
    <w:rsid w:val="00691E6E"/>
    <w:rsid w:val="00693201"/>
    <w:rsid w:val="006950BC"/>
    <w:rsid w:val="0069599F"/>
    <w:rsid w:val="006A07AD"/>
    <w:rsid w:val="006A26FE"/>
    <w:rsid w:val="006A2F16"/>
    <w:rsid w:val="006B34E6"/>
    <w:rsid w:val="006B432C"/>
    <w:rsid w:val="006B4EB3"/>
    <w:rsid w:val="006B6432"/>
    <w:rsid w:val="006C2F8F"/>
    <w:rsid w:val="006D1452"/>
    <w:rsid w:val="006D53F5"/>
    <w:rsid w:val="006E067A"/>
    <w:rsid w:val="006E0A57"/>
    <w:rsid w:val="006E72FB"/>
    <w:rsid w:val="006F05B7"/>
    <w:rsid w:val="006F1029"/>
    <w:rsid w:val="006F4EB2"/>
    <w:rsid w:val="006F59F8"/>
    <w:rsid w:val="00712ABE"/>
    <w:rsid w:val="00717471"/>
    <w:rsid w:val="00720DD0"/>
    <w:rsid w:val="0072270D"/>
    <w:rsid w:val="00725404"/>
    <w:rsid w:val="0073088E"/>
    <w:rsid w:val="00731C12"/>
    <w:rsid w:val="00745C78"/>
    <w:rsid w:val="00751BBA"/>
    <w:rsid w:val="00752A42"/>
    <w:rsid w:val="00755C0A"/>
    <w:rsid w:val="00761CBF"/>
    <w:rsid w:val="00761E0A"/>
    <w:rsid w:val="00763F2B"/>
    <w:rsid w:val="00764952"/>
    <w:rsid w:val="00766560"/>
    <w:rsid w:val="00766EAE"/>
    <w:rsid w:val="00770914"/>
    <w:rsid w:val="007828A8"/>
    <w:rsid w:val="00783EC7"/>
    <w:rsid w:val="007854C1"/>
    <w:rsid w:val="007855FC"/>
    <w:rsid w:val="0078775E"/>
    <w:rsid w:val="007A40CB"/>
    <w:rsid w:val="007A62B2"/>
    <w:rsid w:val="007B2D63"/>
    <w:rsid w:val="007B58B3"/>
    <w:rsid w:val="007C567E"/>
    <w:rsid w:val="007C6910"/>
    <w:rsid w:val="007C7E4F"/>
    <w:rsid w:val="007D01AC"/>
    <w:rsid w:val="007D3CB5"/>
    <w:rsid w:val="007D4F44"/>
    <w:rsid w:val="007D515E"/>
    <w:rsid w:val="007E42B1"/>
    <w:rsid w:val="007E512D"/>
    <w:rsid w:val="007E7B5A"/>
    <w:rsid w:val="007F3183"/>
    <w:rsid w:val="007F484C"/>
    <w:rsid w:val="007F50E5"/>
    <w:rsid w:val="007F7224"/>
    <w:rsid w:val="00802025"/>
    <w:rsid w:val="008045AE"/>
    <w:rsid w:val="0080598B"/>
    <w:rsid w:val="008065B8"/>
    <w:rsid w:val="008122DB"/>
    <w:rsid w:val="00813692"/>
    <w:rsid w:val="008158DA"/>
    <w:rsid w:val="0081665A"/>
    <w:rsid w:val="00821D61"/>
    <w:rsid w:val="00834250"/>
    <w:rsid w:val="0083583D"/>
    <w:rsid w:val="00835BE3"/>
    <w:rsid w:val="00836BD9"/>
    <w:rsid w:val="00844641"/>
    <w:rsid w:val="00844679"/>
    <w:rsid w:val="0084541D"/>
    <w:rsid w:val="00845B02"/>
    <w:rsid w:val="00852F74"/>
    <w:rsid w:val="00855385"/>
    <w:rsid w:val="0086179E"/>
    <w:rsid w:val="008725EF"/>
    <w:rsid w:val="0087634F"/>
    <w:rsid w:val="00877ADF"/>
    <w:rsid w:val="00880B35"/>
    <w:rsid w:val="00884299"/>
    <w:rsid w:val="00891DD8"/>
    <w:rsid w:val="008A2DC0"/>
    <w:rsid w:val="008A2F40"/>
    <w:rsid w:val="008A3296"/>
    <w:rsid w:val="008A3759"/>
    <w:rsid w:val="008A6925"/>
    <w:rsid w:val="008B1FBB"/>
    <w:rsid w:val="008B3FD4"/>
    <w:rsid w:val="008B496C"/>
    <w:rsid w:val="008C082A"/>
    <w:rsid w:val="008C4574"/>
    <w:rsid w:val="008C71CD"/>
    <w:rsid w:val="008D764D"/>
    <w:rsid w:val="008D7742"/>
    <w:rsid w:val="008E0EDC"/>
    <w:rsid w:val="008E38FC"/>
    <w:rsid w:val="008E3C51"/>
    <w:rsid w:val="008E66CD"/>
    <w:rsid w:val="008F2959"/>
    <w:rsid w:val="008F5AB7"/>
    <w:rsid w:val="009067F4"/>
    <w:rsid w:val="00907206"/>
    <w:rsid w:val="00911BD6"/>
    <w:rsid w:val="009137E5"/>
    <w:rsid w:val="009165FC"/>
    <w:rsid w:val="00927F90"/>
    <w:rsid w:val="00934574"/>
    <w:rsid w:val="00941C78"/>
    <w:rsid w:val="00943E84"/>
    <w:rsid w:val="00943F83"/>
    <w:rsid w:val="009456B0"/>
    <w:rsid w:val="00946CB0"/>
    <w:rsid w:val="0094705C"/>
    <w:rsid w:val="00947FA6"/>
    <w:rsid w:val="00957C1C"/>
    <w:rsid w:val="0096133E"/>
    <w:rsid w:val="0096261E"/>
    <w:rsid w:val="009660A6"/>
    <w:rsid w:val="00966F47"/>
    <w:rsid w:val="0097080B"/>
    <w:rsid w:val="0097574A"/>
    <w:rsid w:val="0099119F"/>
    <w:rsid w:val="009932D3"/>
    <w:rsid w:val="0099685B"/>
    <w:rsid w:val="009A0DD7"/>
    <w:rsid w:val="009A3C1D"/>
    <w:rsid w:val="009C503D"/>
    <w:rsid w:val="009C50A0"/>
    <w:rsid w:val="009D1635"/>
    <w:rsid w:val="009D452A"/>
    <w:rsid w:val="009D4EE7"/>
    <w:rsid w:val="009E2178"/>
    <w:rsid w:val="009E3336"/>
    <w:rsid w:val="009E360C"/>
    <w:rsid w:val="009E4C57"/>
    <w:rsid w:val="009E584D"/>
    <w:rsid w:val="009F1534"/>
    <w:rsid w:val="009F2C94"/>
    <w:rsid w:val="009F38A8"/>
    <w:rsid w:val="009F68E1"/>
    <w:rsid w:val="009F7609"/>
    <w:rsid w:val="00A037A3"/>
    <w:rsid w:val="00A138E1"/>
    <w:rsid w:val="00A17A2E"/>
    <w:rsid w:val="00A21DDF"/>
    <w:rsid w:val="00A21F93"/>
    <w:rsid w:val="00A22BCB"/>
    <w:rsid w:val="00A26B2A"/>
    <w:rsid w:val="00A34843"/>
    <w:rsid w:val="00A37D4D"/>
    <w:rsid w:val="00A41B6B"/>
    <w:rsid w:val="00A42C1B"/>
    <w:rsid w:val="00A43199"/>
    <w:rsid w:val="00A54F8C"/>
    <w:rsid w:val="00A56C92"/>
    <w:rsid w:val="00A5760C"/>
    <w:rsid w:val="00A84CB3"/>
    <w:rsid w:val="00A91841"/>
    <w:rsid w:val="00A95B4B"/>
    <w:rsid w:val="00AA5BB1"/>
    <w:rsid w:val="00AA765C"/>
    <w:rsid w:val="00AB4000"/>
    <w:rsid w:val="00AB44A4"/>
    <w:rsid w:val="00AB4DB7"/>
    <w:rsid w:val="00AB4E85"/>
    <w:rsid w:val="00AB66A4"/>
    <w:rsid w:val="00AC1B91"/>
    <w:rsid w:val="00AC32FA"/>
    <w:rsid w:val="00AD1E8B"/>
    <w:rsid w:val="00AD40BA"/>
    <w:rsid w:val="00AE1BD1"/>
    <w:rsid w:val="00AE2A5F"/>
    <w:rsid w:val="00AE3BEC"/>
    <w:rsid w:val="00AE61FD"/>
    <w:rsid w:val="00AF10EF"/>
    <w:rsid w:val="00AF2189"/>
    <w:rsid w:val="00AF38BE"/>
    <w:rsid w:val="00AF4A3B"/>
    <w:rsid w:val="00AF5DA5"/>
    <w:rsid w:val="00AF5F0C"/>
    <w:rsid w:val="00AF74E4"/>
    <w:rsid w:val="00B04444"/>
    <w:rsid w:val="00B0615D"/>
    <w:rsid w:val="00B10819"/>
    <w:rsid w:val="00B143F6"/>
    <w:rsid w:val="00B15E3F"/>
    <w:rsid w:val="00B16996"/>
    <w:rsid w:val="00B23507"/>
    <w:rsid w:val="00B42BF5"/>
    <w:rsid w:val="00B44010"/>
    <w:rsid w:val="00B50A19"/>
    <w:rsid w:val="00B5380E"/>
    <w:rsid w:val="00B55EF0"/>
    <w:rsid w:val="00B642B4"/>
    <w:rsid w:val="00B654AB"/>
    <w:rsid w:val="00B7199A"/>
    <w:rsid w:val="00B73B3B"/>
    <w:rsid w:val="00B76EB8"/>
    <w:rsid w:val="00B80A7A"/>
    <w:rsid w:val="00B82190"/>
    <w:rsid w:val="00B94CE9"/>
    <w:rsid w:val="00B97C8A"/>
    <w:rsid w:val="00BA39B6"/>
    <w:rsid w:val="00BA4C94"/>
    <w:rsid w:val="00BB5BB4"/>
    <w:rsid w:val="00BC2068"/>
    <w:rsid w:val="00BC21E2"/>
    <w:rsid w:val="00BC5F23"/>
    <w:rsid w:val="00BC631A"/>
    <w:rsid w:val="00BC64A5"/>
    <w:rsid w:val="00BC7DB3"/>
    <w:rsid w:val="00BD039C"/>
    <w:rsid w:val="00BE4340"/>
    <w:rsid w:val="00BE7B05"/>
    <w:rsid w:val="00BF2A3E"/>
    <w:rsid w:val="00BF4435"/>
    <w:rsid w:val="00C03F60"/>
    <w:rsid w:val="00C111E1"/>
    <w:rsid w:val="00C1255B"/>
    <w:rsid w:val="00C2223C"/>
    <w:rsid w:val="00C267A1"/>
    <w:rsid w:val="00C331DF"/>
    <w:rsid w:val="00C371FF"/>
    <w:rsid w:val="00C37B21"/>
    <w:rsid w:val="00C4120F"/>
    <w:rsid w:val="00C41AC2"/>
    <w:rsid w:val="00C46E14"/>
    <w:rsid w:val="00C46FFE"/>
    <w:rsid w:val="00C500C6"/>
    <w:rsid w:val="00C53B83"/>
    <w:rsid w:val="00C53BCE"/>
    <w:rsid w:val="00C72DED"/>
    <w:rsid w:val="00C74721"/>
    <w:rsid w:val="00C77E0B"/>
    <w:rsid w:val="00C80F6C"/>
    <w:rsid w:val="00C81598"/>
    <w:rsid w:val="00C840ED"/>
    <w:rsid w:val="00C903DF"/>
    <w:rsid w:val="00C952EB"/>
    <w:rsid w:val="00C953A0"/>
    <w:rsid w:val="00CA0F33"/>
    <w:rsid w:val="00CA3652"/>
    <w:rsid w:val="00CB1D9B"/>
    <w:rsid w:val="00CB27A6"/>
    <w:rsid w:val="00CC2318"/>
    <w:rsid w:val="00CC25AC"/>
    <w:rsid w:val="00CC3012"/>
    <w:rsid w:val="00CC7D70"/>
    <w:rsid w:val="00CD21D1"/>
    <w:rsid w:val="00CD4EB8"/>
    <w:rsid w:val="00CE0F12"/>
    <w:rsid w:val="00CE10CC"/>
    <w:rsid w:val="00CE3DE5"/>
    <w:rsid w:val="00CE4723"/>
    <w:rsid w:val="00CE75D3"/>
    <w:rsid w:val="00CF29E3"/>
    <w:rsid w:val="00D0244C"/>
    <w:rsid w:val="00D101A2"/>
    <w:rsid w:val="00D105CF"/>
    <w:rsid w:val="00D129B8"/>
    <w:rsid w:val="00D21023"/>
    <w:rsid w:val="00D2214C"/>
    <w:rsid w:val="00D258A9"/>
    <w:rsid w:val="00D337D5"/>
    <w:rsid w:val="00D45E25"/>
    <w:rsid w:val="00D54B63"/>
    <w:rsid w:val="00D54E86"/>
    <w:rsid w:val="00D60F47"/>
    <w:rsid w:val="00D620E2"/>
    <w:rsid w:val="00D64922"/>
    <w:rsid w:val="00D66962"/>
    <w:rsid w:val="00D67A89"/>
    <w:rsid w:val="00D71F12"/>
    <w:rsid w:val="00D7314C"/>
    <w:rsid w:val="00D75E18"/>
    <w:rsid w:val="00D76552"/>
    <w:rsid w:val="00D77793"/>
    <w:rsid w:val="00D80086"/>
    <w:rsid w:val="00D81FB6"/>
    <w:rsid w:val="00D86F24"/>
    <w:rsid w:val="00D87E17"/>
    <w:rsid w:val="00D90AE2"/>
    <w:rsid w:val="00D94FB8"/>
    <w:rsid w:val="00D95FFE"/>
    <w:rsid w:val="00D97B80"/>
    <w:rsid w:val="00DA6B95"/>
    <w:rsid w:val="00DA7327"/>
    <w:rsid w:val="00DB3960"/>
    <w:rsid w:val="00DB5F2D"/>
    <w:rsid w:val="00DC012E"/>
    <w:rsid w:val="00DC6CDE"/>
    <w:rsid w:val="00DD5D64"/>
    <w:rsid w:val="00DE2896"/>
    <w:rsid w:val="00DE3E83"/>
    <w:rsid w:val="00DF01F5"/>
    <w:rsid w:val="00DF0846"/>
    <w:rsid w:val="00DF106C"/>
    <w:rsid w:val="00DF5634"/>
    <w:rsid w:val="00E072FD"/>
    <w:rsid w:val="00E15A92"/>
    <w:rsid w:val="00E15FE0"/>
    <w:rsid w:val="00E2001D"/>
    <w:rsid w:val="00E20253"/>
    <w:rsid w:val="00E22403"/>
    <w:rsid w:val="00E2285B"/>
    <w:rsid w:val="00E23BC4"/>
    <w:rsid w:val="00E246BA"/>
    <w:rsid w:val="00E45796"/>
    <w:rsid w:val="00E52530"/>
    <w:rsid w:val="00E54857"/>
    <w:rsid w:val="00E57F19"/>
    <w:rsid w:val="00E61BC7"/>
    <w:rsid w:val="00E637DD"/>
    <w:rsid w:val="00E641C1"/>
    <w:rsid w:val="00E6740C"/>
    <w:rsid w:val="00E7101F"/>
    <w:rsid w:val="00E72534"/>
    <w:rsid w:val="00E725A5"/>
    <w:rsid w:val="00E74899"/>
    <w:rsid w:val="00E82290"/>
    <w:rsid w:val="00E849C5"/>
    <w:rsid w:val="00E86DC7"/>
    <w:rsid w:val="00E90A5C"/>
    <w:rsid w:val="00E9364B"/>
    <w:rsid w:val="00E9632A"/>
    <w:rsid w:val="00EA27B7"/>
    <w:rsid w:val="00EA2E9B"/>
    <w:rsid w:val="00EB399A"/>
    <w:rsid w:val="00EB3A87"/>
    <w:rsid w:val="00EB3D40"/>
    <w:rsid w:val="00EB6097"/>
    <w:rsid w:val="00EC4140"/>
    <w:rsid w:val="00EC4296"/>
    <w:rsid w:val="00ED0302"/>
    <w:rsid w:val="00ED4BB6"/>
    <w:rsid w:val="00EE1C24"/>
    <w:rsid w:val="00EE4478"/>
    <w:rsid w:val="00EF3486"/>
    <w:rsid w:val="00EF610C"/>
    <w:rsid w:val="00F0017C"/>
    <w:rsid w:val="00F00D42"/>
    <w:rsid w:val="00F01B76"/>
    <w:rsid w:val="00F04DD4"/>
    <w:rsid w:val="00F13388"/>
    <w:rsid w:val="00F134D1"/>
    <w:rsid w:val="00F146D9"/>
    <w:rsid w:val="00F4441D"/>
    <w:rsid w:val="00F44F7C"/>
    <w:rsid w:val="00F52A59"/>
    <w:rsid w:val="00F6552D"/>
    <w:rsid w:val="00F67E1B"/>
    <w:rsid w:val="00F73CF8"/>
    <w:rsid w:val="00F83A02"/>
    <w:rsid w:val="00F92217"/>
    <w:rsid w:val="00F92E32"/>
    <w:rsid w:val="00F94620"/>
    <w:rsid w:val="00F94BD2"/>
    <w:rsid w:val="00FA0665"/>
    <w:rsid w:val="00FA2207"/>
    <w:rsid w:val="00FA4FEF"/>
    <w:rsid w:val="00FA5583"/>
    <w:rsid w:val="00FB02FC"/>
    <w:rsid w:val="00FB57E8"/>
    <w:rsid w:val="00FB679F"/>
    <w:rsid w:val="00FC12B8"/>
    <w:rsid w:val="00FC1BA7"/>
    <w:rsid w:val="00FC2B36"/>
    <w:rsid w:val="00FC38DA"/>
    <w:rsid w:val="00FD19ED"/>
    <w:rsid w:val="00FE044C"/>
    <w:rsid w:val="00FE44CF"/>
    <w:rsid w:val="00FE66F5"/>
    <w:rsid w:val="00FE7B03"/>
    <w:rsid w:val="00FF05F7"/>
    <w:rsid w:val="00FF09C4"/>
    <w:rsid w:val="00FF19A5"/>
    <w:rsid w:val="00FF49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39613-F98A-4077-AFC3-BD553ED7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B1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E7E9F"/>
    <w:rPr>
      <w:color w:val="0563C1" w:themeColor="hyperlink"/>
      <w:u w:val="single"/>
    </w:rPr>
  </w:style>
  <w:style w:type="character" w:styleId="Hipervnculovisitado">
    <w:name w:val="FollowedHyperlink"/>
    <w:basedOn w:val="Fuentedeprrafopredeter"/>
    <w:uiPriority w:val="99"/>
    <w:semiHidden/>
    <w:unhideWhenUsed/>
    <w:rsid w:val="00C500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8381">
      <w:bodyDiv w:val="1"/>
      <w:marLeft w:val="0"/>
      <w:marRight w:val="0"/>
      <w:marTop w:val="0"/>
      <w:marBottom w:val="0"/>
      <w:divBdr>
        <w:top w:val="none" w:sz="0" w:space="0" w:color="auto"/>
        <w:left w:val="none" w:sz="0" w:space="0" w:color="auto"/>
        <w:bottom w:val="none" w:sz="0" w:space="0" w:color="auto"/>
        <w:right w:val="none" w:sz="0" w:space="0" w:color="auto"/>
      </w:divBdr>
    </w:div>
    <w:div w:id="95365505">
      <w:bodyDiv w:val="1"/>
      <w:marLeft w:val="0"/>
      <w:marRight w:val="0"/>
      <w:marTop w:val="0"/>
      <w:marBottom w:val="0"/>
      <w:divBdr>
        <w:top w:val="none" w:sz="0" w:space="0" w:color="auto"/>
        <w:left w:val="none" w:sz="0" w:space="0" w:color="auto"/>
        <w:bottom w:val="none" w:sz="0" w:space="0" w:color="auto"/>
        <w:right w:val="none" w:sz="0" w:space="0" w:color="auto"/>
      </w:divBdr>
    </w:div>
    <w:div w:id="147941505">
      <w:bodyDiv w:val="1"/>
      <w:marLeft w:val="0"/>
      <w:marRight w:val="0"/>
      <w:marTop w:val="0"/>
      <w:marBottom w:val="0"/>
      <w:divBdr>
        <w:top w:val="none" w:sz="0" w:space="0" w:color="auto"/>
        <w:left w:val="none" w:sz="0" w:space="0" w:color="auto"/>
        <w:bottom w:val="none" w:sz="0" w:space="0" w:color="auto"/>
        <w:right w:val="none" w:sz="0" w:space="0" w:color="auto"/>
      </w:divBdr>
    </w:div>
    <w:div w:id="160389639">
      <w:bodyDiv w:val="1"/>
      <w:marLeft w:val="0"/>
      <w:marRight w:val="0"/>
      <w:marTop w:val="0"/>
      <w:marBottom w:val="0"/>
      <w:divBdr>
        <w:top w:val="none" w:sz="0" w:space="0" w:color="auto"/>
        <w:left w:val="none" w:sz="0" w:space="0" w:color="auto"/>
        <w:bottom w:val="none" w:sz="0" w:space="0" w:color="auto"/>
        <w:right w:val="none" w:sz="0" w:space="0" w:color="auto"/>
      </w:divBdr>
    </w:div>
    <w:div w:id="213931908">
      <w:bodyDiv w:val="1"/>
      <w:marLeft w:val="0"/>
      <w:marRight w:val="0"/>
      <w:marTop w:val="0"/>
      <w:marBottom w:val="0"/>
      <w:divBdr>
        <w:top w:val="none" w:sz="0" w:space="0" w:color="auto"/>
        <w:left w:val="none" w:sz="0" w:space="0" w:color="auto"/>
        <w:bottom w:val="none" w:sz="0" w:space="0" w:color="auto"/>
        <w:right w:val="none" w:sz="0" w:space="0" w:color="auto"/>
      </w:divBdr>
    </w:div>
    <w:div w:id="274216890">
      <w:bodyDiv w:val="1"/>
      <w:marLeft w:val="0"/>
      <w:marRight w:val="0"/>
      <w:marTop w:val="0"/>
      <w:marBottom w:val="0"/>
      <w:divBdr>
        <w:top w:val="none" w:sz="0" w:space="0" w:color="auto"/>
        <w:left w:val="none" w:sz="0" w:space="0" w:color="auto"/>
        <w:bottom w:val="none" w:sz="0" w:space="0" w:color="auto"/>
        <w:right w:val="none" w:sz="0" w:space="0" w:color="auto"/>
      </w:divBdr>
    </w:div>
    <w:div w:id="275798851">
      <w:bodyDiv w:val="1"/>
      <w:marLeft w:val="0"/>
      <w:marRight w:val="0"/>
      <w:marTop w:val="0"/>
      <w:marBottom w:val="0"/>
      <w:divBdr>
        <w:top w:val="none" w:sz="0" w:space="0" w:color="auto"/>
        <w:left w:val="none" w:sz="0" w:space="0" w:color="auto"/>
        <w:bottom w:val="none" w:sz="0" w:space="0" w:color="auto"/>
        <w:right w:val="none" w:sz="0" w:space="0" w:color="auto"/>
      </w:divBdr>
    </w:div>
    <w:div w:id="298077652">
      <w:bodyDiv w:val="1"/>
      <w:marLeft w:val="0"/>
      <w:marRight w:val="0"/>
      <w:marTop w:val="0"/>
      <w:marBottom w:val="0"/>
      <w:divBdr>
        <w:top w:val="none" w:sz="0" w:space="0" w:color="auto"/>
        <w:left w:val="none" w:sz="0" w:space="0" w:color="auto"/>
        <w:bottom w:val="none" w:sz="0" w:space="0" w:color="auto"/>
        <w:right w:val="none" w:sz="0" w:space="0" w:color="auto"/>
      </w:divBdr>
    </w:div>
    <w:div w:id="308093712">
      <w:bodyDiv w:val="1"/>
      <w:marLeft w:val="0"/>
      <w:marRight w:val="0"/>
      <w:marTop w:val="0"/>
      <w:marBottom w:val="0"/>
      <w:divBdr>
        <w:top w:val="none" w:sz="0" w:space="0" w:color="auto"/>
        <w:left w:val="none" w:sz="0" w:space="0" w:color="auto"/>
        <w:bottom w:val="none" w:sz="0" w:space="0" w:color="auto"/>
        <w:right w:val="none" w:sz="0" w:space="0" w:color="auto"/>
      </w:divBdr>
    </w:div>
    <w:div w:id="356778850">
      <w:bodyDiv w:val="1"/>
      <w:marLeft w:val="0"/>
      <w:marRight w:val="0"/>
      <w:marTop w:val="0"/>
      <w:marBottom w:val="0"/>
      <w:divBdr>
        <w:top w:val="none" w:sz="0" w:space="0" w:color="auto"/>
        <w:left w:val="none" w:sz="0" w:space="0" w:color="auto"/>
        <w:bottom w:val="none" w:sz="0" w:space="0" w:color="auto"/>
        <w:right w:val="none" w:sz="0" w:space="0" w:color="auto"/>
      </w:divBdr>
    </w:div>
    <w:div w:id="365953402">
      <w:bodyDiv w:val="1"/>
      <w:marLeft w:val="0"/>
      <w:marRight w:val="0"/>
      <w:marTop w:val="0"/>
      <w:marBottom w:val="0"/>
      <w:divBdr>
        <w:top w:val="none" w:sz="0" w:space="0" w:color="auto"/>
        <w:left w:val="none" w:sz="0" w:space="0" w:color="auto"/>
        <w:bottom w:val="none" w:sz="0" w:space="0" w:color="auto"/>
        <w:right w:val="none" w:sz="0" w:space="0" w:color="auto"/>
      </w:divBdr>
    </w:div>
    <w:div w:id="441195374">
      <w:bodyDiv w:val="1"/>
      <w:marLeft w:val="0"/>
      <w:marRight w:val="0"/>
      <w:marTop w:val="0"/>
      <w:marBottom w:val="0"/>
      <w:divBdr>
        <w:top w:val="none" w:sz="0" w:space="0" w:color="auto"/>
        <w:left w:val="none" w:sz="0" w:space="0" w:color="auto"/>
        <w:bottom w:val="none" w:sz="0" w:space="0" w:color="auto"/>
        <w:right w:val="none" w:sz="0" w:space="0" w:color="auto"/>
      </w:divBdr>
    </w:div>
    <w:div w:id="451175245">
      <w:bodyDiv w:val="1"/>
      <w:marLeft w:val="0"/>
      <w:marRight w:val="0"/>
      <w:marTop w:val="0"/>
      <w:marBottom w:val="0"/>
      <w:divBdr>
        <w:top w:val="none" w:sz="0" w:space="0" w:color="auto"/>
        <w:left w:val="none" w:sz="0" w:space="0" w:color="auto"/>
        <w:bottom w:val="none" w:sz="0" w:space="0" w:color="auto"/>
        <w:right w:val="none" w:sz="0" w:space="0" w:color="auto"/>
      </w:divBdr>
    </w:div>
    <w:div w:id="471488744">
      <w:bodyDiv w:val="1"/>
      <w:marLeft w:val="0"/>
      <w:marRight w:val="0"/>
      <w:marTop w:val="0"/>
      <w:marBottom w:val="0"/>
      <w:divBdr>
        <w:top w:val="none" w:sz="0" w:space="0" w:color="auto"/>
        <w:left w:val="none" w:sz="0" w:space="0" w:color="auto"/>
        <w:bottom w:val="none" w:sz="0" w:space="0" w:color="auto"/>
        <w:right w:val="none" w:sz="0" w:space="0" w:color="auto"/>
      </w:divBdr>
    </w:div>
    <w:div w:id="478155987">
      <w:bodyDiv w:val="1"/>
      <w:marLeft w:val="0"/>
      <w:marRight w:val="0"/>
      <w:marTop w:val="0"/>
      <w:marBottom w:val="0"/>
      <w:divBdr>
        <w:top w:val="none" w:sz="0" w:space="0" w:color="auto"/>
        <w:left w:val="none" w:sz="0" w:space="0" w:color="auto"/>
        <w:bottom w:val="none" w:sz="0" w:space="0" w:color="auto"/>
        <w:right w:val="none" w:sz="0" w:space="0" w:color="auto"/>
      </w:divBdr>
    </w:div>
    <w:div w:id="535971013">
      <w:bodyDiv w:val="1"/>
      <w:marLeft w:val="0"/>
      <w:marRight w:val="0"/>
      <w:marTop w:val="0"/>
      <w:marBottom w:val="0"/>
      <w:divBdr>
        <w:top w:val="none" w:sz="0" w:space="0" w:color="auto"/>
        <w:left w:val="none" w:sz="0" w:space="0" w:color="auto"/>
        <w:bottom w:val="none" w:sz="0" w:space="0" w:color="auto"/>
        <w:right w:val="none" w:sz="0" w:space="0" w:color="auto"/>
      </w:divBdr>
    </w:div>
    <w:div w:id="542255115">
      <w:bodyDiv w:val="1"/>
      <w:marLeft w:val="0"/>
      <w:marRight w:val="0"/>
      <w:marTop w:val="0"/>
      <w:marBottom w:val="0"/>
      <w:divBdr>
        <w:top w:val="none" w:sz="0" w:space="0" w:color="auto"/>
        <w:left w:val="none" w:sz="0" w:space="0" w:color="auto"/>
        <w:bottom w:val="none" w:sz="0" w:space="0" w:color="auto"/>
        <w:right w:val="none" w:sz="0" w:space="0" w:color="auto"/>
      </w:divBdr>
    </w:div>
    <w:div w:id="584998659">
      <w:bodyDiv w:val="1"/>
      <w:marLeft w:val="0"/>
      <w:marRight w:val="0"/>
      <w:marTop w:val="0"/>
      <w:marBottom w:val="0"/>
      <w:divBdr>
        <w:top w:val="none" w:sz="0" w:space="0" w:color="auto"/>
        <w:left w:val="none" w:sz="0" w:space="0" w:color="auto"/>
        <w:bottom w:val="none" w:sz="0" w:space="0" w:color="auto"/>
        <w:right w:val="none" w:sz="0" w:space="0" w:color="auto"/>
      </w:divBdr>
    </w:div>
    <w:div w:id="604071492">
      <w:bodyDiv w:val="1"/>
      <w:marLeft w:val="0"/>
      <w:marRight w:val="0"/>
      <w:marTop w:val="0"/>
      <w:marBottom w:val="0"/>
      <w:divBdr>
        <w:top w:val="none" w:sz="0" w:space="0" w:color="auto"/>
        <w:left w:val="none" w:sz="0" w:space="0" w:color="auto"/>
        <w:bottom w:val="none" w:sz="0" w:space="0" w:color="auto"/>
        <w:right w:val="none" w:sz="0" w:space="0" w:color="auto"/>
      </w:divBdr>
    </w:div>
    <w:div w:id="612633578">
      <w:bodyDiv w:val="1"/>
      <w:marLeft w:val="0"/>
      <w:marRight w:val="0"/>
      <w:marTop w:val="0"/>
      <w:marBottom w:val="0"/>
      <w:divBdr>
        <w:top w:val="none" w:sz="0" w:space="0" w:color="auto"/>
        <w:left w:val="none" w:sz="0" w:space="0" w:color="auto"/>
        <w:bottom w:val="none" w:sz="0" w:space="0" w:color="auto"/>
        <w:right w:val="none" w:sz="0" w:space="0" w:color="auto"/>
      </w:divBdr>
    </w:div>
    <w:div w:id="710153342">
      <w:bodyDiv w:val="1"/>
      <w:marLeft w:val="0"/>
      <w:marRight w:val="0"/>
      <w:marTop w:val="0"/>
      <w:marBottom w:val="0"/>
      <w:divBdr>
        <w:top w:val="none" w:sz="0" w:space="0" w:color="auto"/>
        <w:left w:val="none" w:sz="0" w:space="0" w:color="auto"/>
        <w:bottom w:val="none" w:sz="0" w:space="0" w:color="auto"/>
        <w:right w:val="none" w:sz="0" w:space="0" w:color="auto"/>
      </w:divBdr>
    </w:div>
    <w:div w:id="746028787">
      <w:bodyDiv w:val="1"/>
      <w:marLeft w:val="0"/>
      <w:marRight w:val="0"/>
      <w:marTop w:val="0"/>
      <w:marBottom w:val="0"/>
      <w:divBdr>
        <w:top w:val="none" w:sz="0" w:space="0" w:color="auto"/>
        <w:left w:val="none" w:sz="0" w:space="0" w:color="auto"/>
        <w:bottom w:val="none" w:sz="0" w:space="0" w:color="auto"/>
        <w:right w:val="none" w:sz="0" w:space="0" w:color="auto"/>
      </w:divBdr>
    </w:div>
    <w:div w:id="787163609">
      <w:bodyDiv w:val="1"/>
      <w:marLeft w:val="0"/>
      <w:marRight w:val="0"/>
      <w:marTop w:val="0"/>
      <w:marBottom w:val="0"/>
      <w:divBdr>
        <w:top w:val="none" w:sz="0" w:space="0" w:color="auto"/>
        <w:left w:val="none" w:sz="0" w:space="0" w:color="auto"/>
        <w:bottom w:val="none" w:sz="0" w:space="0" w:color="auto"/>
        <w:right w:val="none" w:sz="0" w:space="0" w:color="auto"/>
      </w:divBdr>
    </w:div>
    <w:div w:id="805389045">
      <w:bodyDiv w:val="1"/>
      <w:marLeft w:val="0"/>
      <w:marRight w:val="0"/>
      <w:marTop w:val="0"/>
      <w:marBottom w:val="0"/>
      <w:divBdr>
        <w:top w:val="none" w:sz="0" w:space="0" w:color="auto"/>
        <w:left w:val="none" w:sz="0" w:space="0" w:color="auto"/>
        <w:bottom w:val="none" w:sz="0" w:space="0" w:color="auto"/>
        <w:right w:val="none" w:sz="0" w:space="0" w:color="auto"/>
      </w:divBdr>
    </w:div>
    <w:div w:id="839347594">
      <w:bodyDiv w:val="1"/>
      <w:marLeft w:val="0"/>
      <w:marRight w:val="0"/>
      <w:marTop w:val="0"/>
      <w:marBottom w:val="0"/>
      <w:divBdr>
        <w:top w:val="none" w:sz="0" w:space="0" w:color="auto"/>
        <w:left w:val="none" w:sz="0" w:space="0" w:color="auto"/>
        <w:bottom w:val="none" w:sz="0" w:space="0" w:color="auto"/>
        <w:right w:val="none" w:sz="0" w:space="0" w:color="auto"/>
      </w:divBdr>
    </w:div>
    <w:div w:id="914313680">
      <w:bodyDiv w:val="1"/>
      <w:marLeft w:val="0"/>
      <w:marRight w:val="0"/>
      <w:marTop w:val="0"/>
      <w:marBottom w:val="0"/>
      <w:divBdr>
        <w:top w:val="none" w:sz="0" w:space="0" w:color="auto"/>
        <w:left w:val="none" w:sz="0" w:space="0" w:color="auto"/>
        <w:bottom w:val="none" w:sz="0" w:space="0" w:color="auto"/>
        <w:right w:val="none" w:sz="0" w:space="0" w:color="auto"/>
      </w:divBdr>
    </w:div>
    <w:div w:id="916210971">
      <w:bodyDiv w:val="1"/>
      <w:marLeft w:val="0"/>
      <w:marRight w:val="0"/>
      <w:marTop w:val="0"/>
      <w:marBottom w:val="0"/>
      <w:divBdr>
        <w:top w:val="none" w:sz="0" w:space="0" w:color="auto"/>
        <w:left w:val="none" w:sz="0" w:space="0" w:color="auto"/>
        <w:bottom w:val="none" w:sz="0" w:space="0" w:color="auto"/>
        <w:right w:val="none" w:sz="0" w:space="0" w:color="auto"/>
      </w:divBdr>
    </w:div>
    <w:div w:id="939681014">
      <w:bodyDiv w:val="1"/>
      <w:marLeft w:val="0"/>
      <w:marRight w:val="0"/>
      <w:marTop w:val="0"/>
      <w:marBottom w:val="0"/>
      <w:divBdr>
        <w:top w:val="none" w:sz="0" w:space="0" w:color="auto"/>
        <w:left w:val="none" w:sz="0" w:space="0" w:color="auto"/>
        <w:bottom w:val="none" w:sz="0" w:space="0" w:color="auto"/>
        <w:right w:val="none" w:sz="0" w:space="0" w:color="auto"/>
      </w:divBdr>
    </w:div>
    <w:div w:id="943072778">
      <w:bodyDiv w:val="1"/>
      <w:marLeft w:val="0"/>
      <w:marRight w:val="0"/>
      <w:marTop w:val="0"/>
      <w:marBottom w:val="0"/>
      <w:divBdr>
        <w:top w:val="none" w:sz="0" w:space="0" w:color="auto"/>
        <w:left w:val="none" w:sz="0" w:space="0" w:color="auto"/>
        <w:bottom w:val="none" w:sz="0" w:space="0" w:color="auto"/>
        <w:right w:val="none" w:sz="0" w:space="0" w:color="auto"/>
      </w:divBdr>
    </w:div>
    <w:div w:id="972564122">
      <w:bodyDiv w:val="1"/>
      <w:marLeft w:val="0"/>
      <w:marRight w:val="0"/>
      <w:marTop w:val="0"/>
      <w:marBottom w:val="0"/>
      <w:divBdr>
        <w:top w:val="none" w:sz="0" w:space="0" w:color="auto"/>
        <w:left w:val="none" w:sz="0" w:space="0" w:color="auto"/>
        <w:bottom w:val="none" w:sz="0" w:space="0" w:color="auto"/>
        <w:right w:val="none" w:sz="0" w:space="0" w:color="auto"/>
      </w:divBdr>
    </w:div>
    <w:div w:id="990715148">
      <w:bodyDiv w:val="1"/>
      <w:marLeft w:val="0"/>
      <w:marRight w:val="0"/>
      <w:marTop w:val="0"/>
      <w:marBottom w:val="0"/>
      <w:divBdr>
        <w:top w:val="none" w:sz="0" w:space="0" w:color="auto"/>
        <w:left w:val="none" w:sz="0" w:space="0" w:color="auto"/>
        <w:bottom w:val="none" w:sz="0" w:space="0" w:color="auto"/>
        <w:right w:val="none" w:sz="0" w:space="0" w:color="auto"/>
      </w:divBdr>
    </w:div>
    <w:div w:id="1045835725">
      <w:bodyDiv w:val="1"/>
      <w:marLeft w:val="0"/>
      <w:marRight w:val="0"/>
      <w:marTop w:val="0"/>
      <w:marBottom w:val="0"/>
      <w:divBdr>
        <w:top w:val="none" w:sz="0" w:space="0" w:color="auto"/>
        <w:left w:val="none" w:sz="0" w:space="0" w:color="auto"/>
        <w:bottom w:val="none" w:sz="0" w:space="0" w:color="auto"/>
        <w:right w:val="none" w:sz="0" w:space="0" w:color="auto"/>
      </w:divBdr>
    </w:div>
    <w:div w:id="1060709038">
      <w:bodyDiv w:val="1"/>
      <w:marLeft w:val="0"/>
      <w:marRight w:val="0"/>
      <w:marTop w:val="0"/>
      <w:marBottom w:val="0"/>
      <w:divBdr>
        <w:top w:val="none" w:sz="0" w:space="0" w:color="auto"/>
        <w:left w:val="none" w:sz="0" w:space="0" w:color="auto"/>
        <w:bottom w:val="none" w:sz="0" w:space="0" w:color="auto"/>
        <w:right w:val="none" w:sz="0" w:space="0" w:color="auto"/>
      </w:divBdr>
    </w:div>
    <w:div w:id="1098909110">
      <w:bodyDiv w:val="1"/>
      <w:marLeft w:val="0"/>
      <w:marRight w:val="0"/>
      <w:marTop w:val="0"/>
      <w:marBottom w:val="0"/>
      <w:divBdr>
        <w:top w:val="none" w:sz="0" w:space="0" w:color="auto"/>
        <w:left w:val="none" w:sz="0" w:space="0" w:color="auto"/>
        <w:bottom w:val="none" w:sz="0" w:space="0" w:color="auto"/>
        <w:right w:val="none" w:sz="0" w:space="0" w:color="auto"/>
      </w:divBdr>
    </w:div>
    <w:div w:id="1099369797">
      <w:bodyDiv w:val="1"/>
      <w:marLeft w:val="0"/>
      <w:marRight w:val="0"/>
      <w:marTop w:val="0"/>
      <w:marBottom w:val="0"/>
      <w:divBdr>
        <w:top w:val="none" w:sz="0" w:space="0" w:color="auto"/>
        <w:left w:val="none" w:sz="0" w:space="0" w:color="auto"/>
        <w:bottom w:val="none" w:sz="0" w:space="0" w:color="auto"/>
        <w:right w:val="none" w:sz="0" w:space="0" w:color="auto"/>
      </w:divBdr>
    </w:div>
    <w:div w:id="1148207692">
      <w:bodyDiv w:val="1"/>
      <w:marLeft w:val="0"/>
      <w:marRight w:val="0"/>
      <w:marTop w:val="0"/>
      <w:marBottom w:val="0"/>
      <w:divBdr>
        <w:top w:val="none" w:sz="0" w:space="0" w:color="auto"/>
        <w:left w:val="none" w:sz="0" w:space="0" w:color="auto"/>
        <w:bottom w:val="none" w:sz="0" w:space="0" w:color="auto"/>
        <w:right w:val="none" w:sz="0" w:space="0" w:color="auto"/>
      </w:divBdr>
    </w:div>
    <w:div w:id="1171140049">
      <w:bodyDiv w:val="1"/>
      <w:marLeft w:val="0"/>
      <w:marRight w:val="0"/>
      <w:marTop w:val="0"/>
      <w:marBottom w:val="0"/>
      <w:divBdr>
        <w:top w:val="none" w:sz="0" w:space="0" w:color="auto"/>
        <w:left w:val="none" w:sz="0" w:space="0" w:color="auto"/>
        <w:bottom w:val="none" w:sz="0" w:space="0" w:color="auto"/>
        <w:right w:val="none" w:sz="0" w:space="0" w:color="auto"/>
      </w:divBdr>
    </w:div>
    <w:div w:id="1225335574">
      <w:bodyDiv w:val="1"/>
      <w:marLeft w:val="0"/>
      <w:marRight w:val="0"/>
      <w:marTop w:val="0"/>
      <w:marBottom w:val="0"/>
      <w:divBdr>
        <w:top w:val="none" w:sz="0" w:space="0" w:color="auto"/>
        <w:left w:val="none" w:sz="0" w:space="0" w:color="auto"/>
        <w:bottom w:val="none" w:sz="0" w:space="0" w:color="auto"/>
        <w:right w:val="none" w:sz="0" w:space="0" w:color="auto"/>
      </w:divBdr>
    </w:div>
    <w:div w:id="1248349751">
      <w:bodyDiv w:val="1"/>
      <w:marLeft w:val="0"/>
      <w:marRight w:val="0"/>
      <w:marTop w:val="0"/>
      <w:marBottom w:val="0"/>
      <w:divBdr>
        <w:top w:val="none" w:sz="0" w:space="0" w:color="auto"/>
        <w:left w:val="none" w:sz="0" w:space="0" w:color="auto"/>
        <w:bottom w:val="none" w:sz="0" w:space="0" w:color="auto"/>
        <w:right w:val="none" w:sz="0" w:space="0" w:color="auto"/>
      </w:divBdr>
    </w:div>
    <w:div w:id="1421878210">
      <w:bodyDiv w:val="1"/>
      <w:marLeft w:val="0"/>
      <w:marRight w:val="0"/>
      <w:marTop w:val="0"/>
      <w:marBottom w:val="0"/>
      <w:divBdr>
        <w:top w:val="none" w:sz="0" w:space="0" w:color="auto"/>
        <w:left w:val="none" w:sz="0" w:space="0" w:color="auto"/>
        <w:bottom w:val="none" w:sz="0" w:space="0" w:color="auto"/>
        <w:right w:val="none" w:sz="0" w:space="0" w:color="auto"/>
      </w:divBdr>
    </w:div>
    <w:div w:id="1485314848">
      <w:bodyDiv w:val="1"/>
      <w:marLeft w:val="0"/>
      <w:marRight w:val="0"/>
      <w:marTop w:val="0"/>
      <w:marBottom w:val="0"/>
      <w:divBdr>
        <w:top w:val="none" w:sz="0" w:space="0" w:color="auto"/>
        <w:left w:val="none" w:sz="0" w:space="0" w:color="auto"/>
        <w:bottom w:val="none" w:sz="0" w:space="0" w:color="auto"/>
        <w:right w:val="none" w:sz="0" w:space="0" w:color="auto"/>
      </w:divBdr>
    </w:div>
    <w:div w:id="1580746395">
      <w:bodyDiv w:val="1"/>
      <w:marLeft w:val="0"/>
      <w:marRight w:val="0"/>
      <w:marTop w:val="0"/>
      <w:marBottom w:val="0"/>
      <w:divBdr>
        <w:top w:val="none" w:sz="0" w:space="0" w:color="auto"/>
        <w:left w:val="none" w:sz="0" w:space="0" w:color="auto"/>
        <w:bottom w:val="none" w:sz="0" w:space="0" w:color="auto"/>
        <w:right w:val="none" w:sz="0" w:space="0" w:color="auto"/>
      </w:divBdr>
    </w:div>
    <w:div w:id="1715037398">
      <w:bodyDiv w:val="1"/>
      <w:marLeft w:val="0"/>
      <w:marRight w:val="0"/>
      <w:marTop w:val="0"/>
      <w:marBottom w:val="0"/>
      <w:divBdr>
        <w:top w:val="none" w:sz="0" w:space="0" w:color="auto"/>
        <w:left w:val="none" w:sz="0" w:space="0" w:color="auto"/>
        <w:bottom w:val="none" w:sz="0" w:space="0" w:color="auto"/>
        <w:right w:val="none" w:sz="0" w:space="0" w:color="auto"/>
      </w:divBdr>
    </w:div>
    <w:div w:id="1753434436">
      <w:bodyDiv w:val="1"/>
      <w:marLeft w:val="0"/>
      <w:marRight w:val="0"/>
      <w:marTop w:val="0"/>
      <w:marBottom w:val="0"/>
      <w:divBdr>
        <w:top w:val="none" w:sz="0" w:space="0" w:color="auto"/>
        <w:left w:val="none" w:sz="0" w:space="0" w:color="auto"/>
        <w:bottom w:val="none" w:sz="0" w:space="0" w:color="auto"/>
        <w:right w:val="none" w:sz="0" w:space="0" w:color="auto"/>
      </w:divBdr>
    </w:div>
    <w:div w:id="1884443355">
      <w:bodyDiv w:val="1"/>
      <w:marLeft w:val="0"/>
      <w:marRight w:val="0"/>
      <w:marTop w:val="0"/>
      <w:marBottom w:val="0"/>
      <w:divBdr>
        <w:top w:val="none" w:sz="0" w:space="0" w:color="auto"/>
        <w:left w:val="none" w:sz="0" w:space="0" w:color="auto"/>
        <w:bottom w:val="none" w:sz="0" w:space="0" w:color="auto"/>
        <w:right w:val="none" w:sz="0" w:space="0" w:color="auto"/>
      </w:divBdr>
    </w:div>
    <w:div w:id="1902641345">
      <w:bodyDiv w:val="1"/>
      <w:marLeft w:val="0"/>
      <w:marRight w:val="0"/>
      <w:marTop w:val="0"/>
      <w:marBottom w:val="0"/>
      <w:divBdr>
        <w:top w:val="none" w:sz="0" w:space="0" w:color="auto"/>
        <w:left w:val="none" w:sz="0" w:space="0" w:color="auto"/>
        <w:bottom w:val="none" w:sz="0" w:space="0" w:color="auto"/>
        <w:right w:val="none" w:sz="0" w:space="0" w:color="auto"/>
      </w:divBdr>
    </w:div>
    <w:div w:id="1905329978">
      <w:bodyDiv w:val="1"/>
      <w:marLeft w:val="0"/>
      <w:marRight w:val="0"/>
      <w:marTop w:val="0"/>
      <w:marBottom w:val="0"/>
      <w:divBdr>
        <w:top w:val="none" w:sz="0" w:space="0" w:color="auto"/>
        <w:left w:val="none" w:sz="0" w:space="0" w:color="auto"/>
        <w:bottom w:val="none" w:sz="0" w:space="0" w:color="auto"/>
        <w:right w:val="none" w:sz="0" w:space="0" w:color="auto"/>
      </w:divBdr>
    </w:div>
    <w:div w:id="1964460281">
      <w:bodyDiv w:val="1"/>
      <w:marLeft w:val="0"/>
      <w:marRight w:val="0"/>
      <w:marTop w:val="0"/>
      <w:marBottom w:val="0"/>
      <w:divBdr>
        <w:top w:val="none" w:sz="0" w:space="0" w:color="auto"/>
        <w:left w:val="none" w:sz="0" w:space="0" w:color="auto"/>
        <w:bottom w:val="none" w:sz="0" w:space="0" w:color="auto"/>
        <w:right w:val="none" w:sz="0" w:space="0" w:color="auto"/>
      </w:divBdr>
    </w:div>
    <w:div w:id="2006124067">
      <w:bodyDiv w:val="1"/>
      <w:marLeft w:val="0"/>
      <w:marRight w:val="0"/>
      <w:marTop w:val="0"/>
      <w:marBottom w:val="0"/>
      <w:divBdr>
        <w:top w:val="none" w:sz="0" w:space="0" w:color="auto"/>
        <w:left w:val="none" w:sz="0" w:space="0" w:color="auto"/>
        <w:bottom w:val="none" w:sz="0" w:space="0" w:color="auto"/>
        <w:right w:val="none" w:sz="0" w:space="0" w:color="auto"/>
      </w:divBdr>
    </w:div>
    <w:div w:id="2018382173">
      <w:bodyDiv w:val="1"/>
      <w:marLeft w:val="0"/>
      <w:marRight w:val="0"/>
      <w:marTop w:val="0"/>
      <w:marBottom w:val="0"/>
      <w:divBdr>
        <w:top w:val="none" w:sz="0" w:space="0" w:color="auto"/>
        <w:left w:val="none" w:sz="0" w:space="0" w:color="auto"/>
        <w:bottom w:val="none" w:sz="0" w:space="0" w:color="auto"/>
        <w:right w:val="none" w:sz="0" w:space="0" w:color="auto"/>
      </w:divBdr>
    </w:div>
    <w:div w:id="2041399098">
      <w:bodyDiv w:val="1"/>
      <w:marLeft w:val="0"/>
      <w:marRight w:val="0"/>
      <w:marTop w:val="0"/>
      <w:marBottom w:val="0"/>
      <w:divBdr>
        <w:top w:val="none" w:sz="0" w:space="0" w:color="auto"/>
        <w:left w:val="none" w:sz="0" w:space="0" w:color="auto"/>
        <w:bottom w:val="none" w:sz="0" w:space="0" w:color="auto"/>
        <w:right w:val="none" w:sz="0" w:space="0" w:color="auto"/>
      </w:divBdr>
    </w:div>
    <w:div w:id="212345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e.es/buscar/act.php?id=BOE-A-2003-13813&amp;tn=1&amp;p=20150228&amp;vd=" TargetMode="External"/><Relationship Id="rId13" Type="http://schemas.openxmlformats.org/officeDocument/2006/relationships/hyperlink" Target="http://www.boe.es/buscar/act.php?id=BOE-A-2003-13813&amp;tn=1&amp;p=20150228&amp;vd=" TargetMode="External"/><Relationship Id="rId18" Type="http://schemas.openxmlformats.org/officeDocument/2006/relationships/hyperlink" Target="http://www.boe.es/buscar/act.php?id=BOE-A-2003-13813&amp;tn=1&amp;p=20150228&amp;vd=" TargetMode="External"/><Relationship Id="rId26" Type="http://schemas.openxmlformats.org/officeDocument/2006/relationships/hyperlink" Target="http://www.boe.es/buscar/act.php?id=BOE-A-2006-20764" TargetMode="External"/><Relationship Id="rId39" Type="http://schemas.openxmlformats.org/officeDocument/2006/relationships/hyperlink" Target="http://www.boe.es/buscar/act.php?id=BOE-A-2014-12328&amp;tn=1&amp;p=20150228&amp;vd=%20-%20a124" TargetMode="External"/><Relationship Id="rId3" Type="http://schemas.openxmlformats.org/officeDocument/2006/relationships/settings" Target="settings.xml"/><Relationship Id="rId21" Type="http://schemas.openxmlformats.org/officeDocument/2006/relationships/hyperlink" Target="http://www.boe.es/buscar/act.php?id=BOE-A-2012-3394" TargetMode="External"/><Relationship Id="rId34" Type="http://schemas.openxmlformats.org/officeDocument/2006/relationships/hyperlink" Target="http://www.boe.es/buscar/act.php?id=BOE-A-2007-7788" TargetMode="External"/><Relationship Id="rId42" Type="http://schemas.openxmlformats.org/officeDocument/2006/relationships/hyperlink" Target="http://www.boe.es/buscar/act.php?id=BOE-A-2000-323&amp;tn=1&amp;p=20141105&amp;vd=" TargetMode="External"/><Relationship Id="rId7" Type="http://schemas.openxmlformats.org/officeDocument/2006/relationships/hyperlink" Target="http://www.boe.es/buscar/act.php?id=BOE-A-2003-13813&amp;tn=1&amp;p=20150228&amp;vd=" TargetMode="External"/><Relationship Id="rId12" Type="http://schemas.openxmlformats.org/officeDocument/2006/relationships/hyperlink" Target="http://www.boe.es/buscar/act.php?id=BOE-A-2003-13813&amp;tn=1&amp;p=20150228&amp;vd=" TargetMode="External"/><Relationship Id="rId17" Type="http://schemas.openxmlformats.org/officeDocument/2006/relationships/hyperlink" Target="http://www.boe.es/buscar/act.php?id=BOE-A-2003-13813&amp;tn=1&amp;p=20150228&amp;vd=" TargetMode="External"/><Relationship Id="rId25" Type="http://schemas.openxmlformats.org/officeDocument/2006/relationships/hyperlink" Target="http://www.boe.es/buscar/act.php?id=BOE-A-2006-20764" TargetMode="External"/><Relationship Id="rId33" Type="http://schemas.openxmlformats.org/officeDocument/2006/relationships/hyperlink" Target="http://www.boe.es/buscar/act.php?id=BOE-A-2007-7788" TargetMode="External"/><Relationship Id="rId38" Type="http://schemas.openxmlformats.org/officeDocument/2006/relationships/hyperlink" Target="http://www.boe.es/buscar/act.php?id=BOE-A-2002-25039" TargetMode="External"/><Relationship Id="rId2" Type="http://schemas.openxmlformats.org/officeDocument/2006/relationships/styles" Target="styles.xml"/><Relationship Id="rId16" Type="http://schemas.openxmlformats.org/officeDocument/2006/relationships/hyperlink" Target="http://www.boe.es/buscar/act.php?id=BOE-A-2003-13813&amp;tn=1&amp;p=20150228&amp;vd=" TargetMode="External"/><Relationship Id="rId20" Type="http://schemas.openxmlformats.org/officeDocument/2006/relationships/hyperlink" Target="http://www.boe.es/buscar/act.php?id=BOE-A-2003-13813&amp;tn=1&amp;p=20150228&amp;vd=" TargetMode="External"/><Relationship Id="rId29" Type="http://schemas.openxmlformats.org/officeDocument/2006/relationships/hyperlink" Target="http://www.boe.es/buscar/act.php?id=BOE-A-2006-20764&amp;tn=1&amp;p=20150228&amp;vd=" TargetMode="External"/><Relationship Id="rId41" Type="http://schemas.openxmlformats.org/officeDocument/2006/relationships/hyperlink" Target="http://www.boe.es/buscar/act.php?id=BOE-A-2012-14301" TargetMode="External"/><Relationship Id="rId1" Type="http://schemas.openxmlformats.org/officeDocument/2006/relationships/customXml" Target="../customXml/item1.xml"/><Relationship Id="rId6" Type="http://schemas.openxmlformats.org/officeDocument/2006/relationships/hyperlink" Target="http://www.boe.es/buscar/act.php?id=BOE-A-2003-13813" TargetMode="External"/><Relationship Id="rId11" Type="http://schemas.openxmlformats.org/officeDocument/2006/relationships/hyperlink" Target="http://www.boe.es/buscar/act.php?id=BOE-A-2003-13813&amp;tn=1&amp;p=20150228&amp;vd=" TargetMode="External"/><Relationship Id="rId24" Type="http://schemas.openxmlformats.org/officeDocument/2006/relationships/hyperlink" Target="http://www.boe.es/buscar/act.php?id=BOE-A-2013-5073" TargetMode="External"/><Relationship Id="rId32" Type="http://schemas.openxmlformats.org/officeDocument/2006/relationships/hyperlink" Target="http://www.boe.es/buscar/act.php?id=BOE-A-2006-20764&amp;tn=1&amp;p=20150228&amp;vd=" TargetMode="External"/><Relationship Id="rId37" Type="http://schemas.openxmlformats.org/officeDocument/2006/relationships/hyperlink" Target="http://www.boe.es/buscar/act.php?id=BOE-A-2014-12328&amp;tn=1&amp;p=20150228&amp;vd=" TargetMode="External"/><Relationship Id="rId40" Type="http://schemas.openxmlformats.org/officeDocument/2006/relationships/hyperlink" Target="http://www.boe.es/buscar/act.php?id=BOE-A-2012-14301" TargetMode="External"/><Relationship Id="rId5" Type="http://schemas.openxmlformats.org/officeDocument/2006/relationships/hyperlink" Target="http://www.boe.es/diario_boe/txt.php?id=BOE-A-2015-2109" TargetMode="External"/><Relationship Id="rId15" Type="http://schemas.openxmlformats.org/officeDocument/2006/relationships/hyperlink" Target="http://www.boe.es/buscar/act.php?id=BOE-A-2003-13813&amp;tn=1&amp;p=20150228&amp;vd=" TargetMode="External"/><Relationship Id="rId23" Type="http://schemas.openxmlformats.org/officeDocument/2006/relationships/hyperlink" Target="http://www.boe.es/buscar/act.php?id=BOE-A-2013-5073" TargetMode="External"/><Relationship Id="rId28" Type="http://schemas.openxmlformats.org/officeDocument/2006/relationships/hyperlink" Target="http://www.boe.es/buscar/act.php?id=BOE-A-2006-20764&amp;tn=1&amp;p=20150228&amp;vd=" TargetMode="External"/><Relationship Id="rId36" Type="http://schemas.openxmlformats.org/officeDocument/2006/relationships/hyperlink" Target="http://www.boe.es/buscar/act.php?id=BOE-A-2014-12328&amp;tn=1&amp;p=20150228&amp;vd=%20-%20a124" TargetMode="External"/><Relationship Id="rId10" Type="http://schemas.openxmlformats.org/officeDocument/2006/relationships/hyperlink" Target="http://www.boe.es/buscar/act.php?id=BOE-A-2011-11641&amp;tn=1&amp;p=20131226&amp;vd=" TargetMode="External"/><Relationship Id="rId19" Type="http://schemas.openxmlformats.org/officeDocument/2006/relationships/hyperlink" Target="http://www.boe.es/buscar/act.php?id=BOE-A-2003-13813&amp;tn=1&amp;p=20150228&amp;vd=" TargetMode="External"/><Relationship Id="rId31" Type="http://schemas.openxmlformats.org/officeDocument/2006/relationships/hyperlink" Target="http://www.boe.es/buscar/act.php?id=BOE-A-2014-2485&amp;tn=1&amp;p=20140308&amp;vd="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e.es/buscar/act.php?id=BOE-A-2003-13813&amp;tn=1&amp;p=20150228&amp;vd=" TargetMode="External"/><Relationship Id="rId14" Type="http://schemas.openxmlformats.org/officeDocument/2006/relationships/hyperlink" Target="http://www.boe.es/buscar/act.php?id=BOE-A-2003-13813&amp;tn=1&amp;p=20150228&amp;vd=" TargetMode="External"/><Relationship Id="rId22" Type="http://schemas.openxmlformats.org/officeDocument/2006/relationships/hyperlink" Target="http://www.boe.es/buscar/act.php?id=BOE-A-2012-3394" TargetMode="External"/><Relationship Id="rId27" Type="http://schemas.openxmlformats.org/officeDocument/2006/relationships/hyperlink" Target="http://www.boe.es/buscar/act.php?id=BOE-A-2006-20764&amp;tn=1&amp;p=20150228&amp;vd=" TargetMode="External"/><Relationship Id="rId30" Type="http://schemas.openxmlformats.org/officeDocument/2006/relationships/hyperlink" Target="http://www.boe.es/buscar/act.php?id=BOE-A-2006-20764&amp;tn=1&amp;p=20150228&amp;vd=" TargetMode="External"/><Relationship Id="rId35" Type="http://schemas.openxmlformats.org/officeDocument/2006/relationships/hyperlink" Target="http://www.boe.es/buscar/act.php?id=BOE-A-2014-12328&amp;tn=1&amp;p=20150228&amp;vd="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77DF-9FE4-44BA-AB8A-8CA786AC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47</Pages>
  <Words>23329</Words>
  <Characters>128310</Characters>
  <Application>Microsoft Office Word</Application>
  <DocSecurity>0</DocSecurity>
  <Lines>1069</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FELIX MERINO ESCARTIN</dc:creator>
  <cp:keywords/>
  <dc:description/>
  <cp:lastModifiedBy>JOSE FELIX MERINO ESCARTIN</cp:lastModifiedBy>
  <cp:revision>22</cp:revision>
  <dcterms:created xsi:type="dcterms:W3CDTF">2015-03-02T18:58:00Z</dcterms:created>
  <dcterms:modified xsi:type="dcterms:W3CDTF">2015-03-07T23:58:00Z</dcterms:modified>
</cp:coreProperties>
</file>