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EAD7F" w14:textId="77777777" w:rsidR="0062670B" w:rsidRDefault="0062670B">
      <w:bookmarkStart w:id="0" w:name="_GoBack"/>
      <w:bookmarkEnd w:id="0"/>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A23D52" w14:paraId="15DEAD83" w14:textId="77777777" w:rsidTr="0062670B">
        <w:trPr>
          <w:trHeight w:hRule="exact" w:val="2400"/>
          <w:jc w:val="center"/>
        </w:trPr>
        <w:tc>
          <w:tcPr>
            <w:tcW w:w="10773" w:type="dxa"/>
          </w:tcPr>
          <w:p w14:paraId="15DEAD80" w14:textId="77777777" w:rsidR="00A23D52" w:rsidRDefault="00A23D52">
            <w:pPr>
              <w:pStyle w:val="Encabezado"/>
              <w:tabs>
                <w:tab w:val="clear" w:pos="4252"/>
                <w:tab w:val="clear" w:pos="8504"/>
              </w:tabs>
              <w:ind w:left="281" w:right="92"/>
              <w:jc w:val="both"/>
              <w:rPr>
                <w:rFonts w:ascii="Arial" w:hAnsi="Arial"/>
                <w:lang w:val="es-ES_tradnl"/>
              </w:rPr>
            </w:pPr>
          </w:p>
          <w:p w14:paraId="15DEAD81" w14:textId="5169B8CF" w:rsidR="00A23D52" w:rsidRPr="0062670B" w:rsidRDefault="0062670B">
            <w:pPr>
              <w:pStyle w:val="Encabezado"/>
              <w:tabs>
                <w:tab w:val="clear" w:pos="4252"/>
                <w:tab w:val="clear" w:pos="8504"/>
              </w:tabs>
              <w:ind w:left="281" w:right="92"/>
              <w:jc w:val="both"/>
              <w:rPr>
                <w:rFonts w:ascii="Arial" w:hAnsi="Arial"/>
                <w:lang w:val="es-ES_tradnl"/>
              </w:rPr>
            </w:pPr>
            <w:r w:rsidRPr="0062670B">
              <w:rPr>
                <w:rFonts w:ascii="Arial" w:hAnsi="Arial"/>
                <w:b/>
              </w:rPr>
              <w:t>Anteproyecto de Ley /201</w:t>
            </w:r>
            <w:r w:rsidR="00F22D39">
              <w:rPr>
                <w:rFonts w:ascii="Arial" w:hAnsi="Arial"/>
                <w:b/>
              </w:rPr>
              <w:t>7</w:t>
            </w:r>
            <w:r w:rsidRPr="0062670B">
              <w:rPr>
                <w:rFonts w:ascii="Arial" w:hAnsi="Arial"/>
                <w:b/>
              </w:rPr>
              <w:t>, de</w:t>
            </w:r>
            <w:r w:rsidR="0000436A">
              <w:rPr>
                <w:rFonts w:ascii="Arial" w:hAnsi="Arial"/>
                <w:b/>
              </w:rPr>
              <w:t xml:space="preserve">  </w:t>
            </w:r>
            <w:r w:rsidRPr="0062670B">
              <w:rPr>
                <w:rFonts w:ascii="Arial" w:hAnsi="Arial"/>
                <w:b/>
              </w:rPr>
              <w:t>de</w:t>
            </w:r>
            <w:r w:rsidR="0000436A">
              <w:rPr>
                <w:rFonts w:ascii="Arial" w:hAnsi="Arial"/>
                <w:b/>
              </w:rPr>
              <w:t xml:space="preserve">     </w:t>
            </w:r>
            <w:r w:rsidRPr="0062670B">
              <w:rPr>
                <w:rFonts w:ascii="Arial" w:hAnsi="Arial"/>
                <w:b/>
              </w:rPr>
              <w:t>,</w:t>
            </w:r>
            <w:r w:rsidR="00F22D39">
              <w:rPr>
                <w:rFonts w:ascii="Arial" w:hAnsi="Arial"/>
                <w:b/>
              </w:rPr>
              <w:t xml:space="preserve"> </w:t>
            </w:r>
            <w:r w:rsidRPr="0062670B">
              <w:rPr>
                <w:rFonts w:ascii="Arial" w:hAnsi="Arial"/>
                <w:b/>
              </w:rPr>
              <w:t xml:space="preserve">reguladora de </w:t>
            </w:r>
            <w:r w:rsidR="00F22D39">
              <w:rPr>
                <w:rFonts w:ascii="Arial" w:hAnsi="Arial"/>
                <w:b/>
              </w:rPr>
              <w:t xml:space="preserve">los contratos de </w:t>
            </w:r>
            <w:r w:rsidRPr="0062670B">
              <w:rPr>
                <w:rFonts w:ascii="Arial" w:hAnsi="Arial"/>
                <w:b/>
              </w:rPr>
              <w:t>crédito inmobiliario</w:t>
            </w:r>
          </w:p>
          <w:p w14:paraId="15DEAD82" w14:textId="77777777" w:rsidR="00A23D52" w:rsidRDefault="00A23D52">
            <w:pPr>
              <w:pStyle w:val="Encabezado"/>
              <w:tabs>
                <w:tab w:val="clear" w:pos="4252"/>
                <w:tab w:val="clear" w:pos="8504"/>
              </w:tabs>
              <w:ind w:left="281" w:right="92"/>
              <w:jc w:val="both"/>
              <w:rPr>
                <w:rFonts w:ascii="Arial" w:hAnsi="Arial"/>
                <w:lang w:val="es-ES_tradnl"/>
              </w:rPr>
            </w:pPr>
          </w:p>
        </w:tc>
      </w:tr>
    </w:tbl>
    <w:p w14:paraId="15DEAD84" w14:textId="77777777" w:rsidR="00A23D52" w:rsidRDefault="00A23D52">
      <w:pPr>
        <w:pStyle w:val="Ttulo1"/>
        <w:spacing w:line="480" w:lineRule="auto"/>
        <w:rPr>
          <w:rFonts w:ascii="Arial" w:hAnsi="Arial"/>
          <w:sz w:val="24"/>
        </w:rPr>
      </w:pPr>
    </w:p>
    <w:p w14:paraId="15DEAD86" w14:textId="77777777" w:rsidR="00A23D52" w:rsidRDefault="00A23D52">
      <w:pPr>
        <w:rPr>
          <w:rFonts w:ascii="Arial" w:hAnsi="Arial"/>
        </w:rPr>
      </w:pPr>
    </w:p>
    <w:p w14:paraId="15DEAD87" w14:textId="77777777" w:rsidR="00EA63F7" w:rsidRPr="00AD7805" w:rsidRDefault="00EA63F7" w:rsidP="00EA63F7">
      <w:pPr>
        <w:ind w:left="142"/>
        <w:jc w:val="center"/>
        <w:rPr>
          <w:rFonts w:ascii="Arial" w:hAnsi="Arial" w:cs="Arial"/>
          <w:sz w:val="22"/>
          <w:szCs w:val="22"/>
        </w:rPr>
      </w:pPr>
      <w:r w:rsidRPr="00AD7805">
        <w:rPr>
          <w:rFonts w:ascii="Arial" w:hAnsi="Arial" w:cs="Arial"/>
          <w:sz w:val="32"/>
          <w:szCs w:val="22"/>
        </w:rPr>
        <w:t>Exposición de motivos</w:t>
      </w:r>
    </w:p>
    <w:p w14:paraId="15DEAD88" w14:textId="77777777" w:rsidR="00EA63F7" w:rsidRPr="00AD7805" w:rsidRDefault="00EA63F7" w:rsidP="00EA63F7">
      <w:pPr>
        <w:ind w:left="709"/>
        <w:jc w:val="both"/>
        <w:rPr>
          <w:rFonts w:ascii="Arial" w:hAnsi="Arial" w:cs="Arial"/>
          <w:b/>
          <w:sz w:val="22"/>
          <w:szCs w:val="22"/>
        </w:rPr>
      </w:pPr>
    </w:p>
    <w:p w14:paraId="15DEAD89" w14:textId="77777777" w:rsidR="00EA63F7" w:rsidRPr="00AD7805" w:rsidRDefault="00EA63F7" w:rsidP="00EA63F7">
      <w:pPr>
        <w:ind w:left="709"/>
        <w:jc w:val="center"/>
        <w:rPr>
          <w:rFonts w:ascii="Arial" w:hAnsi="Arial" w:cs="Arial"/>
          <w:sz w:val="22"/>
          <w:szCs w:val="22"/>
        </w:rPr>
      </w:pPr>
      <w:r w:rsidRPr="00AD7805">
        <w:rPr>
          <w:rFonts w:ascii="Arial" w:hAnsi="Arial" w:cs="Arial"/>
          <w:sz w:val="22"/>
          <w:szCs w:val="22"/>
        </w:rPr>
        <w:t>I</w:t>
      </w:r>
    </w:p>
    <w:p w14:paraId="15DEAD8A" w14:textId="77777777" w:rsidR="00EA63F7" w:rsidRDefault="00EA63F7" w:rsidP="00D81A3E">
      <w:pPr>
        <w:ind w:left="709"/>
        <w:jc w:val="both"/>
        <w:rPr>
          <w:rFonts w:ascii="Arial" w:hAnsi="Arial" w:cs="Arial"/>
          <w:sz w:val="22"/>
          <w:szCs w:val="22"/>
        </w:rPr>
      </w:pPr>
    </w:p>
    <w:p w14:paraId="5CF0056D" w14:textId="77777777" w:rsidR="00003713" w:rsidRDefault="00003713" w:rsidP="00D81A3E">
      <w:pPr>
        <w:ind w:left="709" w:firstLine="709"/>
        <w:jc w:val="both"/>
        <w:rPr>
          <w:rFonts w:ascii="Arial" w:hAnsi="Arial" w:cs="Arial"/>
          <w:sz w:val="22"/>
          <w:szCs w:val="22"/>
        </w:rPr>
      </w:pPr>
    </w:p>
    <w:p w14:paraId="2DBC6945" w14:textId="11D21EBB" w:rsidR="00EA63F7" w:rsidRDefault="009519BE" w:rsidP="00D81A3E">
      <w:pPr>
        <w:ind w:left="709" w:firstLine="709"/>
        <w:jc w:val="both"/>
        <w:rPr>
          <w:rFonts w:ascii="Arial" w:hAnsi="Arial" w:cs="Arial"/>
          <w:sz w:val="22"/>
          <w:szCs w:val="22"/>
        </w:rPr>
      </w:pPr>
      <w:r w:rsidRPr="003E5E34">
        <w:rPr>
          <w:rFonts w:ascii="Arial" w:hAnsi="Arial" w:cs="Arial"/>
          <w:sz w:val="22"/>
          <w:szCs w:val="22"/>
        </w:rPr>
        <w:t xml:space="preserve">La regulación de los contratos de crédito inmobiliario desempeña un papel </w:t>
      </w:r>
      <w:r>
        <w:rPr>
          <w:rFonts w:ascii="Arial" w:hAnsi="Arial" w:cs="Arial"/>
          <w:sz w:val="22"/>
          <w:szCs w:val="22"/>
        </w:rPr>
        <w:t>relevante</w:t>
      </w:r>
      <w:r w:rsidRPr="003E5E34">
        <w:rPr>
          <w:rFonts w:ascii="Arial" w:hAnsi="Arial" w:cs="Arial"/>
          <w:sz w:val="22"/>
          <w:szCs w:val="22"/>
        </w:rPr>
        <w:t xml:space="preserve"> en la estabilidad económica y es un instrumento de cohesión social. El sistema hipotecario español y, en particular, el régimen de concesión de préstamos y créditos con garantía hipotecaria inmobiliaria, ha hecho posible que numerosas familias españolas puedan disfrutar de viviendas en propiedad y que lo hagan en una proporción superior a la de muchos países de nuestro entorno. Garantizar un régimen jurídico seguro, ágil y eficaz, que proteja este tipo </w:t>
      </w:r>
      <w:r>
        <w:rPr>
          <w:rFonts w:ascii="Arial" w:hAnsi="Arial" w:cs="Arial"/>
          <w:sz w:val="22"/>
          <w:szCs w:val="22"/>
        </w:rPr>
        <w:t>de operaciones</w:t>
      </w:r>
      <w:r w:rsidR="0000436A">
        <w:rPr>
          <w:rFonts w:ascii="Arial" w:hAnsi="Arial" w:cs="Arial"/>
          <w:sz w:val="22"/>
          <w:szCs w:val="22"/>
        </w:rPr>
        <w:t xml:space="preserve"> </w:t>
      </w:r>
      <w:r w:rsidRPr="003E5E34">
        <w:rPr>
          <w:rFonts w:ascii="Arial" w:hAnsi="Arial" w:cs="Arial"/>
          <w:sz w:val="22"/>
          <w:szCs w:val="22"/>
        </w:rPr>
        <w:t>es una exigencia que deriva no sólo de las obligaciones impuestas por el Derecho de la Unión Europa, sino de los indudables beneficios que supone para la economía de un país.</w:t>
      </w:r>
      <w:r w:rsidR="0000436A">
        <w:rPr>
          <w:rFonts w:ascii="Arial" w:hAnsi="Arial" w:cs="Arial"/>
          <w:sz w:val="22"/>
          <w:szCs w:val="22"/>
        </w:rPr>
        <w:t xml:space="preserve"> </w:t>
      </w:r>
      <w:r>
        <w:rPr>
          <w:rFonts w:ascii="Arial" w:hAnsi="Arial" w:cs="Arial"/>
          <w:sz w:val="22"/>
          <w:szCs w:val="22"/>
        </w:rPr>
        <w:t>Tanto l</w:t>
      </w:r>
      <w:r w:rsidRPr="003E5E34">
        <w:rPr>
          <w:rFonts w:ascii="Arial" w:hAnsi="Arial" w:cs="Arial"/>
          <w:sz w:val="22"/>
          <w:szCs w:val="22"/>
        </w:rPr>
        <w:t xml:space="preserve">a protección de las transacciones </w:t>
      </w:r>
      <w:r>
        <w:rPr>
          <w:rFonts w:ascii="Arial" w:hAnsi="Arial" w:cs="Arial"/>
          <w:sz w:val="22"/>
          <w:szCs w:val="22"/>
        </w:rPr>
        <w:t>como</w:t>
      </w:r>
      <w:r w:rsidRPr="003E5E34">
        <w:rPr>
          <w:rFonts w:ascii="Arial" w:hAnsi="Arial" w:cs="Arial"/>
          <w:sz w:val="22"/>
          <w:szCs w:val="22"/>
        </w:rPr>
        <w:t xml:space="preserve"> la seguridad jurídica generan crédito para los individuos, lo que redunda en el c</w:t>
      </w:r>
      <w:r>
        <w:rPr>
          <w:rFonts w:ascii="Arial" w:hAnsi="Arial" w:cs="Arial"/>
          <w:sz w:val="22"/>
          <w:szCs w:val="22"/>
        </w:rPr>
        <w:t>recimiento de la economía.</w:t>
      </w:r>
      <w:r w:rsidR="0000436A">
        <w:rPr>
          <w:rFonts w:ascii="Arial" w:hAnsi="Arial" w:cs="Arial"/>
          <w:sz w:val="22"/>
          <w:szCs w:val="22"/>
        </w:rPr>
        <w:t xml:space="preserve"> </w:t>
      </w:r>
      <w:r>
        <w:rPr>
          <w:rFonts w:ascii="Arial" w:hAnsi="Arial" w:cs="Arial"/>
          <w:sz w:val="22"/>
          <w:szCs w:val="22"/>
        </w:rPr>
        <w:t xml:space="preserve">Así </w:t>
      </w:r>
      <w:r w:rsidRPr="003E5E34">
        <w:rPr>
          <w:rFonts w:ascii="Arial" w:hAnsi="Arial" w:cs="Arial"/>
          <w:sz w:val="22"/>
          <w:szCs w:val="22"/>
        </w:rPr>
        <w:t xml:space="preserve">mismo, el acceso a la propiedad consolida la libertad y responsabilidad de los individuos como ciudadanos. En este proceso el acceso al crédito hipotecario es un elemento clave en el éxito del régimen de propiedad de España. </w:t>
      </w:r>
    </w:p>
    <w:p w14:paraId="301F3E74" w14:textId="77777777" w:rsidR="00EA63F7" w:rsidRDefault="00EA63F7" w:rsidP="00D81A3E">
      <w:pPr>
        <w:ind w:left="709" w:firstLine="709"/>
        <w:jc w:val="both"/>
        <w:rPr>
          <w:rFonts w:ascii="Arial" w:hAnsi="Arial" w:cs="Arial"/>
          <w:sz w:val="22"/>
          <w:szCs w:val="22"/>
        </w:rPr>
      </w:pPr>
    </w:p>
    <w:p w14:paraId="39ABBF6F" w14:textId="77777777" w:rsidR="00EA63F7" w:rsidRPr="00AD7805" w:rsidRDefault="00EA63F7" w:rsidP="00D81A3E">
      <w:pPr>
        <w:ind w:left="709"/>
        <w:jc w:val="center"/>
        <w:rPr>
          <w:rFonts w:ascii="Arial" w:hAnsi="Arial" w:cs="Arial"/>
          <w:sz w:val="22"/>
          <w:szCs w:val="22"/>
        </w:rPr>
      </w:pPr>
    </w:p>
    <w:p w14:paraId="0CDBD042" w14:textId="77777777" w:rsidR="00EA63F7" w:rsidRPr="00AD7805" w:rsidRDefault="00EA63F7" w:rsidP="00EA63F7">
      <w:pPr>
        <w:ind w:left="709"/>
        <w:jc w:val="center"/>
        <w:rPr>
          <w:rFonts w:ascii="Arial" w:hAnsi="Arial" w:cs="Arial"/>
          <w:sz w:val="22"/>
          <w:szCs w:val="22"/>
        </w:rPr>
      </w:pPr>
      <w:r w:rsidRPr="00AD7805">
        <w:rPr>
          <w:rFonts w:ascii="Arial" w:hAnsi="Arial" w:cs="Arial"/>
          <w:sz w:val="22"/>
          <w:szCs w:val="22"/>
        </w:rPr>
        <w:t>II</w:t>
      </w:r>
    </w:p>
    <w:p w14:paraId="67D119AA" w14:textId="77777777" w:rsidR="00EA63F7" w:rsidRPr="00AD7805" w:rsidRDefault="00EA63F7" w:rsidP="00D81A3E">
      <w:pPr>
        <w:ind w:left="709" w:firstLine="707"/>
        <w:jc w:val="both"/>
        <w:rPr>
          <w:rFonts w:ascii="Arial" w:hAnsi="Arial" w:cs="Arial"/>
          <w:sz w:val="22"/>
          <w:szCs w:val="22"/>
        </w:rPr>
      </w:pPr>
    </w:p>
    <w:p w14:paraId="5BD2769B" w14:textId="77777777" w:rsidR="009519BE" w:rsidRDefault="009519BE" w:rsidP="009519BE">
      <w:pPr>
        <w:ind w:left="709" w:firstLine="707"/>
        <w:jc w:val="both"/>
        <w:rPr>
          <w:rFonts w:ascii="Arial" w:hAnsi="Arial" w:cs="Arial"/>
          <w:sz w:val="22"/>
          <w:szCs w:val="22"/>
        </w:rPr>
      </w:pPr>
    </w:p>
    <w:p w14:paraId="59D7FB8E" w14:textId="06579B7B" w:rsidR="009519BE" w:rsidRDefault="009519BE" w:rsidP="009519BE">
      <w:pPr>
        <w:ind w:left="709" w:firstLine="707"/>
        <w:jc w:val="both"/>
        <w:rPr>
          <w:rFonts w:ascii="Arial" w:hAnsi="Arial" w:cs="Arial"/>
          <w:sz w:val="22"/>
          <w:szCs w:val="22"/>
        </w:rPr>
      </w:pPr>
      <w:r>
        <w:rPr>
          <w:rFonts w:ascii="Arial" w:hAnsi="Arial" w:cs="Arial"/>
          <w:sz w:val="22"/>
          <w:szCs w:val="22"/>
        </w:rPr>
        <w:t xml:space="preserve">Partiendo de estas consideraciones, el objeto de esta ley es doble. Por un lado, se incorpora parcialmente </w:t>
      </w:r>
      <w:r w:rsidRPr="00AD7805">
        <w:rPr>
          <w:rFonts w:ascii="Arial" w:hAnsi="Arial" w:cs="Arial"/>
          <w:sz w:val="22"/>
          <w:szCs w:val="22"/>
        </w:rPr>
        <w:t>al ordenamiento jurídico español el</w:t>
      </w:r>
      <w:r w:rsidR="00EA63F7" w:rsidRPr="00AD7805">
        <w:rPr>
          <w:rFonts w:ascii="Arial" w:hAnsi="Arial" w:cs="Arial"/>
          <w:sz w:val="22"/>
          <w:szCs w:val="22"/>
        </w:rPr>
        <w:t xml:space="preserve"> régimen de protección previsto en la Directiva 2014/17/UE del Parlamento Europeo y del Consejo, de 4 de febrero de 2014, sobre los contratos de crédito celebrados con los consumidores para bienes inmuebles de uso residencial y por la que se modifican las Directivas 2008/48/CE y 2013/36/UE y el Reglamento (UE) n.º1093/2010.</w:t>
      </w:r>
      <w:r w:rsidR="0000436A">
        <w:rPr>
          <w:rFonts w:ascii="Arial" w:hAnsi="Arial" w:cs="Arial"/>
          <w:sz w:val="22"/>
          <w:szCs w:val="22"/>
        </w:rPr>
        <w:t xml:space="preserve"> </w:t>
      </w:r>
      <w:r w:rsidRPr="003C628C">
        <w:rPr>
          <w:rFonts w:ascii="Arial" w:hAnsi="Arial" w:cs="Arial"/>
          <w:sz w:val="22"/>
          <w:szCs w:val="22"/>
        </w:rPr>
        <w:t xml:space="preserve">Por otro lado, se introducen una serie de previsiones cuya la finalidad </w:t>
      </w:r>
      <w:r>
        <w:rPr>
          <w:rFonts w:ascii="Arial" w:hAnsi="Arial" w:cs="Arial"/>
          <w:sz w:val="22"/>
          <w:szCs w:val="22"/>
        </w:rPr>
        <w:t>es</w:t>
      </w:r>
      <w:r w:rsidRPr="003C628C">
        <w:rPr>
          <w:rFonts w:ascii="Arial" w:hAnsi="Arial" w:cs="Arial"/>
          <w:sz w:val="22"/>
          <w:szCs w:val="22"/>
        </w:rPr>
        <w:t xml:space="preserve"> potenciar la seguridad jurídica, la transparencia y el equilibrio </w:t>
      </w:r>
      <w:r>
        <w:rPr>
          <w:rFonts w:ascii="Arial" w:hAnsi="Arial" w:cs="Arial"/>
          <w:sz w:val="22"/>
          <w:szCs w:val="22"/>
        </w:rPr>
        <w:t>entre las partes</w:t>
      </w:r>
      <w:r w:rsidRPr="003C628C">
        <w:rPr>
          <w:rFonts w:ascii="Arial" w:hAnsi="Arial" w:cs="Arial"/>
          <w:sz w:val="22"/>
          <w:szCs w:val="22"/>
        </w:rPr>
        <w:t xml:space="preserve"> en los contratos de préstamo o crédito con garantía inmobiliaria.</w:t>
      </w:r>
    </w:p>
    <w:p w14:paraId="4DDA6481" w14:textId="77777777" w:rsidR="009519BE" w:rsidRDefault="009519BE" w:rsidP="009519BE">
      <w:pPr>
        <w:ind w:left="709" w:firstLine="707"/>
        <w:jc w:val="both"/>
        <w:rPr>
          <w:rFonts w:ascii="Arial" w:hAnsi="Arial" w:cs="Arial"/>
          <w:sz w:val="22"/>
          <w:szCs w:val="22"/>
        </w:rPr>
      </w:pPr>
    </w:p>
    <w:p w14:paraId="4E4E949C" w14:textId="0F215C46" w:rsidR="00EA63F7" w:rsidRPr="00AD7805" w:rsidRDefault="00EA63F7" w:rsidP="00D81A3E">
      <w:pPr>
        <w:ind w:left="709" w:firstLine="707"/>
        <w:jc w:val="center"/>
        <w:rPr>
          <w:rFonts w:ascii="Arial" w:hAnsi="Arial" w:cs="Arial"/>
          <w:sz w:val="22"/>
          <w:szCs w:val="22"/>
        </w:rPr>
      </w:pPr>
      <w:r w:rsidRPr="00AD7805">
        <w:rPr>
          <w:rFonts w:ascii="Arial" w:hAnsi="Arial" w:cs="Arial"/>
          <w:sz w:val="22"/>
          <w:szCs w:val="22"/>
        </w:rPr>
        <w:t>III</w:t>
      </w:r>
    </w:p>
    <w:p w14:paraId="37A80628" w14:textId="77777777" w:rsidR="009519BE" w:rsidRDefault="009519BE" w:rsidP="009519BE">
      <w:pPr>
        <w:ind w:left="709" w:firstLine="707"/>
        <w:jc w:val="center"/>
        <w:rPr>
          <w:rFonts w:ascii="Arial" w:hAnsi="Arial" w:cs="Arial"/>
          <w:sz w:val="22"/>
          <w:szCs w:val="22"/>
        </w:rPr>
      </w:pPr>
    </w:p>
    <w:p w14:paraId="15DEAD8B" w14:textId="1B57D85D" w:rsidR="00EA63F7" w:rsidRPr="00AD7805" w:rsidRDefault="009519BE" w:rsidP="00D81A3E">
      <w:pPr>
        <w:ind w:left="709" w:firstLine="707"/>
        <w:jc w:val="both"/>
        <w:rPr>
          <w:rFonts w:ascii="Arial" w:hAnsi="Arial" w:cs="Arial"/>
          <w:sz w:val="22"/>
          <w:szCs w:val="22"/>
        </w:rPr>
      </w:pPr>
      <w:r>
        <w:rPr>
          <w:rFonts w:ascii="Arial" w:hAnsi="Arial" w:cs="Arial"/>
          <w:sz w:val="22"/>
          <w:szCs w:val="22"/>
        </w:rPr>
        <w:t xml:space="preserve">La Directiva </w:t>
      </w:r>
      <w:r w:rsidRPr="007E7047">
        <w:rPr>
          <w:rFonts w:ascii="Arial" w:hAnsi="Arial" w:cs="Arial"/>
          <w:sz w:val="22"/>
          <w:szCs w:val="22"/>
        </w:rPr>
        <w:t>2014/17/UE</w:t>
      </w:r>
      <w:r>
        <w:rPr>
          <w:rFonts w:ascii="Arial" w:hAnsi="Arial" w:cs="Arial"/>
          <w:sz w:val="22"/>
          <w:szCs w:val="22"/>
        </w:rPr>
        <w:t>,</w:t>
      </w:r>
      <w:r w:rsidR="00EA63F7" w:rsidRPr="00AD7805">
        <w:rPr>
          <w:rFonts w:ascii="Arial" w:hAnsi="Arial" w:cs="Arial"/>
          <w:sz w:val="22"/>
          <w:szCs w:val="22"/>
        </w:rPr>
        <w:t xml:space="preserve"> establece un régimen específico de protección de l</w:t>
      </w:r>
      <w:r w:rsidR="00EA63F7">
        <w:rPr>
          <w:rFonts w:ascii="Arial" w:hAnsi="Arial" w:cs="Arial"/>
          <w:sz w:val="22"/>
          <w:szCs w:val="22"/>
        </w:rPr>
        <w:t>o</w:t>
      </w:r>
      <w:r w:rsidR="00EA63F7" w:rsidRPr="00AD7805">
        <w:rPr>
          <w:rFonts w:ascii="Arial" w:hAnsi="Arial" w:cs="Arial"/>
          <w:sz w:val="22"/>
          <w:szCs w:val="22"/>
        </w:rPr>
        <w:t xml:space="preserve">s </w:t>
      </w:r>
      <w:r w:rsidR="00EA63F7">
        <w:rPr>
          <w:rFonts w:ascii="Arial" w:hAnsi="Arial" w:cs="Arial"/>
          <w:sz w:val="22"/>
          <w:szCs w:val="22"/>
        </w:rPr>
        <w:t>consumidores</w:t>
      </w:r>
      <w:r w:rsidR="00EA63F7" w:rsidRPr="00AD7805">
        <w:rPr>
          <w:rFonts w:ascii="Arial" w:hAnsi="Arial" w:cs="Arial"/>
          <w:sz w:val="22"/>
          <w:szCs w:val="22"/>
        </w:rPr>
        <w:t xml:space="preserve"> que </w:t>
      </w:r>
      <w:r>
        <w:rPr>
          <w:rFonts w:ascii="Arial" w:hAnsi="Arial" w:cs="Arial"/>
          <w:sz w:val="22"/>
          <w:szCs w:val="22"/>
        </w:rPr>
        <w:t>tengan la condición</w:t>
      </w:r>
      <w:r w:rsidRPr="00AD7805">
        <w:rPr>
          <w:rFonts w:ascii="Arial" w:hAnsi="Arial" w:cs="Arial"/>
          <w:sz w:val="22"/>
          <w:szCs w:val="22"/>
        </w:rPr>
        <w:t xml:space="preserve"> </w:t>
      </w:r>
      <w:r>
        <w:rPr>
          <w:rFonts w:ascii="Arial" w:hAnsi="Arial" w:cs="Arial"/>
          <w:sz w:val="22"/>
          <w:szCs w:val="22"/>
        </w:rPr>
        <w:t>prestatario</w:t>
      </w:r>
      <w:r w:rsidR="009B275C">
        <w:rPr>
          <w:rFonts w:ascii="Arial" w:hAnsi="Arial" w:cs="Arial"/>
          <w:sz w:val="22"/>
          <w:szCs w:val="22"/>
        </w:rPr>
        <w:t>s</w:t>
      </w:r>
      <w:r w:rsidR="00EA63F7" w:rsidRPr="00AD7805">
        <w:rPr>
          <w:rFonts w:ascii="Arial" w:hAnsi="Arial" w:cs="Arial"/>
          <w:sz w:val="22"/>
          <w:szCs w:val="22"/>
        </w:rPr>
        <w:t xml:space="preserve">, garantes o titulares de garantías en préstamos o créditos garantizados mediante hipoteca sobre </w:t>
      </w:r>
      <w:r w:rsidR="00EA63F7">
        <w:rPr>
          <w:rFonts w:ascii="Arial" w:hAnsi="Arial" w:cs="Arial"/>
          <w:sz w:val="22"/>
          <w:szCs w:val="22"/>
        </w:rPr>
        <w:t>bienes inmuebles de uso residencial</w:t>
      </w:r>
      <w:r w:rsidR="00EA63F7" w:rsidRPr="00AD7805">
        <w:rPr>
          <w:rFonts w:ascii="Arial" w:hAnsi="Arial" w:cs="Arial"/>
          <w:sz w:val="22"/>
          <w:szCs w:val="22"/>
        </w:rPr>
        <w:t xml:space="preserve"> o cuya finalidad sea la adquisición de bienes inmuebles de uso residencial.</w:t>
      </w:r>
    </w:p>
    <w:p w14:paraId="15DEAD8C" w14:textId="77777777" w:rsidR="00EA63F7" w:rsidRPr="00AD7805" w:rsidRDefault="00EA63F7" w:rsidP="00D81A3E">
      <w:pPr>
        <w:ind w:left="709" w:firstLine="707"/>
        <w:jc w:val="both"/>
        <w:rPr>
          <w:rFonts w:ascii="Arial" w:hAnsi="Arial" w:cs="Arial"/>
          <w:sz w:val="22"/>
          <w:szCs w:val="22"/>
        </w:rPr>
      </w:pPr>
    </w:p>
    <w:p w14:paraId="65AC80D7" w14:textId="77777777" w:rsidR="009519BE" w:rsidRPr="00AD7805" w:rsidRDefault="009519BE" w:rsidP="009519BE">
      <w:pPr>
        <w:ind w:left="709"/>
        <w:jc w:val="both"/>
        <w:rPr>
          <w:rFonts w:ascii="Arial" w:hAnsi="Arial" w:cs="Arial"/>
          <w:sz w:val="22"/>
          <w:szCs w:val="22"/>
        </w:rPr>
      </w:pPr>
    </w:p>
    <w:p w14:paraId="15DEAD8D" w14:textId="69F47B46" w:rsidR="00EA63F7" w:rsidRPr="00AD7805" w:rsidRDefault="009519BE" w:rsidP="00D81A3E">
      <w:pPr>
        <w:ind w:left="709" w:firstLine="707"/>
        <w:jc w:val="both"/>
        <w:rPr>
          <w:rFonts w:ascii="Arial" w:hAnsi="Arial" w:cs="Arial"/>
          <w:sz w:val="22"/>
          <w:szCs w:val="22"/>
        </w:rPr>
      </w:pPr>
      <w:r>
        <w:rPr>
          <w:rFonts w:ascii="Arial" w:hAnsi="Arial" w:cs="Arial"/>
          <w:sz w:val="22"/>
          <w:szCs w:val="22"/>
        </w:rPr>
        <w:t xml:space="preserve">Aunque la normativa </w:t>
      </w:r>
      <w:r w:rsidR="009B275C">
        <w:rPr>
          <w:rFonts w:ascii="Arial" w:hAnsi="Arial" w:cs="Arial"/>
          <w:sz w:val="22"/>
          <w:szCs w:val="22"/>
        </w:rPr>
        <w:t xml:space="preserve">europea </w:t>
      </w:r>
      <w:r>
        <w:rPr>
          <w:rFonts w:ascii="Arial" w:hAnsi="Arial" w:cs="Arial"/>
          <w:sz w:val="22"/>
          <w:szCs w:val="22"/>
        </w:rPr>
        <w:t>limita su ámbito subjetivo de aplicación a</w:t>
      </w:r>
      <w:r w:rsidR="00EA63F7" w:rsidRPr="00AD7805">
        <w:rPr>
          <w:rFonts w:ascii="Arial" w:hAnsi="Arial" w:cs="Arial"/>
          <w:sz w:val="22"/>
          <w:szCs w:val="22"/>
        </w:rPr>
        <w:t xml:space="preserve"> los consumidores, entendiéndose por tales las personas físicas que no actúan en el ámbito de su actividad profesional o empresarial</w:t>
      </w:r>
      <w:r>
        <w:rPr>
          <w:rFonts w:ascii="Arial" w:hAnsi="Arial" w:cs="Arial"/>
          <w:sz w:val="22"/>
          <w:szCs w:val="22"/>
        </w:rPr>
        <w:t>, se conside</w:t>
      </w:r>
      <w:r w:rsidR="009B275C">
        <w:rPr>
          <w:rFonts w:ascii="Arial" w:hAnsi="Arial" w:cs="Arial"/>
          <w:sz w:val="22"/>
          <w:szCs w:val="22"/>
        </w:rPr>
        <w:t>r</w:t>
      </w:r>
      <w:r>
        <w:rPr>
          <w:rFonts w:ascii="Arial" w:hAnsi="Arial" w:cs="Arial"/>
          <w:sz w:val="22"/>
          <w:szCs w:val="22"/>
        </w:rPr>
        <w:t>a necesario que la legislación nacional</w:t>
      </w:r>
      <w:r w:rsidR="0000436A">
        <w:rPr>
          <w:rFonts w:ascii="Arial" w:hAnsi="Arial" w:cs="Arial"/>
          <w:sz w:val="22"/>
          <w:szCs w:val="22"/>
        </w:rPr>
        <w:t xml:space="preserve"> </w:t>
      </w:r>
      <w:r>
        <w:rPr>
          <w:rFonts w:ascii="Arial" w:hAnsi="Arial" w:cs="Arial"/>
          <w:sz w:val="22"/>
          <w:szCs w:val="22"/>
        </w:rPr>
        <w:t xml:space="preserve">vaya más allá de esta previsión y extender su régimen jurídico </w:t>
      </w:r>
      <w:r w:rsidRPr="00AD7805">
        <w:rPr>
          <w:rFonts w:ascii="Arial" w:hAnsi="Arial" w:cs="Arial"/>
          <w:sz w:val="22"/>
          <w:szCs w:val="22"/>
        </w:rPr>
        <w:t>a todas las personas físicas</w:t>
      </w:r>
      <w:r>
        <w:rPr>
          <w:rFonts w:ascii="Arial" w:hAnsi="Arial" w:cs="Arial"/>
          <w:sz w:val="22"/>
          <w:szCs w:val="22"/>
        </w:rPr>
        <w:t>, con independencia de que sean o no consumidores</w:t>
      </w:r>
      <w:r w:rsidRPr="00AD7805">
        <w:rPr>
          <w:rFonts w:ascii="Arial" w:hAnsi="Arial" w:cs="Arial"/>
          <w:sz w:val="22"/>
          <w:szCs w:val="22"/>
        </w:rPr>
        <w:t xml:space="preserve">. </w:t>
      </w:r>
      <w:r>
        <w:rPr>
          <w:rFonts w:ascii="Arial" w:hAnsi="Arial" w:cs="Arial"/>
          <w:sz w:val="22"/>
          <w:szCs w:val="22"/>
        </w:rPr>
        <w:t>Esta</w:t>
      </w:r>
      <w:r w:rsidR="009B275C">
        <w:rPr>
          <w:rFonts w:ascii="Arial" w:hAnsi="Arial" w:cs="Arial"/>
          <w:sz w:val="22"/>
          <w:szCs w:val="22"/>
        </w:rPr>
        <w:t xml:space="preserve"> </w:t>
      </w:r>
      <w:r w:rsidRPr="00AD7805">
        <w:rPr>
          <w:rFonts w:ascii="Arial" w:hAnsi="Arial" w:cs="Arial"/>
          <w:sz w:val="22"/>
          <w:szCs w:val="22"/>
        </w:rPr>
        <w:t>ampliación</w:t>
      </w:r>
      <w:r w:rsidR="00EA63F7" w:rsidRPr="00AD7805">
        <w:rPr>
          <w:rFonts w:ascii="Arial" w:hAnsi="Arial" w:cs="Arial"/>
          <w:sz w:val="22"/>
          <w:szCs w:val="22"/>
        </w:rPr>
        <w:t xml:space="preserve"> de la esfera subjetiva de protección de la </w:t>
      </w:r>
      <w:r w:rsidR="007C03DA">
        <w:rPr>
          <w:rFonts w:ascii="Arial" w:hAnsi="Arial" w:cs="Arial"/>
          <w:sz w:val="22"/>
          <w:szCs w:val="22"/>
        </w:rPr>
        <w:t>l</w:t>
      </w:r>
      <w:r w:rsidR="00EA63F7" w:rsidRPr="00AD7805">
        <w:rPr>
          <w:rFonts w:ascii="Arial" w:hAnsi="Arial" w:cs="Arial"/>
          <w:sz w:val="22"/>
          <w:szCs w:val="22"/>
        </w:rPr>
        <w:t>ey frente a la Directiva sigue la línea tradicional de nuestro ordenamiento jurídico de ampliar el ámbito de protección a colectivos como los trabajadores autónomos. Así se configura el ámbito de aplicación de la vigente normativa de transparencia en materia de créditos hipotecarios que se regula en el capítulo II del Título III de la Orden EHA/2899/2011, de 28 de octubre, de transparencia y protección del cliente de servicios bancarios.</w:t>
      </w:r>
    </w:p>
    <w:p w14:paraId="15DEAD8E" w14:textId="77777777" w:rsidR="00EA63F7" w:rsidRPr="00AD7805" w:rsidRDefault="00EA63F7" w:rsidP="00D81A3E">
      <w:pPr>
        <w:ind w:left="709"/>
        <w:jc w:val="both"/>
        <w:rPr>
          <w:rFonts w:ascii="Arial" w:hAnsi="Arial" w:cs="Arial"/>
          <w:sz w:val="22"/>
          <w:szCs w:val="22"/>
        </w:rPr>
      </w:pPr>
    </w:p>
    <w:p w14:paraId="15DEAD8F" w14:textId="564FB522" w:rsidR="00EA63F7" w:rsidRPr="00AD7805" w:rsidRDefault="007C03DA" w:rsidP="00D81A3E">
      <w:pPr>
        <w:ind w:left="709" w:firstLine="707"/>
        <w:jc w:val="both"/>
        <w:rPr>
          <w:rFonts w:ascii="Arial" w:hAnsi="Arial" w:cs="Arial"/>
          <w:sz w:val="22"/>
          <w:szCs w:val="22"/>
        </w:rPr>
      </w:pPr>
      <w:r>
        <w:rPr>
          <w:rFonts w:ascii="Arial" w:hAnsi="Arial" w:cs="Arial"/>
          <w:sz w:val="22"/>
          <w:szCs w:val="22"/>
        </w:rPr>
        <w:t>La l</w:t>
      </w:r>
      <w:r w:rsidR="00EA63F7" w:rsidRPr="00AD7805">
        <w:rPr>
          <w:rFonts w:ascii="Arial" w:hAnsi="Arial" w:cs="Arial"/>
          <w:sz w:val="22"/>
          <w:szCs w:val="22"/>
        </w:rPr>
        <w:t>ey regula tres aspectos diferenciados. En primer lugar, contiene normas de transparencia y de conducta que imponen obligaciones a los operadores, completando y mejorando en el nivel legal el actual marco existente de la referida Orden EHA/2899/2011, de 28 de octubre y la Ley 2/2009, de 31 de marzo, por la que se regula la contratación con los consumidores de préstamos o créditos hipotecarios y de servicios de intermediación para la celebración de contratos de préstamo o crédito</w:t>
      </w:r>
      <w:r w:rsidR="009519BE" w:rsidRPr="00AD7805">
        <w:rPr>
          <w:rFonts w:ascii="Arial" w:hAnsi="Arial" w:cs="Arial"/>
          <w:sz w:val="22"/>
          <w:szCs w:val="22"/>
        </w:rPr>
        <w:t>.</w:t>
      </w:r>
      <w:r w:rsidR="009B275C">
        <w:rPr>
          <w:rFonts w:ascii="Arial" w:hAnsi="Arial" w:cs="Arial"/>
          <w:sz w:val="22"/>
          <w:szCs w:val="22"/>
        </w:rPr>
        <w:t xml:space="preserve"> </w:t>
      </w:r>
      <w:r w:rsidR="00EA63F7" w:rsidRPr="00AD7805">
        <w:rPr>
          <w:rFonts w:ascii="Arial" w:hAnsi="Arial" w:cs="Arial"/>
          <w:sz w:val="22"/>
          <w:szCs w:val="22"/>
        </w:rPr>
        <w:t xml:space="preserve">En segundo lugar, regula el régimen jurídico de los intermediarios de crédito inmobiliario y los prestamistas inmobiliarios. Finalmente, establece el régimen sancionador para los incumplimientos de las obligaciones contenidas en la </w:t>
      </w:r>
      <w:r>
        <w:rPr>
          <w:rFonts w:ascii="Arial" w:hAnsi="Arial" w:cs="Arial"/>
          <w:sz w:val="22"/>
          <w:szCs w:val="22"/>
        </w:rPr>
        <w:t>l</w:t>
      </w:r>
      <w:r w:rsidR="00EA63F7" w:rsidRPr="00AD7805">
        <w:rPr>
          <w:rFonts w:ascii="Arial" w:hAnsi="Arial" w:cs="Arial"/>
          <w:sz w:val="22"/>
          <w:szCs w:val="22"/>
        </w:rPr>
        <w:t>ey.</w:t>
      </w:r>
    </w:p>
    <w:p w14:paraId="15DEAD90" w14:textId="77777777" w:rsidR="00EA63F7" w:rsidRDefault="00EA63F7" w:rsidP="00D81A3E">
      <w:pPr>
        <w:ind w:left="709" w:firstLine="707"/>
        <w:jc w:val="both"/>
        <w:rPr>
          <w:rFonts w:ascii="Arial" w:hAnsi="Arial" w:cs="Arial"/>
          <w:sz w:val="22"/>
          <w:szCs w:val="22"/>
        </w:rPr>
      </w:pPr>
    </w:p>
    <w:p w14:paraId="6D9A01B6" w14:textId="7C894999" w:rsidR="009519BE" w:rsidRPr="00AD7805" w:rsidRDefault="009519BE" w:rsidP="009519BE">
      <w:pPr>
        <w:ind w:left="709" w:firstLine="707"/>
        <w:jc w:val="both"/>
        <w:rPr>
          <w:rFonts w:ascii="Arial" w:hAnsi="Arial" w:cs="Arial"/>
          <w:sz w:val="22"/>
          <w:szCs w:val="22"/>
        </w:rPr>
      </w:pPr>
      <w:r>
        <w:rPr>
          <w:rFonts w:ascii="Arial" w:hAnsi="Arial" w:cs="Arial"/>
          <w:sz w:val="22"/>
          <w:szCs w:val="22"/>
        </w:rPr>
        <w:t xml:space="preserve">Además, se introducen a lo largo del articulado una serie de disposiciones que regulan aspectos que no están específicamente previstos en la normativa </w:t>
      </w:r>
      <w:r w:rsidR="009B275C">
        <w:rPr>
          <w:rFonts w:ascii="Arial" w:hAnsi="Arial" w:cs="Arial"/>
          <w:sz w:val="22"/>
          <w:szCs w:val="22"/>
        </w:rPr>
        <w:t xml:space="preserve">europea </w:t>
      </w:r>
      <w:r>
        <w:rPr>
          <w:rFonts w:ascii="Arial" w:hAnsi="Arial" w:cs="Arial"/>
          <w:sz w:val="22"/>
          <w:szCs w:val="22"/>
        </w:rPr>
        <w:t>o que van más allá de su contenido, y cuya finalidad es reforzar determinados aspectos del régimen jurídico de contratación hipotecaria, ya sea exigiendo mayores garantías, reforzando las existentes o estableciendo una regulación clara y sencilla que evite dudas interpretativas innecesarias, con el objetivo último de reforzar el proceso de contratación y la ejecución de este tipo de préstamos y su ejecución.</w:t>
      </w:r>
    </w:p>
    <w:p w14:paraId="48409AED" w14:textId="77777777" w:rsidR="009519BE" w:rsidRPr="00AD7805" w:rsidRDefault="009519BE" w:rsidP="009519BE">
      <w:pPr>
        <w:ind w:left="709"/>
        <w:jc w:val="both"/>
        <w:rPr>
          <w:rFonts w:ascii="Arial" w:hAnsi="Arial" w:cs="Arial"/>
          <w:sz w:val="22"/>
          <w:szCs w:val="22"/>
        </w:rPr>
      </w:pPr>
    </w:p>
    <w:p w14:paraId="71846105" w14:textId="77777777" w:rsidR="009519BE" w:rsidRPr="00AD7805" w:rsidRDefault="009519BE" w:rsidP="009519BE">
      <w:pPr>
        <w:ind w:left="709"/>
        <w:jc w:val="center"/>
        <w:rPr>
          <w:rFonts w:ascii="Arial" w:hAnsi="Arial" w:cs="Arial"/>
          <w:sz w:val="22"/>
          <w:szCs w:val="22"/>
        </w:rPr>
      </w:pPr>
      <w:r w:rsidRPr="00AD7805">
        <w:rPr>
          <w:rFonts w:ascii="Arial" w:hAnsi="Arial" w:cs="Arial"/>
          <w:sz w:val="22"/>
          <w:szCs w:val="22"/>
        </w:rPr>
        <w:t>I</w:t>
      </w:r>
      <w:r>
        <w:rPr>
          <w:rFonts w:ascii="Arial" w:hAnsi="Arial" w:cs="Arial"/>
          <w:sz w:val="22"/>
          <w:szCs w:val="22"/>
        </w:rPr>
        <w:t>V</w:t>
      </w:r>
    </w:p>
    <w:p w14:paraId="7E8ADE5F" w14:textId="77777777" w:rsidR="009519BE" w:rsidRPr="00AD7805" w:rsidRDefault="009519BE" w:rsidP="009519BE">
      <w:pPr>
        <w:ind w:left="709"/>
        <w:jc w:val="both"/>
        <w:rPr>
          <w:rFonts w:ascii="Arial" w:hAnsi="Arial" w:cs="Arial"/>
          <w:sz w:val="22"/>
          <w:szCs w:val="22"/>
        </w:rPr>
      </w:pPr>
    </w:p>
    <w:p w14:paraId="15DEAD98" w14:textId="4AE4C061" w:rsidR="00EA63F7" w:rsidRPr="00AD7805" w:rsidRDefault="00EA63F7" w:rsidP="00D81A3E">
      <w:pPr>
        <w:ind w:left="709" w:firstLine="707"/>
        <w:jc w:val="both"/>
        <w:rPr>
          <w:rFonts w:ascii="Arial" w:hAnsi="Arial" w:cs="Arial"/>
          <w:sz w:val="22"/>
          <w:szCs w:val="22"/>
        </w:rPr>
      </w:pPr>
      <w:r w:rsidRPr="00AD7805">
        <w:rPr>
          <w:rFonts w:ascii="Arial" w:hAnsi="Arial" w:cs="Arial"/>
          <w:sz w:val="22"/>
          <w:szCs w:val="22"/>
        </w:rPr>
        <w:t xml:space="preserve">La </w:t>
      </w:r>
      <w:r w:rsidR="007C03DA">
        <w:rPr>
          <w:rFonts w:ascii="Arial" w:hAnsi="Arial" w:cs="Arial"/>
          <w:sz w:val="22"/>
          <w:szCs w:val="22"/>
        </w:rPr>
        <w:t>l</w:t>
      </w:r>
      <w:r w:rsidRPr="00AD7805">
        <w:rPr>
          <w:rFonts w:ascii="Arial" w:hAnsi="Arial" w:cs="Arial"/>
          <w:sz w:val="22"/>
          <w:szCs w:val="22"/>
        </w:rPr>
        <w:t xml:space="preserve">ey se estructura en cuatro capítulos, que se corresponden con las líneas esenciales de la regulación, </w:t>
      </w:r>
      <w:r w:rsidR="009519BE">
        <w:rPr>
          <w:rFonts w:ascii="Arial" w:hAnsi="Arial" w:cs="Arial"/>
          <w:sz w:val="22"/>
          <w:szCs w:val="22"/>
        </w:rPr>
        <w:t>nueve</w:t>
      </w:r>
      <w:r w:rsidRPr="00AD7805">
        <w:rPr>
          <w:rFonts w:ascii="Arial" w:hAnsi="Arial" w:cs="Arial"/>
          <w:sz w:val="22"/>
          <w:szCs w:val="22"/>
        </w:rPr>
        <w:t xml:space="preserve"> disposiciones adicionales, </w:t>
      </w:r>
      <w:r>
        <w:rPr>
          <w:rFonts w:ascii="Arial" w:hAnsi="Arial" w:cs="Arial"/>
          <w:sz w:val="22"/>
          <w:szCs w:val="22"/>
        </w:rPr>
        <w:t xml:space="preserve">cinco </w:t>
      </w:r>
      <w:r w:rsidRPr="00AD7805">
        <w:rPr>
          <w:rFonts w:ascii="Arial" w:hAnsi="Arial" w:cs="Arial"/>
          <w:sz w:val="22"/>
          <w:szCs w:val="22"/>
        </w:rPr>
        <w:t xml:space="preserve">disposiciones transitorias, una disposición derogatoria y </w:t>
      </w:r>
      <w:r>
        <w:rPr>
          <w:rFonts w:ascii="Arial" w:hAnsi="Arial" w:cs="Arial"/>
          <w:sz w:val="22"/>
          <w:szCs w:val="22"/>
        </w:rPr>
        <w:t xml:space="preserve">doce </w:t>
      </w:r>
      <w:r w:rsidRPr="00AD7805">
        <w:rPr>
          <w:rFonts w:ascii="Arial" w:hAnsi="Arial" w:cs="Arial"/>
          <w:sz w:val="22"/>
          <w:szCs w:val="22"/>
        </w:rPr>
        <w:t>disposiciones finales.</w:t>
      </w:r>
    </w:p>
    <w:p w14:paraId="15DEAD99" w14:textId="77777777" w:rsidR="00EA63F7" w:rsidRPr="00AD7805" w:rsidRDefault="00EA63F7" w:rsidP="00D81A3E">
      <w:pPr>
        <w:ind w:left="709"/>
        <w:jc w:val="both"/>
        <w:rPr>
          <w:rFonts w:ascii="Arial" w:hAnsi="Arial" w:cs="Arial"/>
          <w:sz w:val="22"/>
          <w:szCs w:val="22"/>
        </w:rPr>
      </w:pPr>
    </w:p>
    <w:p w14:paraId="15DEAD9A" w14:textId="72A8381A" w:rsidR="00EA63F7" w:rsidRPr="00AD7805" w:rsidRDefault="00EA63F7" w:rsidP="00D81A3E">
      <w:pPr>
        <w:ind w:left="709" w:firstLine="707"/>
        <w:jc w:val="both"/>
        <w:rPr>
          <w:rFonts w:ascii="Arial" w:hAnsi="Arial" w:cs="Arial"/>
          <w:sz w:val="22"/>
          <w:szCs w:val="22"/>
        </w:rPr>
      </w:pPr>
      <w:r w:rsidRPr="00AD7805">
        <w:rPr>
          <w:rFonts w:ascii="Arial" w:hAnsi="Arial" w:cs="Arial"/>
          <w:sz w:val="22"/>
          <w:szCs w:val="22"/>
        </w:rPr>
        <w:t xml:space="preserve">El capítulo I recoge las disposiciones generales que alcanzan al objeto, ámbito de aplicación y carácter irrenunciable de los derechos que reconoce la Ley para los prestatarios. En los mismos términos que la referida Directiva 2014/17/UE, la Ley se aplicará tanto a la concesión profesional de </w:t>
      </w:r>
      <w:r>
        <w:rPr>
          <w:rFonts w:ascii="Arial" w:hAnsi="Arial" w:cs="Arial"/>
          <w:sz w:val="22"/>
          <w:szCs w:val="22"/>
        </w:rPr>
        <w:t>préstamos</w:t>
      </w:r>
      <w:r w:rsidRPr="00AD7805">
        <w:rPr>
          <w:rFonts w:ascii="Arial" w:hAnsi="Arial" w:cs="Arial"/>
          <w:sz w:val="22"/>
          <w:szCs w:val="22"/>
        </w:rPr>
        <w:t xml:space="preserve"> con garantía hipotecaria sobre </w:t>
      </w:r>
      <w:r>
        <w:rPr>
          <w:rFonts w:ascii="Arial" w:hAnsi="Arial" w:cs="Arial"/>
          <w:sz w:val="22"/>
          <w:szCs w:val="22"/>
        </w:rPr>
        <w:t>bienes inmuebles de uso residencial</w:t>
      </w:r>
      <w:r w:rsidRPr="00AD7805">
        <w:rPr>
          <w:rFonts w:ascii="Arial" w:hAnsi="Arial" w:cs="Arial"/>
          <w:sz w:val="22"/>
          <w:szCs w:val="22"/>
        </w:rPr>
        <w:t xml:space="preserve"> y </w:t>
      </w:r>
      <w:r>
        <w:rPr>
          <w:rFonts w:ascii="Arial" w:hAnsi="Arial" w:cs="Arial"/>
          <w:sz w:val="22"/>
          <w:szCs w:val="22"/>
        </w:rPr>
        <w:t>préstamos</w:t>
      </w:r>
      <w:r w:rsidRPr="00AD7805">
        <w:rPr>
          <w:rFonts w:ascii="Arial" w:hAnsi="Arial" w:cs="Arial"/>
          <w:sz w:val="22"/>
          <w:szCs w:val="22"/>
        </w:rPr>
        <w:t xml:space="preserve"> para la adquisición de inmuebles de uso residencial como a la intermediación profesional en alguna de las dos actividades anteriores.</w:t>
      </w:r>
    </w:p>
    <w:p w14:paraId="15DEAD9B" w14:textId="77777777" w:rsidR="00EA63F7" w:rsidRPr="00AD7805" w:rsidRDefault="00EA63F7" w:rsidP="00D81A3E">
      <w:pPr>
        <w:ind w:left="709"/>
        <w:jc w:val="both"/>
        <w:rPr>
          <w:rFonts w:ascii="Arial" w:hAnsi="Arial" w:cs="Arial"/>
          <w:sz w:val="22"/>
          <w:szCs w:val="22"/>
        </w:rPr>
      </w:pPr>
    </w:p>
    <w:p w14:paraId="15DEAD9C" w14:textId="77777777" w:rsidR="00EA63F7" w:rsidRPr="00AD7805" w:rsidRDefault="00EA63F7" w:rsidP="00D81A3E">
      <w:pPr>
        <w:ind w:left="709" w:firstLine="707"/>
        <w:jc w:val="both"/>
        <w:rPr>
          <w:rFonts w:ascii="Arial" w:hAnsi="Arial" w:cs="Arial"/>
          <w:sz w:val="22"/>
          <w:szCs w:val="22"/>
        </w:rPr>
      </w:pPr>
      <w:r w:rsidRPr="00AD7805">
        <w:rPr>
          <w:rFonts w:ascii="Arial" w:hAnsi="Arial" w:cs="Arial"/>
          <w:sz w:val="22"/>
          <w:szCs w:val="22"/>
        </w:rPr>
        <w:t>El capítulo II establece las normas de transparencia y de conducta orientadas, en particular, a la concesión responsable de financiación que afecte a inmuebles, así como a favorecer la progresiva implantación de un mercado de crédito fiable, con reglas homogéneas en el espacio europeo y con un mayor grado de confianza de los clientes en las entidades prestamistas; un mercado en el que las personas físicas que busquen financiación hipotecaria puedan hacerlo con la confianza de que las entidades prestamistas se comportarán de forma profesional y responsable. En este sentido, la ley contribuye a la implantación de un mercado único europeo más transparente, competitivo y homogéneo, con contratos de crédito que afectan a bienes inmuebles más equitativos y que aseguran un elevado nivel de protección a las personas físicas que obtienen financiación.</w:t>
      </w:r>
    </w:p>
    <w:p w14:paraId="15DEAD9D" w14:textId="77777777" w:rsidR="00EA63F7" w:rsidRPr="00AD7805" w:rsidRDefault="00EA63F7" w:rsidP="00D81A3E">
      <w:pPr>
        <w:ind w:left="709"/>
        <w:jc w:val="both"/>
        <w:rPr>
          <w:rFonts w:ascii="Arial" w:hAnsi="Arial" w:cs="Arial"/>
          <w:sz w:val="22"/>
          <w:szCs w:val="22"/>
        </w:rPr>
      </w:pPr>
    </w:p>
    <w:p w14:paraId="15DEAD9E" w14:textId="77777777" w:rsidR="00EA63F7" w:rsidRDefault="00EA63F7" w:rsidP="00D81A3E">
      <w:pPr>
        <w:ind w:left="709" w:firstLine="707"/>
        <w:jc w:val="both"/>
        <w:rPr>
          <w:rFonts w:ascii="Arial" w:hAnsi="Arial" w:cs="Arial"/>
          <w:sz w:val="22"/>
          <w:szCs w:val="22"/>
        </w:rPr>
      </w:pPr>
      <w:r w:rsidRPr="00AD7805">
        <w:rPr>
          <w:rFonts w:ascii="Arial" w:hAnsi="Arial" w:cs="Arial"/>
          <w:sz w:val="22"/>
          <w:szCs w:val="22"/>
        </w:rPr>
        <w:lastRenderedPageBreak/>
        <w:t xml:space="preserve">Este capítulo se estructura, a su vez, en tres secciones. La sección </w:t>
      </w:r>
      <w:r>
        <w:rPr>
          <w:rFonts w:ascii="Arial" w:hAnsi="Arial" w:cs="Arial"/>
          <w:sz w:val="22"/>
          <w:szCs w:val="22"/>
        </w:rPr>
        <w:t>1ª</w:t>
      </w:r>
      <w:r w:rsidRPr="00AD7805">
        <w:rPr>
          <w:rFonts w:ascii="Arial" w:hAnsi="Arial" w:cs="Arial"/>
          <w:sz w:val="22"/>
          <w:szCs w:val="22"/>
        </w:rPr>
        <w:t xml:space="preserve"> recoge, a modo de disposiciones generales, los principios de actuación básicos en la concesión de préstamos inmobiliarios, dirigidos a la protección de los legítimos intereses.</w:t>
      </w:r>
    </w:p>
    <w:p w14:paraId="15DEAD9F" w14:textId="77777777" w:rsidR="00EA63F7" w:rsidRDefault="00EA63F7" w:rsidP="00D81A3E">
      <w:pPr>
        <w:ind w:left="709" w:firstLine="707"/>
        <w:jc w:val="both"/>
        <w:rPr>
          <w:rFonts w:ascii="Arial" w:hAnsi="Arial" w:cs="Arial"/>
          <w:sz w:val="22"/>
          <w:szCs w:val="22"/>
        </w:rPr>
      </w:pPr>
    </w:p>
    <w:p w14:paraId="15DEADA0" w14:textId="632A121B" w:rsidR="00EA63F7" w:rsidRDefault="00EA63F7" w:rsidP="00D81A3E">
      <w:pPr>
        <w:ind w:left="709" w:firstLine="707"/>
        <w:jc w:val="both"/>
        <w:rPr>
          <w:rFonts w:ascii="Arial" w:hAnsi="Arial" w:cs="Arial"/>
          <w:sz w:val="22"/>
          <w:szCs w:val="22"/>
        </w:rPr>
      </w:pPr>
      <w:r>
        <w:rPr>
          <w:rFonts w:ascii="Arial" w:hAnsi="Arial" w:cs="Arial"/>
          <w:sz w:val="22"/>
          <w:szCs w:val="22"/>
        </w:rPr>
        <w:t xml:space="preserve">Si bien se regulan en el articulado las características generales de la información precontractual y la Tasa Anual equivalente (TAE), se ha considerado más conveniente que la publicación de la Ficha Europea de Información Normalizada (FEIN) y la determinación de la forma de cálculo de la TAE </w:t>
      </w:r>
      <w:r w:rsidR="009B275C">
        <w:rPr>
          <w:rFonts w:ascii="Arial" w:hAnsi="Arial" w:cs="Arial"/>
          <w:sz w:val="22"/>
          <w:szCs w:val="22"/>
        </w:rPr>
        <w:t xml:space="preserve">se realicen </w:t>
      </w:r>
      <w:r>
        <w:rPr>
          <w:rFonts w:ascii="Arial" w:hAnsi="Arial" w:cs="Arial"/>
          <w:sz w:val="22"/>
          <w:szCs w:val="22"/>
        </w:rPr>
        <w:t xml:space="preserve">por medio de una norma reglamentaria, tanto por el hecho de que a ambas se les asigna por la </w:t>
      </w:r>
      <w:r w:rsidRPr="00AD7805">
        <w:rPr>
          <w:rFonts w:ascii="Arial" w:hAnsi="Arial" w:cs="Arial"/>
          <w:sz w:val="22"/>
          <w:szCs w:val="22"/>
        </w:rPr>
        <w:t>Directiva 2014/17/UE</w:t>
      </w:r>
      <w:r>
        <w:rPr>
          <w:rFonts w:ascii="Arial" w:hAnsi="Arial" w:cs="Arial"/>
          <w:sz w:val="22"/>
          <w:szCs w:val="22"/>
        </w:rPr>
        <w:t xml:space="preserve"> la condición de máxima armonización </w:t>
      </w:r>
      <w:r>
        <w:rPr>
          <w:rFonts w:ascii="Arial" w:hAnsi="Arial" w:cs="Arial"/>
          <w:sz w:val="22"/>
          <w:szCs w:val="22"/>
        </w:rPr>
        <w:noBreakHyphen/>
        <w:t>con lo que no es posible que los Estados miembros modifiquen su contenido</w:t>
      </w:r>
      <w:r>
        <w:rPr>
          <w:rFonts w:ascii="Arial" w:hAnsi="Arial" w:cs="Arial"/>
          <w:sz w:val="22"/>
          <w:szCs w:val="22"/>
        </w:rPr>
        <w:noBreakHyphen/>
        <w:t>, como por la circunstancia de que dicha Directiva autoriza a la Comisión a adoptar actos delegados para modificar la redacción de una y otra, lo que requiere que su transposición a nuestro ordenamiento nacional se realice mediante un instrumento normativo</w:t>
      </w:r>
      <w:r w:rsidR="0000436A">
        <w:rPr>
          <w:rFonts w:ascii="Arial" w:hAnsi="Arial" w:cs="Arial"/>
          <w:sz w:val="22"/>
          <w:szCs w:val="22"/>
        </w:rPr>
        <w:t xml:space="preserve"> </w:t>
      </w:r>
      <w:r>
        <w:rPr>
          <w:rFonts w:ascii="Arial" w:hAnsi="Arial" w:cs="Arial"/>
          <w:sz w:val="22"/>
          <w:szCs w:val="22"/>
        </w:rPr>
        <w:t>flexible.</w:t>
      </w:r>
    </w:p>
    <w:p w14:paraId="15DEADA1" w14:textId="77777777" w:rsidR="00EA63F7" w:rsidRDefault="00EA63F7" w:rsidP="00D81A3E">
      <w:pPr>
        <w:ind w:left="709" w:firstLine="707"/>
        <w:jc w:val="both"/>
        <w:rPr>
          <w:rFonts w:ascii="Arial" w:hAnsi="Arial" w:cs="Arial"/>
          <w:sz w:val="22"/>
          <w:szCs w:val="22"/>
        </w:rPr>
      </w:pPr>
    </w:p>
    <w:p w14:paraId="15DEADA2" w14:textId="3A7D273F" w:rsidR="00EA63F7" w:rsidRDefault="00EA63F7" w:rsidP="00D81A3E">
      <w:pPr>
        <w:ind w:left="709" w:firstLine="707"/>
        <w:jc w:val="both"/>
        <w:rPr>
          <w:rFonts w:ascii="Arial" w:hAnsi="Arial" w:cs="Arial"/>
          <w:sz w:val="22"/>
          <w:szCs w:val="22"/>
        </w:rPr>
      </w:pPr>
      <w:r w:rsidRPr="0058532B">
        <w:rPr>
          <w:rFonts w:ascii="Arial" w:hAnsi="Arial" w:cs="Arial"/>
          <w:sz w:val="22"/>
          <w:szCs w:val="22"/>
        </w:rPr>
        <w:t xml:space="preserve">Entre los aspectos más novedosos de la </w:t>
      </w:r>
      <w:r w:rsidR="007C03DA">
        <w:rPr>
          <w:rFonts w:ascii="Arial" w:hAnsi="Arial" w:cs="Arial"/>
          <w:sz w:val="22"/>
          <w:szCs w:val="22"/>
        </w:rPr>
        <w:t>l</w:t>
      </w:r>
      <w:r w:rsidRPr="0058532B">
        <w:rPr>
          <w:rFonts w:ascii="Arial" w:hAnsi="Arial" w:cs="Arial"/>
          <w:sz w:val="22"/>
          <w:szCs w:val="22"/>
        </w:rPr>
        <w:t xml:space="preserve">ey se establece una regulación </w:t>
      </w:r>
      <w:r w:rsidR="009519BE">
        <w:rPr>
          <w:rFonts w:ascii="Arial" w:hAnsi="Arial" w:cs="Arial"/>
          <w:sz w:val="22"/>
          <w:szCs w:val="22"/>
        </w:rPr>
        <w:t xml:space="preserve">detallada </w:t>
      </w:r>
      <w:r>
        <w:rPr>
          <w:rFonts w:ascii="Arial" w:hAnsi="Arial" w:cs="Arial"/>
          <w:sz w:val="22"/>
          <w:szCs w:val="22"/>
        </w:rPr>
        <w:t>de la fase precontractual</w:t>
      </w:r>
      <w:r w:rsidR="009519BE">
        <w:rPr>
          <w:rFonts w:ascii="Arial" w:hAnsi="Arial" w:cs="Arial"/>
          <w:sz w:val="22"/>
          <w:szCs w:val="22"/>
        </w:rPr>
        <w:t>. En este sentido,</w:t>
      </w:r>
      <w:r>
        <w:rPr>
          <w:rFonts w:ascii="Arial" w:hAnsi="Arial" w:cs="Arial"/>
          <w:sz w:val="22"/>
          <w:szCs w:val="22"/>
        </w:rPr>
        <w:t xml:space="preserve"> se </w:t>
      </w:r>
      <w:r w:rsidR="009519BE">
        <w:rPr>
          <w:rFonts w:ascii="Arial" w:hAnsi="Arial" w:cs="Arial"/>
          <w:sz w:val="22"/>
          <w:szCs w:val="22"/>
        </w:rPr>
        <w:t>ha optado por ir más allá de la estricta transposición de la Directiva 2014/17 con el objetivo de garantizar</w:t>
      </w:r>
      <w:r w:rsidR="009B275C">
        <w:rPr>
          <w:rFonts w:ascii="Arial" w:hAnsi="Arial" w:cs="Arial"/>
          <w:sz w:val="22"/>
          <w:szCs w:val="22"/>
        </w:rPr>
        <w:t xml:space="preserve"> </w:t>
      </w:r>
      <w:r w:rsidR="009519BE">
        <w:rPr>
          <w:rFonts w:ascii="Arial" w:hAnsi="Arial" w:cs="Arial"/>
          <w:sz w:val="22"/>
          <w:szCs w:val="22"/>
        </w:rPr>
        <w:t>que</w:t>
      </w:r>
      <w:r>
        <w:rPr>
          <w:rFonts w:ascii="Arial" w:hAnsi="Arial" w:cs="Arial"/>
          <w:sz w:val="22"/>
          <w:szCs w:val="22"/>
        </w:rPr>
        <w:t xml:space="preserve"> el prestatario tenga a su disposición la información necesaria para que pueda</w:t>
      </w:r>
      <w:r w:rsidRPr="0058532B">
        <w:rPr>
          <w:rFonts w:ascii="Arial" w:hAnsi="Arial" w:cs="Arial"/>
          <w:sz w:val="22"/>
          <w:szCs w:val="22"/>
        </w:rPr>
        <w:t xml:space="preserve"> comprender en su integridad la carga económica y jurídica del préstamo que va a </w:t>
      </w:r>
      <w:r>
        <w:rPr>
          <w:rFonts w:ascii="Arial" w:hAnsi="Arial" w:cs="Arial"/>
          <w:sz w:val="22"/>
          <w:szCs w:val="22"/>
        </w:rPr>
        <w:t>contratar</w:t>
      </w:r>
      <w:r w:rsidR="009519BE">
        <w:rPr>
          <w:rFonts w:ascii="Arial" w:hAnsi="Arial" w:cs="Arial"/>
          <w:sz w:val="22"/>
          <w:szCs w:val="22"/>
        </w:rPr>
        <w:t xml:space="preserve"> y que, por lo tanto, se pueda considerar cumplido el principio de transparencia en su vertiente material.</w:t>
      </w:r>
    </w:p>
    <w:p w14:paraId="15DEADA3" w14:textId="77777777" w:rsidR="00EA63F7" w:rsidRDefault="00EA63F7" w:rsidP="00D81A3E">
      <w:pPr>
        <w:ind w:left="709" w:firstLine="707"/>
        <w:jc w:val="both"/>
        <w:rPr>
          <w:rFonts w:ascii="Arial" w:hAnsi="Arial" w:cs="Arial"/>
          <w:sz w:val="22"/>
          <w:szCs w:val="22"/>
        </w:rPr>
      </w:pPr>
    </w:p>
    <w:p w14:paraId="15DEADA4" w14:textId="20BDADDA" w:rsidR="00EA63F7" w:rsidRDefault="00EA63F7" w:rsidP="00D81A3E">
      <w:pPr>
        <w:ind w:left="709" w:firstLine="707"/>
        <w:jc w:val="both"/>
        <w:rPr>
          <w:rFonts w:ascii="Arial" w:hAnsi="Arial" w:cs="Arial"/>
          <w:sz w:val="22"/>
          <w:szCs w:val="22"/>
        </w:rPr>
      </w:pPr>
      <w:r>
        <w:rPr>
          <w:rFonts w:ascii="Arial" w:hAnsi="Arial" w:cs="Arial"/>
          <w:sz w:val="22"/>
          <w:szCs w:val="22"/>
        </w:rPr>
        <w:t xml:space="preserve">Esta medida, destinada a reforzar el equilibrio que debe existir entre las partes en toda relación jurídica contractual, se complementa atribuyendo al notario </w:t>
      </w:r>
      <w:r w:rsidR="0057481E">
        <w:rPr>
          <w:rFonts w:ascii="Arial" w:hAnsi="Arial" w:cs="Arial"/>
          <w:sz w:val="22"/>
          <w:szCs w:val="22"/>
        </w:rPr>
        <w:t xml:space="preserve">la función de </w:t>
      </w:r>
      <w:r w:rsidR="009519BE">
        <w:rPr>
          <w:rFonts w:ascii="Arial" w:hAnsi="Arial" w:cs="Arial"/>
          <w:sz w:val="22"/>
          <w:szCs w:val="22"/>
        </w:rPr>
        <w:t>asesor</w:t>
      </w:r>
      <w:r w:rsidR="009B275C">
        <w:rPr>
          <w:rFonts w:ascii="Arial" w:hAnsi="Arial" w:cs="Arial"/>
          <w:sz w:val="22"/>
          <w:szCs w:val="22"/>
        </w:rPr>
        <w:t>ar</w:t>
      </w:r>
      <w:r w:rsidR="009519BE">
        <w:rPr>
          <w:rFonts w:ascii="Arial" w:hAnsi="Arial" w:cs="Arial"/>
          <w:sz w:val="22"/>
          <w:szCs w:val="22"/>
        </w:rPr>
        <w:t xml:space="preserve"> imparcialmente </w:t>
      </w:r>
      <w:r w:rsidR="0057481E">
        <w:rPr>
          <w:rFonts w:ascii="Arial" w:hAnsi="Arial" w:cs="Arial"/>
          <w:sz w:val="22"/>
          <w:szCs w:val="22"/>
        </w:rPr>
        <w:t>al</w:t>
      </w:r>
      <w:r>
        <w:rPr>
          <w:rFonts w:ascii="Arial" w:hAnsi="Arial" w:cs="Arial"/>
          <w:sz w:val="22"/>
          <w:szCs w:val="22"/>
        </w:rPr>
        <w:t xml:space="preserve"> prestatario</w:t>
      </w:r>
      <w:r w:rsidR="009519BE">
        <w:rPr>
          <w:rFonts w:ascii="Arial" w:hAnsi="Arial" w:cs="Arial"/>
          <w:sz w:val="22"/>
          <w:szCs w:val="22"/>
        </w:rPr>
        <w:t>, aclarando todas aquellas dudas que le pudiera suscitar el contrato,</w:t>
      </w:r>
      <w:r>
        <w:rPr>
          <w:rFonts w:ascii="Arial" w:hAnsi="Arial" w:cs="Arial"/>
          <w:sz w:val="22"/>
          <w:szCs w:val="22"/>
        </w:rPr>
        <w:t xml:space="preserve"> y de</w:t>
      </w:r>
      <w:r w:rsidR="009519BE">
        <w:rPr>
          <w:rFonts w:ascii="Arial" w:hAnsi="Arial" w:cs="Arial"/>
          <w:sz w:val="22"/>
          <w:szCs w:val="22"/>
        </w:rPr>
        <w:t xml:space="preserve"> comprobar</w:t>
      </w:r>
      <w:r>
        <w:rPr>
          <w:rFonts w:ascii="Arial" w:hAnsi="Arial" w:cs="Arial"/>
          <w:sz w:val="22"/>
          <w:szCs w:val="22"/>
        </w:rPr>
        <w:t xml:space="preserve"> que tanto los plazos como los demás requisitos que permiten considerar cumplido el </w:t>
      </w:r>
      <w:r w:rsidR="009519BE">
        <w:rPr>
          <w:rFonts w:ascii="Arial" w:hAnsi="Arial" w:cs="Arial"/>
          <w:sz w:val="22"/>
          <w:szCs w:val="22"/>
        </w:rPr>
        <w:t xml:space="preserve">citado </w:t>
      </w:r>
      <w:r>
        <w:rPr>
          <w:rFonts w:ascii="Arial" w:hAnsi="Arial" w:cs="Arial"/>
          <w:sz w:val="22"/>
          <w:szCs w:val="22"/>
        </w:rPr>
        <w:t xml:space="preserve">principio de transparencia material, especialmente los relacionados con </w:t>
      </w:r>
      <w:r w:rsidR="009519BE">
        <w:rPr>
          <w:rFonts w:ascii="Arial" w:hAnsi="Arial" w:cs="Arial"/>
          <w:sz w:val="22"/>
          <w:szCs w:val="22"/>
        </w:rPr>
        <w:t>las</w:t>
      </w:r>
      <w:r>
        <w:rPr>
          <w:rFonts w:ascii="Arial" w:hAnsi="Arial" w:cs="Arial"/>
          <w:sz w:val="22"/>
          <w:szCs w:val="22"/>
        </w:rPr>
        <w:t xml:space="preserve"> cláusulas contractuales</w:t>
      </w:r>
      <w:r w:rsidR="009519BE">
        <w:rPr>
          <w:rFonts w:ascii="Arial" w:hAnsi="Arial" w:cs="Arial"/>
          <w:sz w:val="22"/>
          <w:szCs w:val="22"/>
        </w:rPr>
        <w:t xml:space="preserve"> de mayor complejidad o relevancia en el contrato, concurre</w:t>
      </w:r>
      <w:r w:rsidR="001D25FA">
        <w:rPr>
          <w:rFonts w:ascii="Arial" w:hAnsi="Arial" w:cs="Arial"/>
          <w:sz w:val="22"/>
          <w:szCs w:val="22"/>
        </w:rPr>
        <w:t>n</w:t>
      </w:r>
      <w:r>
        <w:rPr>
          <w:rFonts w:ascii="Arial" w:hAnsi="Arial" w:cs="Arial"/>
          <w:sz w:val="22"/>
          <w:szCs w:val="22"/>
        </w:rPr>
        <w:t xml:space="preserve"> al tiempo de </w:t>
      </w:r>
      <w:r w:rsidR="009519BE">
        <w:rPr>
          <w:rFonts w:ascii="Arial" w:hAnsi="Arial" w:cs="Arial"/>
          <w:sz w:val="22"/>
          <w:szCs w:val="22"/>
        </w:rPr>
        <w:t>autorizar en</w:t>
      </w:r>
      <w:r>
        <w:rPr>
          <w:rFonts w:ascii="Arial" w:hAnsi="Arial" w:cs="Arial"/>
          <w:sz w:val="22"/>
          <w:szCs w:val="22"/>
        </w:rPr>
        <w:t xml:space="preserve"> escritura pública el contrato de préstamo o crédito hipotecario</w:t>
      </w:r>
      <w:r w:rsidR="001D25FA">
        <w:rPr>
          <w:rFonts w:ascii="Arial" w:hAnsi="Arial" w:cs="Arial"/>
          <w:sz w:val="22"/>
          <w:szCs w:val="22"/>
        </w:rPr>
        <w:t>.</w:t>
      </w:r>
    </w:p>
    <w:p w14:paraId="15DEADA5" w14:textId="77777777" w:rsidR="00EA63F7" w:rsidRDefault="00EA63F7" w:rsidP="00D81A3E">
      <w:pPr>
        <w:ind w:left="709" w:firstLine="707"/>
        <w:jc w:val="both"/>
        <w:rPr>
          <w:rFonts w:ascii="Arial" w:hAnsi="Arial" w:cs="Arial"/>
          <w:sz w:val="22"/>
          <w:szCs w:val="22"/>
        </w:rPr>
      </w:pPr>
    </w:p>
    <w:p w14:paraId="15DEADA6" w14:textId="50C21590" w:rsidR="00EA63F7" w:rsidRDefault="00EA63F7" w:rsidP="00D81A3E">
      <w:pPr>
        <w:ind w:left="709" w:firstLine="707"/>
        <w:jc w:val="both"/>
        <w:rPr>
          <w:rFonts w:ascii="Arial" w:hAnsi="Arial" w:cs="Arial"/>
          <w:sz w:val="22"/>
          <w:szCs w:val="22"/>
        </w:rPr>
      </w:pPr>
      <w:r w:rsidRPr="0058532B">
        <w:rPr>
          <w:rFonts w:ascii="Arial" w:hAnsi="Arial" w:cs="Arial"/>
          <w:sz w:val="22"/>
          <w:szCs w:val="22"/>
        </w:rPr>
        <w:t xml:space="preserve">De ese modo, se constituirá prueba en beneficio de ambas partes –prestamista y prestatario- de que el primero </w:t>
      </w:r>
      <w:r w:rsidR="009519BE">
        <w:rPr>
          <w:rFonts w:ascii="Arial" w:hAnsi="Arial" w:cs="Arial"/>
          <w:sz w:val="22"/>
          <w:szCs w:val="22"/>
        </w:rPr>
        <w:t>ha cumplido</w:t>
      </w:r>
      <w:r w:rsidRPr="0058532B">
        <w:rPr>
          <w:rFonts w:ascii="Arial" w:hAnsi="Arial" w:cs="Arial"/>
          <w:sz w:val="22"/>
          <w:szCs w:val="22"/>
        </w:rPr>
        <w:t xml:space="preserve"> con su obligación de entregar en los plazos previstos dicha documentación y el segundo podrá ejercer el derecho, que presupone también la existencia de un deber, a conocer </w:t>
      </w:r>
      <w:r>
        <w:rPr>
          <w:rFonts w:ascii="Arial" w:hAnsi="Arial" w:cs="Arial"/>
          <w:sz w:val="22"/>
          <w:szCs w:val="22"/>
        </w:rPr>
        <w:t>las consecuencias de</w:t>
      </w:r>
      <w:r w:rsidRPr="0058532B">
        <w:rPr>
          <w:rFonts w:ascii="Arial" w:hAnsi="Arial" w:cs="Arial"/>
          <w:sz w:val="22"/>
          <w:szCs w:val="22"/>
        </w:rPr>
        <w:t xml:space="preserve"> aquello a lo que se obliga.</w:t>
      </w:r>
    </w:p>
    <w:p w14:paraId="15DEADA7" w14:textId="77777777" w:rsidR="00EA63F7" w:rsidRPr="0058532B" w:rsidRDefault="00EA63F7" w:rsidP="00D81A3E">
      <w:pPr>
        <w:ind w:left="709" w:firstLine="707"/>
        <w:jc w:val="both"/>
        <w:rPr>
          <w:rFonts w:ascii="Arial" w:hAnsi="Arial" w:cs="Arial"/>
          <w:sz w:val="22"/>
          <w:szCs w:val="22"/>
        </w:rPr>
      </w:pPr>
    </w:p>
    <w:p w14:paraId="15DEADA8" w14:textId="40F0B88C" w:rsidR="00EA63F7" w:rsidRDefault="00EA63F7" w:rsidP="00D81A3E">
      <w:pPr>
        <w:ind w:left="709" w:firstLine="707"/>
        <w:jc w:val="both"/>
        <w:rPr>
          <w:rFonts w:ascii="Arial" w:hAnsi="Arial" w:cs="Arial"/>
          <w:sz w:val="22"/>
          <w:szCs w:val="22"/>
        </w:rPr>
      </w:pPr>
      <w:r w:rsidRPr="0058532B">
        <w:rPr>
          <w:rFonts w:ascii="Arial" w:hAnsi="Arial" w:cs="Arial"/>
          <w:sz w:val="22"/>
          <w:szCs w:val="22"/>
        </w:rPr>
        <w:t xml:space="preserve">No obstante, </w:t>
      </w:r>
      <w:r w:rsidR="009519BE">
        <w:rPr>
          <w:rFonts w:ascii="Arial" w:hAnsi="Arial" w:cs="Arial"/>
          <w:sz w:val="22"/>
          <w:szCs w:val="22"/>
        </w:rPr>
        <w:t>es importante señalar que, al igual que</w:t>
      </w:r>
      <w:r w:rsidRPr="0058532B">
        <w:rPr>
          <w:rFonts w:ascii="Arial" w:hAnsi="Arial" w:cs="Arial"/>
          <w:sz w:val="22"/>
          <w:szCs w:val="22"/>
        </w:rPr>
        <w:t xml:space="preserve"> como sucedió con las modificaciones introducidas</w:t>
      </w:r>
      <w:r w:rsidR="009519BE" w:rsidRPr="0058532B">
        <w:rPr>
          <w:rFonts w:ascii="Arial" w:hAnsi="Arial" w:cs="Arial"/>
          <w:sz w:val="22"/>
          <w:szCs w:val="22"/>
        </w:rPr>
        <w:t xml:space="preserve"> </w:t>
      </w:r>
      <w:r w:rsidR="009519BE">
        <w:rPr>
          <w:rFonts w:ascii="Arial" w:hAnsi="Arial" w:cs="Arial"/>
          <w:sz w:val="22"/>
          <w:szCs w:val="22"/>
        </w:rPr>
        <w:t>en su momento</w:t>
      </w:r>
      <w:r w:rsidRPr="0058532B">
        <w:rPr>
          <w:rFonts w:ascii="Arial" w:hAnsi="Arial" w:cs="Arial"/>
          <w:sz w:val="22"/>
          <w:szCs w:val="22"/>
        </w:rPr>
        <w:t xml:space="preserve"> por la Orden EHA/2899/2011, de 28 de octubre, de transparencia y protección del cliente de servicios bancarios, las innovaciones en la fase precontractual, deri</w:t>
      </w:r>
      <w:r>
        <w:rPr>
          <w:rFonts w:ascii="Arial" w:hAnsi="Arial" w:cs="Arial"/>
          <w:sz w:val="22"/>
          <w:szCs w:val="22"/>
        </w:rPr>
        <w:t>vadas de la aplicación de esta l</w:t>
      </w:r>
      <w:r w:rsidRPr="0058532B">
        <w:rPr>
          <w:rFonts w:ascii="Arial" w:hAnsi="Arial" w:cs="Arial"/>
          <w:sz w:val="22"/>
          <w:szCs w:val="22"/>
        </w:rPr>
        <w:t>ey, no serán de aplicación</w:t>
      </w:r>
      <w:r w:rsidR="009519BE">
        <w:rPr>
          <w:rFonts w:ascii="Arial" w:hAnsi="Arial" w:cs="Arial"/>
          <w:sz w:val="22"/>
          <w:szCs w:val="22"/>
        </w:rPr>
        <w:t>, salvo a lo que expresamente se atribuya efecto retroactivo,</w:t>
      </w:r>
      <w:r w:rsidRPr="0058532B">
        <w:rPr>
          <w:rFonts w:ascii="Arial" w:hAnsi="Arial" w:cs="Arial"/>
          <w:sz w:val="22"/>
          <w:szCs w:val="22"/>
        </w:rPr>
        <w:t xml:space="preserve"> a la cartera hipotecaria concedida</w:t>
      </w:r>
      <w:r w:rsidR="009519BE">
        <w:rPr>
          <w:rFonts w:ascii="Arial" w:hAnsi="Arial" w:cs="Arial"/>
          <w:sz w:val="22"/>
          <w:szCs w:val="22"/>
        </w:rPr>
        <w:t>. Y no lo serán</w:t>
      </w:r>
      <w:r w:rsidRPr="0058532B">
        <w:rPr>
          <w:rFonts w:ascii="Arial" w:hAnsi="Arial" w:cs="Arial"/>
          <w:sz w:val="22"/>
          <w:szCs w:val="22"/>
        </w:rPr>
        <w:t xml:space="preserve"> ni siquiera como parámetro de </w:t>
      </w:r>
      <w:r w:rsidR="009519BE">
        <w:rPr>
          <w:rFonts w:ascii="Arial" w:hAnsi="Arial" w:cs="Arial"/>
          <w:sz w:val="22"/>
          <w:szCs w:val="22"/>
        </w:rPr>
        <w:t>comparación, en la medida en</w:t>
      </w:r>
      <w:r w:rsidR="009B275C">
        <w:rPr>
          <w:rFonts w:ascii="Arial" w:hAnsi="Arial" w:cs="Arial"/>
          <w:sz w:val="22"/>
          <w:szCs w:val="22"/>
        </w:rPr>
        <w:t xml:space="preserve"> </w:t>
      </w:r>
      <w:r w:rsidR="009519BE" w:rsidRPr="0058532B">
        <w:rPr>
          <w:rFonts w:ascii="Arial" w:hAnsi="Arial" w:cs="Arial"/>
          <w:sz w:val="22"/>
          <w:szCs w:val="22"/>
        </w:rPr>
        <w:t xml:space="preserve">que </w:t>
      </w:r>
      <w:r w:rsidRPr="0058532B">
        <w:rPr>
          <w:rFonts w:ascii="Arial" w:hAnsi="Arial" w:cs="Arial"/>
          <w:sz w:val="22"/>
          <w:szCs w:val="22"/>
        </w:rPr>
        <w:t xml:space="preserve">nos encontramos ante contratos </w:t>
      </w:r>
      <w:r w:rsidR="009519BE">
        <w:rPr>
          <w:rFonts w:ascii="Arial" w:hAnsi="Arial" w:cs="Arial"/>
          <w:sz w:val="22"/>
          <w:szCs w:val="22"/>
        </w:rPr>
        <w:t>que se celebraron</w:t>
      </w:r>
      <w:r w:rsidRPr="0058532B">
        <w:rPr>
          <w:rFonts w:ascii="Arial" w:hAnsi="Arial" w:cs="Arial"/>
          <w:sz w:val="22"/>
          <w:szCs w:val="22"/>
        </w:rPr>
        <w:t xml:space="preserve"> al amparo de una legislación que determinaba en su integridad los requisitos de transparencia a los que quedaban sujetos tales contratos.</w:t>
      </w:r>
    </w:p>
    <w:p w14:paraId="15DEADA9" w14:textId="77777777" w:rsidR="00EA63F7" w:rsidRPr="00AD7805" w:rsidRDefault="00EA63F7" w:rsidP="00D81A3E">
      <w:pPr>
        <w:ind w:left="709" w:firstLine="707"/>
        <w:jc w:val="both"/>
        <w:rPr>
          <w:rFonts w:ascii="Arial" w:hAnsi="Arial" w:cs="Arial"/>
          <w:sz w:val="22"/>
          <w:szCs w:val="22"/>
        </w:rPr>
      </w:pPr>
    </w:p>
    <w:p w14:paraId="15DEADAA" w14:textId="12ABF173" w:rsidR="00EA63F7" w:rsidRPr="00AD7805" w:rsidRDefault="00EA63F7" w:rsidP="00D81A3E">
      <w:pPr>
        <w:ind w:left="709" w:firstLine="707"/>
        <w:jc w:val="both"/>
        <w:rPr>
          <w:rFonts w:ascii="Arial" w:hAnsi="Arial" w:cs="Arial"/>
          <w:sz w:val="22"/>
          <w:szCs w:val="22"/>
        </w:rPr>
      </w:pPr>
      <w:r w:rsidRPr="00AD7805">
        <w:rPr>
          <w:rFonts w:ascii="Arial" w:hAnsi="Arial" w:cs="Arial"/>
          <w:sz w:val="22"/>
          <w:szCs w:val="22"/>
        </w:rPr>
        <w:t xml:space="preserve">La sección </w:t>
      </w:r>
      <w:r>
        <w:rPr>
          <w:rFonts w:ascii="Arial" w:hAnsi="Arial" w:cs="Arial"/>
          <w:sz w:val="22"/>
          <w:szCs w:val="22"/>
        </w:rPr>
        <w:t>2ª</w:t>
      </w:r>
      <w:r w:rsidRPr="00AD7805">
        <w:rPr>
          <w:rFonts w:ascii="Arial" w:hAnsi="Arial" w:cs="Arial"/>
          <w:sz w:val="22"/>
          <w:szCs w:val="22"/>
        </w:rPr>
        <w:t xml:space="preserve"> recoge las normas de conducta que prestamistas, intermediarios de crédito inmobiliario y representantes designados deben cumplir en el proceso de elaboración, promoción, comercialización y contratación de préstamos inmobiliarios, tanto respecto de su organización interna, como respecto del cliente. </w:t>
      </w:r>
      <w:r w:rsidR="009519BE">
        <w:rPr>
          <w:rFonts w:ascii="Arial" w:hAnsi="Arial" w:cs="Arial"/>
          <w:sz w:val="22"/>
          <w:szCs w:val="22"/>
        </w:rPr>
        <w:t>C</w:t>
      </w:r>
      <w:r w:rsidR="009519BE" w:rsidRPr="00AD7805">
        <w:rPr>
          <w:rFonts w:ascii="Arial" w:hAnsi="Arial" w:cs="Arial"/>
          <w:sz w:val="22"/>
          <w:szCs w:val="22"/>
        </w:rPr>
        <w:t>abe</w:t>
      </w:r>
      <w:r w:rsidRPr="00AD7805">
        <w:rPr>
          <w:rFonts w:ascii="Arial" w:hAnsi="Arial" w:cs="Arial"/>
          <w:sz w:val="22"/>
          <w:szCs w:val="22"/>
        </w:rPr>
        <w:t xml:space="preserve"> destacar algunas de ellas</w:t>
      </w:r>
      <w:r w:rsidR="009519BE">
        <w:rPr>
          <w:rFonts w:ascii="Arial" w:hAnsi="Arial" w:cs="Arial"/>
          <w:sz w:val="22"/>
          <w:szCs w:val="22"/>
        </w:rPr>
        <w:t xml:space="preserve"> por su especial relevancia</w:t>
      </w:r>
      <w:r w:rsidR="009519BE" w:rsidRPr="00AD7805">
        <w:rPr>
          <w:rFonts w:ascii="Arial" w:hAnsi="Arial" w:cs="Arial"/>
          <w:sz w:val="22"/>
          <w:szCs w:val="22"/>
        </w:rPr>
        <w:t>.</w:t>
      </w:r>
      <w:r w:rsidR="009519BE">
        <w:rPr>
          <w:rFonts w:ascii="Arial" w:hAnsi="Arial" w:cs="Arial"/>
          <w:sz w:val="22"/>
          <w:szCs w:val="22"/>
        </w:rPr>
        <w:t xml:space="preserve"> Así</w:t>
      </w:r>
      <w:r w:rsidRPr="00AD7805">
        <w:rPr>
          <w:rFonts w:ascii="Arial" w:hAnsi="Arial" w:cs="Arial"/>
          <w:sz w:val="22"/>
          <w:szCs w:val="22"/>
        </w:rPr>
        <w:t xml:space="preserve">, en primer lugar, </w:t>
      </w:r>
      <w:r w:rsidR="009519BE">
        <w:rPr>
          <w:rFonts w:ascii="Arial" w:hAnsi="Arial" w:cs="Arial"/>
          <w:sz w:val="22"/>
          <w:szCs w:val="22"/>
        </w:rPr>
        <w:t>se exige que</w:t>
      </w:r>
      <w:r w:rsidRPr="00AD7805">
        <w:rPr>
          <w:rFonts w:ascii="Arial" w:hAnsi="Arial" w:cs="Arial"/>
          <w:sz w:val="22"/>
          <w:szCs w:val="22"/>
        </w:rPr>
        <w:t xml:space="preserve"> el personal que evalúa la solvencia y comercializa préstamos inmobiliarios </w:t>
      </w:r>
      <w:r w:rsidR="009519BE">
        <w:rPr>
          <w:rFonts w:ascii="Arial" w:hAnsi="Arial" w:cs="Arial"/>
          <w:sz w:val="22"/>
          <w:szCs w:val="22"/>
        </w:rPr>
        <w:t xml:space="preserve">deba cumplir con determinados requisitos de capacitación que aseguren </w:t>
      </w:r>
      <w:r w:rsidRPr="00AD7805">
        <w:rPr>
          <w:rFonts w:ascii="Arial" w:hAnsi="Arial" w:cs="Arial"/>
          <w:sz w:val="22"/>
          <w:szCs w:val="22"/>
        </w:rPr>
        <w:t xml:space="preserve">(artículo </w:t>
      </w:r>
      <w:r>
        <w:rPr>
          <w:rFonts w:ascii="Arial" w:hAnsi="Arial" w:cs="Arial"/>
          <w:sz w:val="22"/>
          <w:szCs w:val="22"/>
        </w:rPr>
        <w:t>14</w:t>
      </w:r>
      <w:r w:rsidR="009519BE" w:rsidRPr="00AD7805">
        <w:rPr>
          <w:rFonts w:ascii="Arial" w:hAnsi="Arial" w:cs="Arial"/>
          <w:sz w:val="22"/>
          <w:szCs w:val="22"/>
        </w:rPr>
        <w:t>)</w:t>
      </w:r>
      <w:r w:rsidRPr="00AD7805">
        <w:rPr>
          <w:rFonts w:ascii="Arial" w:hAnsi="Arial" w:cs="Arial"/>
          <w:sz w:val="22"/>
          <w:szCs w:val="22"/>
        </w:rPr>
        <w:t xml:space="preserve"> que el prestatario recibe una información adecuada y ajustada a sus necesidades por parte del prestamista. Se prohíben, en segundo lugar</w:t>
      </w:r>
      <w:r w:rsidR="009519BE">
        <w:rPr>
          <w:rFonts w:ascii="Arial" w:hAnsi="Arial" w:cs="Arial"/>
          <w:sz w:val="22"/>
          <w:szCs w:val="22"/>
        </w:rPr>
        <w:t xml:space="preserve"> y</w:t>
      </w:r>
      <w:r w:rsidR="009B275C">
        <w:rPr>
          <w:rFonts w:ascii="Arial" w:hAnsi="Arial" w:cs="Arial"/>
          <w:sz w:val="22"/>
          <w:szCs w:val="22"/>
        </w:rPr>
        <w:t xml:space="preserve"> </w:t>
      </w:r>
      <w:r w:rsidR="009519BE" w:rsidRPr="00AD7805">
        <w:rPr>
          <w:rFonts w:ascii="Arial" w:hAnsi="Arial" w:cs="Arial"/>
          <w:sz w:val="22"/>
          <w:szCs w:val="22"/>
        </w:rPr>
        <w:t>con</w:t>
      </w:r>
      <w:r w:rsidRPr="00AD7805">
        <w:rPr>
          <w:rFonts w:ascii="Arial" w:hAnsi="Arial" w:cs="Arial"/>
          <w:sz w:val="22"/>
          <w:szCs w:val="22"/>
        </w:rPr>
        <w:t xml:space="preserve"> carácter general</w:t>
      </w:r>
      <w:r w:rsidR="009519BE">
        <w:rPr>
          <w:rFonts w:ascii="Arial" w:hAnsi="Arial" w:cs="Arial"/>
          <w:sz w:val="22"/>
          <w:szCs w:val="22"/>
        </w:rPr>
        <w:t>,</w:t>
      </w:r>
      <w:r w:rsidRPr="00AD7805">
        <w:rPr>
          <w:rFonts w:ascii="Arial" w:hAnsi="Arial" w:cs="Arial"/>
          <w:sz w:val="22"/>
          <w:szCs w:val="22"/>
        </w:rPr>
        <w:t xml:space="preserve"> las ventas vinculadas</w:t>
      </w:r>
      <w:r w:rsidR="009519BE">
        <w:rPr>
          <w:rFonts w:ascii="Arial" w:hAnsi="Arial" w:cs="Arial"/>
          <w:sz w:val="22"/>
          <w:szCs w:val="22"/>
        </w:rPr>
        <w:t>, es decir,</w:t>
      </w:r>
      <w:r w:rsidR="009B275C">
        <w:rPr>
          <w:rFonts w:ascii="Arial" w:hAnsi="Arial" w:cs="Arial"/>
          <w:sz w:val="22"/>
          <w:szCs w:val="22"/>
        </w:rPr>
        <w:t xml:space="preserve"> </w:t>
      </w:r>
      <w:r w:rsidR="009519BE" w:rsidRPr="00AD7805">
        <w:rPr>
          <w:rFonts w:ascii="Arial" w:hAnsi="Arial" w:cs="Arial"/>
          <w:sz w:val="22"/>
          <w:szCs w:val="22"/>
        </w:rPr>
        <w:t>venta</w:t>
      </w:r>
      <w:r w:rsidR="009519BE">
        <w:rPr>
          <w:rFonts w:ascii="Arial" w:hAnsi="Arial" w:cs="Arial"/>
          <w:sz w:val="22"/>
          <w:szCs w:val="22"/>
        </w:rPr>
        <w:t>s</w:t>
      </w:r>
      <w:r w:rsidRPr="00AD7805">
        <w:rPr>
          <w:rFonts w:ascii="Arial" w:hAnsi="Arial" w:cs="Arial"/>
          <w:sz w:val="22"/>
          <w:szCs w:val="22"/>
        </w:rPr>
        <w:t xml:space="preserve"> de paquetes integrados por el préstamo y otros productos</w:t>
      </w:r>
      <w:r w:rsidR="009519BE">
        <w:rPr>
          <w:rFonts w:ascii="Arial" w:hAnsi="Arial" w:cs="Arial"/>
          <w:sz w:val="22"/>
          <w:szCs w:val="22"/>
        </w:rPr>
        <w:t>,</w:t>
      </w:r>
      <w:r w:rsidRPr="00AD7805">
        <w:rPr>
          <w:rFonts w:ascii="Arial" w:hAnsi="Arial" w:cs="Arial"/>
          <w:sz w:val="22"/>
          <w:szCs w:val="22"/>
        </w:rPr>
        <w:t xml:space="preserve"> cuando el contrato de préstamo no se ofrezca al prestatario también por separado (artículo </w:t>
      </w:r>
      <w:r>
        <w:rPr>
          <w:rFonts w:ascii="Arial" w:hAnsi="Arial" w:cs="Arial"/>
          <w:sz w:val="22"/>
          <w:szCs w:val="22"/>
        </w:rPr>
        <w:t>15</w:t>
      </w:r>
      <w:r w:rsidR="009519BE" w:rsidRPr="00AD7805">
        <w:rPr>
          <w:rFonts w:ascii="Arial" w:hAnsi="Arial" w:cs="Arial"/>
          <w:sz w:val="22"/>
          <w:szCs w:val="22"/>
        </w:rPr>
        <w:t>)</w:t>
      </w:r>
      <w:r w:rsidR="009519BE">
        <w:rPr>
          <w:rFonts w:ascii="Arial" w:hAnsi="Arial" w:cs="Arial"/>
          <w:sz w:val="22"/>
          <w:szCs w:val="22"/>
        </w:rPr>
        <w:t xml:space="preserve"> Esta</w:t>
      </w:r>
      <w:r w:rsidRPr="00AD7805">
        <w:rPr>
          <w:rFonts w:ascii="Arial" w:hAnsi="Arial" w:cs="Arial"/>
          <w:sz w:val="22"/>
          <w:szCs w:val="22"/>
        </w:rPr>
        <w:t xml:space="preserve"> medida </w:t>
      </w:r>
      <w:r w:rsidR="009B275C">
        <w:rPr>
          <w:rFonts w:ascii="Arial" w:hAnsi="Arial" w:cs="Arial"/>
          <w:sz w:val="22"/>
          <w:szCs w:val="22"/>
        </w:rPr>
        <w:t xml:space="preserve">está </w:t>
      </w:r>
      <w:r w:rsidRPr="00AD7805">
        <w:rPr>
          <w:rFonts w:ascii="Arial" w:hAnsi="Arial" w:cs="Arial"/>
          <w:sz w:val="22"/>
          <w:szCs w:val="22"/>
        </w:rPr>
        <w:t>orientada a favorecer la elección del producto más adecuado por parte del cliente y</w:t>
      </w:r>
      <w:r w:rsidR="009519BE" w:rsidRPr="00AD7805">
        <w:rPr>
          <w:rFonts w:ascii="Arial" w:hAnsi="Arial" w:cs="Arial"/>
          <w:sz w:val="22"/>
          <w:szCs w:val="22"/>
        </w:rPr>
        <w:t xml:space="preserve"> </w:t>
      </w:r>
      <w:r w:rsidR="009519BE">
        <w:rPr>
          <w:rFonts w:ascii="Arial" w:hAnsi="Arial" w:cs="Arial"/>
          <w:sz w:val="22"/>
          <w:szCs w:val="22"/>
        </w:rPr>
        <w:t>fomentar</w:t>
      </w:r>
      <w:r w:rsidRPr="00AD7805">
        <w:rPr>
          <w:rFonts w:ascii="Arial" w:hAnsi="Arial" w:cs="Arial"/>
          <w:sz w:val="22"/>
          <w:szCs w:val="22"/>
        </w:rPr>
        <w:t xml:space="preserve"> la competencia </w:t>
      </w:r>
      <w:r w:rsidRPr="00AD7805">
        <w:rPr>
          <w:rFonts w:ascii="Arial" w:hAnsi="Arial" w:cs="Arial"/>
          <w:sz w:val="22"/>
          <w:szCs w:val="22"/>
        </w:rPr>
        <w:lastRenderedPageBreak/>
        <w:t>entre prestamistas, posibilitando la venta agrupada en aquellos casos en los que resulte más beneficioso para aquellos. Por otro lado, se imponen límites a la política retributiva del personal de los prestamistas</w:t>
      </w:r>
      <w:r>
        <w:rPr>
          <w:rFonts w:ascii="Arial" w:hAnsi="Arial" w:cs="Arial"/>
          <w:sz w:val="22"/>
          <w:szCs w:val="22"/>
        </w:rPr>
        <w:t xml:space="preserve"> </w:t>
      </w:r>
      <w:r w:rsidRPr="00AD7805">
        <w:rPr>
          <w:rFonts w:ascii="Arial" w:hAnsi="Arial" w:cs="Arial"/>
          <w:sz w:val="22"/>
          <w:szCs w:val="22"/>
        </w:rPr>
        <w:t xml:space="preserve">y de los asesores, evitando incentivos adversos que favorezcan una posible contratación excesiva en detrimento de una adecuada valoración del riesgo y de la provisión de la necesaria información al </w:t>
      </w:r>
      <w:r w:rsidR="0057481E">
        <w:rPr>
          <w:rFonts w:ascii="Arial" w:hAnsi="Arial" w:cs="Arial"/>
          <w:sz w:val="22"/>
          <w:szCs w:val="22"/>
        </w:rPr>
        <w:t>cliente</w:t>
      </w:r>
      <w:r w:rsidRPr="00AD7805">
        <w:rPr>
          <w:rFonts w:ascii="Arial" w:hAnsi="Arial" w:cs="Arial"/>
          <w:sz w:val="22"/>
          <w:szCs w:val="22"/>
        </w:rPr>
        <w:t xml:space="preserve">, estableciendo, en particular, que el volumen de préstamos contratados no sea el factor predominante a la hora de retribuir al personal que los diseña, comercializa o los recomienda (artículo </w:t>
      </w:r>
      <w:r>
        <w:rPr>
          <w:rFonts w:ascii="Arial" w:hAnsi="Arial" w:cs="Arial"/>
          <w:sz w:val="22"/>
          <w:szCs w:val="22"/>
        </w:rPr>
        <w:t>16</w:t>
      </w:r>
      <w:r w:rsidRPr="00AD7805">
        <w:rPr>
          <w:rFonts w:ascii="Arial" w:hAnsi="Arial" w:cs="Arial"/>
          <w:sz w:val="22"/>
          <w:szCs w:val="22"/>
        </w:rPr>
        <w:t xml:space="preserve">). También se limita la actividad de asesoramiento en materia de préstamos y créditos que, con determinadas excepciones, sólo podrá prestarse por los intermediarios de crédito inmobiliario y los prestamistas inmobiliarios (artículo </w:t>
      </w:r>
      <w:r>
        <w:rPr>
          <w:rFonts w:ascii="Arial" w:hAnsi="Arial" w:cs="Arial"/>
          <w:sz w:val="22"/>
          <w:szCs w:val="22"/>
        </w:rPr>
        <w:t>17</w:t>
      </w:r>
      <w:r w:rsidRPr="00AD7805">
        <w:rPr>
          <w:rFonts w:ascii="Arial" w:hAnsi="Arial" w:cs="Arial"/>
          <w:sz w:val="22"/>
          <w:szCs w:val="22"/>
        </w:rPr>
        <w:t>), estableciendo al tiempo reglas que aseguren la provisión de recomendaciones claras, objetivas y adaptadas al cliente. Por otra parte, se incorpora por vez primera en nuestro ordenamiento jurídico el derecho del consumidor a convertir el préstamo denominado en moneda extranjera a la moneda en la que el prestatario reciba sus ingresos o la del Estado miembro en el que resida, como mecanismo sencillo y fácil de comprender para conseguir cobertura y protección frente al riesgo de cambio (artículo 1</w:t>
      </w:r>
      <w:r>
        <w:rPr>
          <w:rFonts w:ascii="Arial" w:hAnsi="Arial" w:cs="Arial"/>
          <w:sz w:val="22"/>
          <w:szCs w:val="22"/>
        </w:rPr>
        <w:t>8</w:t>
      </w:r>
      <w:r w:rsidRPr="00AD7805">
        <w:rPr>
          <w:rFonts w:ascii="Arial" w:hAnsi="Arial" w:cs="Arial"/>
          <w:sz w:val="22"/>
          <w:szCs w:val="22"/>
        </w:rPr>
        <w:t>). No obstante, el prestatario profesional, que no sea consumidor, podrá sustituir este derecho por otro tipo de mecanismo alternativo para la cobertura del riesgo de cambio. La cobertura del riesgo de cambio viene acompañada de la obligación de información periódica del prestamista al prestatario sobre la evolución de la deuda y del derecho de éste a convertir, en su caso, el préstamo a una moneda alternativa.</w:t>
      </w:r>
    </w:p>
    <w:p w14:paraId="15DEADAB" w14:textId="77777777" w:rsidR="00EA63F7" w:rsidRPr="00AD7805" w:rsidRDefault="00EA63F7" w:rsidP="00D81A3E">
      <w:pPr>
        <w:ind w:left="709"/>
        <w:jc w:val="both"/>
        <w:rPr>
          <w:rFonts w:ascii="Arial" w:hAnsi="Arial" w:cs="Arial"/>
          <w:sz w:val="22"/>
          <w:szCs w:val="22"/>
        </w:rPr>
      </w:pPr>
    </w:p>
    <w:p w14:paraId="15DEADAC" w14:textId="4E64C4C6" w:rsidR="00EA63F7" w:rsidRDefault="00EA63F7" w:rsidP="00D81A3E">
      <w:pPr>
        <w:ind w:left="709" w:firstLine="707"/>
        <w:jc w:val="both"/>
        <w:rPr>
          <w:rFonts w:ascii="Arial" w:hAnsi="Arial" w:cs="Arial"/>
          <w:sz w:val="22"/>
          <w:szCs w:val="22"/>
        </w:rPr>
      </w:pPr>
      <w:r w:rsidRPr="00AD7805">
        <w:rPr>
          <w:rFonts w:ascii="Arial" w:hAnsi="Arial" w:cs="Arial"/>
          <w:sz w:val="22"/>
          <w:szCs w:val="22"/>
        </w:rPr>
        <w:t xml:space="preserve">La sección </w:t>
      </w:r>
      <w:r>
        <w:rPr>
          <w:rFonts w:ascii="Arial" w:hAnsi="Arial" w:cs="Arial"/>
          <w:sz w:val="22"/>
          <w:szCs w:val="22"/>
        </w:rPr>
        <w:t>3ª</w:t>
      </w:r>
      <w:r w:rsidRPr="00AD7805">
        <w:rPr>
          <w:rFonts w:ascii="Arial" w:hAnsi="Arial" w:cs="Arial"/>
          <w:sz w:val="22"/>
          <w:szCs w:val="22"/>
        </w:rPr>
        <w:t xml:space="preserve"> regula la forma, ejecución y resolución de los contratos. Como novedad se establece el derecho del prestatario a reembolsar, con carácter general, todo o parte del préstamo sin</w:t>
      </w:r>
      <w:r w:rsidR="0000436A">
        <w:rPr>
          <w:rFonts w:ascii="Arial" w:hAnsi="Arial" w:cs="Arial"/>
          <w:sz w:val="22"/>
          <w:szCs w:val="22"/>
        </w:rPr>
        <w:t xml:space="preserve"> </w:t>
      </w:r>
      <w:r w:rsidR="0057481E">
        <w:rPr>
          <w:rFonts w:ascii="Arial" w:hAnsi="Arial" w:cs="Arial"/>
          <w:sz w:val="22"/>
          <w:szCs w:val="22"/>
        </w:rPr>
        <w:t xml:space="preserve">tener que soportar comisiones o compensaciones para el prestamista. </w:t>
      </w:r>
      <w:r w:rsidR="000323CF">
        <w:rPr>
          <w:rFonts w:ascii="Arial" w:hAnsi="Arial" w:cs="Arial"/>
          <w:sz w:val="22"/>
          <w:szCs w:val="22"/>
        </w:rPr>
        <w:t xml:space="preserve">Únicamente se satisfará </w:t>
      </w:r>
      <w:r w:rsidRPr="00AD7805">
        <w:rPr>
          <w:rFonts w:ascii="Arial" w:hAnsi="Arial" w:cs="Arial"/>
          <w:sz w:val="22"/>
          <w:szCs w:val="22"/>
        </w:rPr>
        <w:t>al prestamista</w:t>
      </w:r>
      <w:r w:rsidR="0057481E">
        <w:rPr>
          <w:rFonts w:ascii="Arial" w:hAnsi="Arial" w:cs="Arial"/>
          <w:sz w:val="22"/>
          <w:szCs w:val="22"/>
        </w:rPr>
        <w:t xml:space="preserve"> </w:t>
      </w:r>
      <w:r w:rsidRPr="00AD7805">
        <w:rPr>
          <w:rFonts w:ascii="Arial" w:hAnsi="Arial" w:cs="Arial"/>
          <w:sz w:val="22"/>
          <w:szCs w:val="22"/>
        </w:rPr>
        <w:t xml:space="preserve">la pérdida financiera </w:t>
      </w:r>
      <w:r w:rsidR="0057481E">
        <w:rPr>
          <w:rFonts w:ascii="Arial" w:hAnsi="Arial" w:cs="Arial"/>
          <w:sz w:val="22"/>
          <w:szCs w:val="22"/>
        </w:rPr>
        <w:t xml:space="preserve">de éste cuando el reembolso se produzca en los primeros años de vigencia del contrato (difieren entre los contratos a tipo variable y los contratos a tipo fijo), y siempre que </w:t>
      </w:r>
      <w:r w:rsidR="00AD317A">
        <w:rPr>
          <w:rFonts w:ascii="Arial" w:hAnsi="Arial" w:cs="Arial"/>
          <w:sz w:val="22"/>
          <w:szCs w:val="22"/>
        </w:rPr>
        <w:t xml:space="preserve">esa pérdida </w:t>
      </w:r>
      <w:r w:rsidR="0057481E">
        <w:rPr>
          <w:rFonts w:ascii="Arial" w:hAnsi="Arial" w:cs="Arial"/>
          <w:sz w:val="22"/>
          <w:szCs w:val="22"/>
        </w:rPr>
        <w:t xml:space="preserve">no supere </w:t>
      </w:r>
      <w:r w:rsidR="009519BE">
        <w:rPr>
          <w:rFonts w:ascii="Arial" w:hAnsi="Arial" w:cs="Arial"/>
          <w:sz w:val="22"/>
          <w:szCs w:val="22"/>
        </w:rPr>
        <w:t xml:space="preserve">aplicando </w:t>
      </w:r>
      <w:r w:rsidRPr="00AD7805">
        <w:rPr>
          <w:rFonts w:ascii="Arial" w:hAnsi="Arial" w:cs="Arial"/>
          <w:sz w:val="22"/>
          <w:szCs w:val="22"/>
        </w:rPr>
        <w:t xml:space="preserve">unos porcentajes máximos previstos legalmente (artículo </w:t>
      </w:r>
      <w:r w:rsidR="009519BE" w:rsidRPr="00AD7805">
        <w:rPr>
          <w:rFonts w:ascii="Arial" w:hAnsi="Arial" w:cs="Arial"/>
          <w:sz w:val="22"/>
          <w:szCs w:val="22"/>
        </w:rPr>
        <w:t>1</w:t>
      </w:r>
      <w:r w:rsidR="009519BE">
        <w:rPr>
          <w:rFonts w:ascii="Arial" w:hAnsi="Arial" w:cs="Arial"/>
          <w:sz w:val="22"/>
          <w:szCs w:val="22"/>
        </w:rPr>
        <w:t>2</w:t>
      </w:r>
      <w:r w:rsidR="009519BE" w:rsidRPr="00AD7805">
        <w:rPr>
          <w:rFonts w:ascii="Arial" w:hAnsi="Arial" w:cs="Arial"/>
          <w:sz w:val="22"/>
          <w:szCs w:val="22"/>
        </w:rPr>
        <w:t xml:space="preserve">). </w:t>
      </w:r>
      <w:r w:rsidR="009519BE">
        <w:rPr>
          <w:rFonts w:ascii="Arial" w:hAnsi="Arial" w:cs="Arial"/>
          <w:sz w:val="22"/>
          <w:szCs w:val="22"/>
        </w:rPr>
        <w:t>Igualmente reseñable es la opción de</w:t>
      </w:r>
      <w:r w:rsidR="009B275C">
        <w:rPr>
          <w:rFonts w:ascii="Arial" w:hAnsi="Arial" w:cs="Arial"/>
          <w:sz w:val="22"/>
          <w:szCs w:val="22"/>
        </w:rPr>
        <w:t xml:space="preserve"> </w:t>
      </w:r>
      <w:r>
        <w:rPr>
          <w:rFonts w:ascii="Arial" w:hAnsi="Arial" w:cs="Arial"/>
          <w:sz w:val="22"/>
          <w:szCs w:val="22"/>
        </w:rPr>
        <w:t xml:space="preserve">favorecer la subrogación y la novación modificativa de préstamos cuando </w:t>
      </w:r>
      <w:r w:rsidR="009519BE">
        <w:rPr>
          <w:rFonts w:ascii="Arial" w:hAnsi="Arial" w:cs="Arial"/>
          <w:sz w:val="22"/>
          <w:szCs w:val="22"/>
        </w:rPr>
        <w:t xml:space="preserve">tengan por finalidad la modificación del </w:t>
      </w:r>
      <w:r>
        <w:rPr>
          <w:rFonts w:ascii="Arial" w:hAnsi="Arial" w:cs="Arial"/>
          <w:sz w:val="22"/>
          <w:szCs w:val="22"/>
        </w:rPr>
        <w:t xml:space="preserve">tipo de interés variable a uno fijo. El objetivo perseguido es lograr que los prestatarios puedan conocer con exactitud el coste que en el medio y largo plazo les va a suponer la financiación que contratan, lo que les permitirá realizar una planificación financiera a largo plazo, a la par que favorece la simplicidad en la redacción de los contratos y en consecuencia la transparencia con los prestatarios. </w:t>
      </w:r>
      <w:r w:rsidRPr="00AD7805">
        <w:rPr>
          <w:rFonts w:ascii="Arial" w:hAnsi="Arial" w:cs="Arial"/>
          <w:sz w:val="22"/>
          <w:szCs w:val="22"/>
        </w:rPr>
        <w:t xml:space="preserve">En </w:t>
      </w:r>
      <w:r>
        <w:rPr>
          <w:rFonts w:ascii="Arial" w:hAnsi="Arial" w:cs="Arial"/>
          <w:sz w:val="22"/>
          <w:szCs w:val="22"/>
        </w:rPr>
        <w:t>todo caso</w:t>
      </w:r>
      <w:r w:rsidRPr="00AD7805">
        <w:rPr>
          <w:rFonts w:ascii="Arial" w:hAnsi="Arial" w:cs="Arial"/>
          <w:sz w:val="22"/>
          <w:szCs w:val="22"/>
        </w:rPr>
        <w:t xml:space="preserve">, la regulación trata de establecer un punto de equilibrio entre facilitar a las personas físicas el reembolso de sus </w:t>
      </w:r>
      <w:r>
        <w:rPr>
          <w:rFonts w:ascii="Arial" w:hAnsi="Arial" w:cs="Arial"/>
          <w:sz w:val="22"/>
          <w:szCs w:val="22"/>
        </w:rPr>
        <w:t>préstamos</w:t>
      </w:r>
      <w:r w:rsidRPr="00AD7805">
        <w:rPr>
          <w:rFonts w:ascii="Arial" w:hAnsi="Arial" w:cs="Arial"/>
          <w:sz w:val="22"/>
          <w:szCs w:val="22"/>
        </w:rPr>
        <w:t xml:space="preserve"> y no generar escenarios adversos en los prestamistas respecto de la oferta de contratos de préstamo a tipo fijo, en los que el riesgo de tipo de interés es mayor.</w:t>
      </w:r>
    </w:p>
    <w:p w14:paraId="15DEADAD" w14:textId="77777777" w:rsidR="00EA63F7" w:rsidRDefault="00EA63F7" w:rsidP="00D81A3E">
      <w:pPr>
        <w:ind w:left="709" w:firstLine="707"/>
        <w:jc w:val="both"/>
        <w:rPr>
          <w:rFonts w:ascii="Arial" w:hAnsi="Arial" w:cs="Arial"/>
          <w:sz w:val="22"/>
          <w:szCs w:val="22"/>
        </w:rPr>
      </w:pPr>
    </w:p>
    <w:p w14:paraId="15DEADAE" w14:textId="19F6155B" w:rsidR="00EA63F7" w:rsidRPr="00AD7805" w:rsidRDefault="009519BE" w:rsidP="00D81A3E">
      <w:pPr>
        <w:ind w:left="709" w:firstLine="707"/>
        <w:jc w:val="both"/>
        <w:rPr>
          <w:rFonts w:ascii="Arial" w:hAnsi="Arial" w:cs="Arial"/>
          <w:sz w:val="22"/>
          <w:szCs w:val="22"/>
        </w:rPr>
      </w:pPr>
      <w:r>
        <w:rPr>
          <w:rFonts w:ascii="Arial" w:hAnsi="Arial" w:cs="Arial"/>
          <w:sz w:val="22"/>
          <w:szCs w:val="22"/>
        </w:rPr>
        <w:t>Por último</w:t>
      </w:r>
      <w:r w:rsidR="00EA63F7">
        <w:rPr>
          <w:rFonts w:ascii="Arial" w:hAnsi="Arial" w:cs="Arial"/>
          <w:sz w:val="22"/>
          <w:szCs w:val="22"/>
        </w:rPr>
        <w:t xml:space="preserve">, esta sección </w:t>
      </w:r>
      <w:r>
        <w:rPr>
          <w:rFonts w:ascii="Arial" w:hAnsi="Arial" w:cs="Arial"/>
          <w:sz w:val="22"/>
          <w:szCs w:val="22"/>
        </w:rPr>
        <w:t>aborda la</w:t>
      </w:r>
      <w:r w:rsidR="00EA63F7">
        <w:rPr>
          <w:rFonts w:ascii="Arial" w:hAnsi="Arial" w:cs="Arial"/>
          <w:sz w:val="22"/>
          <w:szCs w:val="22"/>
        </w:rPr>
        <w:t xml:space="preserve"> nueva regulación del vencimiento anticipado </w:t>
      </w:r>
      <w:r>
        <w:rPr>
          <w:rFonts w:ascii="Arial" w:hAnsi="Arial" w:cs="Arial"/>
          <w:sz w:val="22"/>
          <w:szCs w:val="22"/>
        </w:rPr>
        <w:t xml:space="preserve">del contrato de préstamo y </w:t>
      </w:r>
      <w:r w:rsidR="00EA63F7">
        <w:rPr>
          <w:rFonts w:ascii="Arial" w:hAnsi="Arial" w:cs="Arial"/>
          <w:sz w:val="22"/>
          <w:szCs w:val="22"/>
        </w:rPr>
        <w:t xml:space="preserve">de los </w:t>
      </w:r>
      <w:r>
        <w:rPr>
          <w:rFonts w:ascii="Arial" w:hAnsi="Arial" w:cs="Arial"/>
          <w:sz w:val="22"/>
          <w:szCs w:val="22"/>
        </w:rPr>
        <w:t xml:space="preserve">intereses de demora, sustituyendo el régimen vigente, en el </w:t>
      </w:r>
      <w:r w:rsidR="00EA63F7">
        <w:rPr>
          <w:rFonts w:ascii="Arial" w:hAnsi="Arial" w:cs="Arial"/>
          <w:sz w:val="22"/>
          <w:szCs w:val="22"/>
        </w:rPr>
        <w:t xml:space="preserve">que </w:t>
      </w:r>
      <w:r>
        <w:rPr>
          <w:rFonts w:ascii="Arial" w:hAnsi="Arial" w:cs="Arial"/>
          <w:sz w:val="22"/>
          <w:szCs w:val="22"/>
        </w:rPr>
        <w:t>existía cierto margen a la autonomía de la voluntad de las partes, por normas de carácter estrictamente imperativo</w:t>
      </w:r>
      <w:r w:rsidR="009B275C">
        <w:rPr>
          <w:rFonts w:ascii="Arial" w:hAnsi="Arial" w:cs="Arial"/>
          <w:sz w:val="22"/>
          <w:szCs w:val="22"/>
        </w:rPr>
        <w:t>.</w:t>
      </w:r>
      <w:r>
        <w:rPr>
          <w:rFonts w:ascii="Arial" w:hAnsi="Arial" w:cs="Arial"/>
          <w:sz w:val="22"/>
          <w:szCs w:val="22"/>
        </w:rPr>
        <w:t xml:space="preserve"> Así, mediante el nuevo régimen del vencimiento anticipado se </w:t>
      </w:r>
      <w:r w:rsidR="00544BBD">
        <w:rPr>
          <w:rFonts w:ascii="Arial" w:hAnsi="Arial" w:cs="Arial"/>
          <w:sz w:val="22"/>
          <w:szCs w:val="22"/>
        </w:rPr>
        <w:t xml:space="preserve">garantiza </w:t>
      </w:r>
      <w:r w:rsidR="00EA63F7">
        <w:rPr>
          <w:rFonts w:ascii="Arial" w:hAnsi="Arial" w:cs="Arial"/>
          <w:sz w:val="22"/>
          <w:szCs w:val="22"/>
        </w:rPr>
        <w:t xml:space="preserve">que </w:t>
      </w:r>
      <w:r>
        <w:rPr>
          <w:rFonts w:ascii="Arial" w:hAnsi="Arial" w:cs="Arial"/>
          <w:sz w:val="22"/>
          <w:szCs w:val="22"/>
        </w:rPr>
        <w:t>este</w:t>
      </w:r>
      <w:r w:rsidR="00EA63F7">
        <w:rPr>
          <w:rFonts w:ascii="Arial" w:hAnsi="Arial" w:cs="Arial"/>
          <w:sz w:val="22"/>
          <w:szCs w:val="22"/>
        </w:rPr>
        <w:t xml:space="preserve"> solo </w:t>
      </w:r>
      <w:r>
        <w:rPr>
          <w:rFonts w:ascii="Arial" w:hAnsi="Arial" w:cs="Arial"/>
          <w:sz w:val="22"/>
          <w:szCs w:val="22"/>
        </w:rPr>
        <w:t>pueda tener lugar</w:t>
      </w:r>
      <w:r w:rsidR="009B275C">
        <w:rPr>
          <w:rFonts w:ascii="Arial" w:hAnsi="Arial" w:cs="Arial"/>
          <w:sz w:val="22"/>
          <w:szCs w:val="22"/>
        </w:rPr>
        <w:t xml:space="preserve"> </w:t>
      </w:r>
      <w:r w:rsidR="00EA63F7">
        <w:rPr>
          <w:rFonts w:ascii="Arial" w:hAnsi="Arial" w:cs="Arial"/>
          <w:sz w:val="22"/>
          <w:szCs w:val="22"/>
        </w:rPr>
        <w:t xml:space="preserve">cuando el incumplimiento del deudor es suficientemente significativo en </w:t>
      </w:r>
      <w:r>
        <w:rPr>
          <w:rFonts w:ascii="Arial" w:hAnsi="Arial" w:cs="Arial"/>
          <w:sz w:val="22"/>
          <w:szCs w:val="22"/>
        </w:rPr>
        <w:t xml:space="preserve">atención al </w:t>
      </w:r>
      <w:r w:rsidR="00EA63F7">
        <w:rPr>
          <w:rFonts w:ascii="Arial" w:hAnsi="Arial" w:cs="Arial"/>
          <w:sz w:val="22"/>
          <w:szCs w:val="22"/>
        </w:rPr>
        <w:t>préstamo contratado</w:t>
      </w:r>
      <w:r>
        <w:rPr>
          <w:rFonts w:ascii="Arial" w:hAnsi="Arial" w:cs="Arial"/>
          <w:sz w:val="22"/>
          <w:szCs w:val="22"/>
        </w:rPr>
        <w:t>. Del mismo modo</w:t>
      </w:r>
      <w:r w:rsidR="00544BBD">
        <w:rPr>
          <w:rFonts w:ascii="Arial" w:hAnsi="Arial" w:cs="Arial"/>
          <w:sz w:val="22"/>
          <w:szCs w:val="22"/>
        </w:rPr>
        <w:t xml:space="preserve"> y dota de una mayor seguridad jurídica a la contratación</w:t>
      </w:r>
      <w:r w:rsidR="00EA63F7">
        <w:rPr>
          <w:rFonts w:ascii="Arial" w:hAnsi="Arial" w:cs="Arial"/>
          <w:sz w:val="22"/>
          <w:szCs w:val="22"/>
        </w:rPr>
        <w:t xml:space="preserve">, se </w:t>
      </w:r>
      <w:r>
        <w:rPr>
          <w:rFonts w:ascii="Arial" w:hAnsi="Arial" w:cs="Arial"/>
          <w:sz w:val="22"/>
          <w:szCs w:val="22"/>
        </w:rPr>
        <w:t xml:space="preserve">sustituye el anterior régimen de los intereses de demora, en el que únicamente se establecía un límite máximo para cuantificarlos, por un criterio claro y fijo para su determinación. En ambos casos se persigue </w:t>
      </w:r>
      <w:r w:rsidR="00EA63F7">
        <w:rPr>
          <w:rFonts w:ascii="Arial" w:hAnsi="Arial" w:cs="Arial"/>
          <w:sz w:val="22"/>
          <w:szCs w:val="22"/>
        </w:rPr>
        <w:t xml:space="preserve">impedir la </w:t>
      </w:r>
      <w:r>
        <w:rPr>
          <w:rFonts w:ascii="Arial" w:hAnsi="Arial" w:cs="Arial"/>
          <w:sz w:val="22"/>
          <w:szCs w:val="22"/>
        </w:rPr>
        <w:t>inclusión en el contrato</w:t>
      </w:r>
      <w:r w:rsidR="00EA63F7">
        <w:rPr>
          <w:rFonts w:ascii="Arial" w:hAnsi="Arial" w:cs="Arial"/>
          <w:sz w:val="22"/>
          <w:szCs w:val="22"/>
        </w:rPr>
        <w:t xml:space="preserve"> de cláusulas </w:t>
      </w:r>
      <w:r>
        <w:rPr>
          <w:rFonts w:ascii="Arial" w:hAnsi="Arial" w:cs="Arial"/>
          <w:sz w:val="22"/>
          <w:szCs w:val="22"/>
        </w:rPr>
        <w:t xml:space="preserve">que pudieran ser </w:t>
      </w:r>
      <w:r w:rsidR="00EA63F7">
        <w:rPr>
          <w:rFonts w:ascii="Arial" w:hAnsi="Arial" w:cs="Arial"/>
          <w:sz w:val="22"/>
          <w:szCs w:val="22"/>
        </w:rPr>
        <w:t>abusivas y</w:t>
      </w:r>
      <w:r>
        <w:rPr>
          <w:rFonts w:ascii="Arial" w:hAnsi="Arial" w:cs="Arial"/>
          <w:sz w:val="22"/>
          <w:szCs w:val="22"/>
        </w:rPr>
        <w:t>, a la vez, robustecer</w:t>
      </w:r>
      <w:r w:rsidR="00EA63F7">
        <w:rPr>
          <w:rFonts w:ascii="Arial" w:hAnsi="Arial" w:cs="Arial"/>
          <w:sz w:val="22"/>
          <w:szCs w:val="22"/>
        </w:rPr>
        <w:t xml:space="preserve"> el necesario equilibrio económico y financiero entre las partes. </w:t>
      </w:r>
    </w:p>
    <w:p w14:paraId="15DEADAF" w14:textId="77777777" w:rsidR="00EA63F7" w:rsidRPr="00AD7805" w:rsidRDefault="00EA63F7" w:rsidP="00D81A3E">
      <w:pPr>
        <w:ind w:left="709"/>
        <w:jc w:val="both"/>
        <w:rPr>
          <w:rFonts w:ascii="Arial" w:hAnsi="Arial" w:cs="Arial"/>
          <w:sz w:val="22"/>
          <w:szCs w:val="22"/>
        </w:rPr>
      </w:pPr>
    </w:p>
    <w:p w14:paraId="15DEADB0" w14:textId="788E1C54" w:rsidR="00EA63F7" w:rsidRPr="00AD7805" w:rsidRDefault="00EA63F7" w:rsidP="00D81A3E">
      <w:pPr>
        <w:ind w:left="709" w:firstLine="707"/>
        <w:jc w:val="both"/>
        <w:rPr>
          <w:rFonts w:ascii="Arial" w:hAnsi="Arial" w:cs="Arial"/>
          <w:sz w:val="22"/>
          <w:szCs w:val="22"/>
        </w:rPr>
      </w:pPr>
      <w:r w:rsidRPr="00AD7805">
        <w:rPr>
          <w:rFonts w:ascii="Arial" w:hAnsi="Arial" w:cs="Arial"/>
          <w:sz w:val="22"/>
          <w:szCs w:val="22"/>
        </w:rPr>
        <w:t xml:space="preserve">El capítulo III con la rúbrica de régimen jurídico de los intermediarios de crédito inmobiliario, sus representantes y prestamistas inmobiliarios se estructura en cuatro secciones. La sección </w:t>
      </w:r>
      <w:r>
        <w:rPr>
          <w:rFonts w:ascii="Arial" w:hAnsi="Arial" w:cs="Arial"/>
          <w:sz w:val="22"/>
          <w:szCs w:val="22"/>
        </w:rPr>
        <w:t>1ª</w:t>
      </w:r>
      <w:r w:rsidRPr="00AD7805">
        <w:rPr>
          <w:rFonts w:ascii="Arial" w:hAnsi="Arial" w:cs="Arial"/>
          <w:sz w:val="22"/>
          <w:szCs w:val="22"/>
        </w:rPr>
        <w:t xml:space="preserve">, de principios generales, contiene las definiciones de intermediario y prestamista (artículo </w:t>
      </w:r>
      <w:r w:rsidR="009519BE">
        <w:rPr>
          <w:rFonts w:ascii="Arial" w:hAnsi="Arial" w:cs="Arial"/>
          <w:sz w:val="22"/>
          <w:szCs w:val="22"/>
        </w:rPr>
        <w:t>2</w:t>
      </w:r>
      <w:r w:rsidR="00745E15">
        <w:rPr>
          <w:rFonts w:ascii="Arial" w:hAnsi="Arial" w:cs="Arial"/>
          <w:sz w:val="22"/>
          <w:szCs w:val="22"/>
        </w:rPr>
        <w:t>4</w:t>
      </w:r>
      <w:r w:rsidRPr="00AD7805">
        <w:rPr>
          <w:rFonts w:ascii="Arial" w:hAnsi="Arial" w:cs="Arial"/>
          <w:sz w:val="22"/>
          <w:szCs w:val="22"/>
        </w:rPr>
        <w:t xml:space="preserve">) y describe las fuentes del régimen jurídico de estas figuras (artículo </w:t>
      </w:r>
      <w:r w:rsidR="009519BE">
        <w:rPr>
          <w:rFonts w:ascii="Arial" w:hAnsi="Arial" w:cs="Arial"/>
          <w:sz w:val="22"/>
          <w:szCs w:val="22"/>
        </w:rPr>
        <w:t>2</w:t>
      </w:r>
      <w:r w:rsidR="00745E15">
        <w:rPr>
          <w:rFonts w:ascii="Arial" w:hAnsi="Arial" w:cs="Arial"/>
          <w:sz w:val="22"/>
          <w:szCs w:val="22"/>
        </w:rPr>
        <w:t>5</w:t>
      </w:r>
      <w:r w:rsidRPr="00AD7805">
        <w:rPr>
          <w:rFonts w:ascii="Arial" w:hAnsi="Arial" w:cs="Arial"/>
          <w:sz w:val="22"/>
          <w:szCs w:val="22"/>
        </w:rPr>
        <w:t xml:space="preserve">). Las secciones </w:t>
      </w:r>
      <w:r>
        <w:rPr>
          <w:rFonts w:ascii="Arial" w:hAnsi="Arial" w:cs="Arial"/>
          <w:sz w:val="22"/>
          <w:szCs w:val="22"/>
        </w:rPr>
        <w:t>2ª</w:t>
      </w:r>
      <w:r w:rsidRPr="00AD7805">
        <w:rPr>
          <w:rFonts w:ascii="Arial" w:hAnsi="Arial" w:cs="Arial"/>
          <w:sz w:val="22"/>
          <w:szCs w:val="22"/>
        </w:rPr>
        <w:t xml:space="preserve">, </w:t>
      </w:r>
      <w:r>
        <w:rPr>
          <w:rFonts w:ascii="Arial" w:hAnsi="Arial" w:cs="Arial"/>
          <w:sz w:val="22"/>
          <w:szCs w:val="22"/>
        </w:rPr>
        <w:t xml:space="preserve">3ª </w:t>
      </w:r>
      <w:r w:rsidRPr="00AD7805">
        <w:rPr>
          <w:rFonts w:ascii="Arial" w:hAnsi="Arial" w:cs="Arial"/>
          <w:sz w:val="22"/>
          <w:szCs w:val="22"/>
        </w:rPr>
        <w:t xml:space="preserve">y </w:t>
      </w:r>
      <w:r>
        <w:rPr>
          <w:rFonts w:ascii="Arial" w:hAnsi="Arial" w:cs="Arial"/>
          <w:sz w:val="22"/>
          <w:szCs w:val="22"/>
        </w:rPr>
        <w:t>4ª</w:t>
      </w:r>
      <w:r w:rsidRPr="00AD7805">
        <w:rPr>
          <w:rFonts w:ascii="Arial" w:hAnsi="Arial" w:cs="Arial"/>
          <w:sz w:val="22"/>
          <w:szCs w:val="22"/>
        </w:rPr>
        <w:t xml:space="preserve"> se refieren a los intermediarios de crédito inmobiliario, los representantes designados de los intermediarios y los prestamistas inmobiliarios, respectivamente. Regulan los requisitos de acceso a la actividad y el régimen de supervisión de los intermediarios de crédito inmobiliario, sus </w:t>
      </w:r>
      <w:r w:rsidRPr="00AD7805">
        <w:rPr>
          <w:rFonts w:ascii="Arial" w:hAnsi="Arial" w:cs="Arial"/>
          <w:sz w:val="22"/>
          <w:szCs w:val="22"/>
        </w:rPr>
        <w:lastRenderedPageBreak/>
        <w:t>representantes designados y los prestamistas inmobiliarios. Aquellos operadores que deseen realizar profesionalmente estas actividades deberán estar debidamente inscritos en el correspondiente registro público y contar, entre otros aspectos, con reconocido prestigio y conocimientos y competencia adecuados.</w:t>
      </w:r>
    </w:p>
    <w:p w14:paraId="15DEADB1" w14:textId="77777777" w:rsidR="00EA63F7" w:rsidRPr="00AD7805" w:rsidRDefault="00EA63F7" w:rsidP="00D81A3E">
      <w:pPr>
        <w:ind w:left="709"/>
        <w:jc w:val="both"/>
        <w:rPr>
          <w:rFonts w:ascii="Arial" w:hAnsi="Arial" w:cs="Arial"/>
          <w:sz w:val="22"/>
          <w:szCs w:val="22"/>
        </w:rPr>
      </w:pPr>
    </w:p>
    <w:p w14:paraId="15DEADB2" w14:textId="52440E37" w:rsidR="00EA63F7" w:rsidRPr="00AD7805" w:rsidRDefault="00EA63F7" w:rsidP="00D81A3E">
      <w:pPr>
        <w:ind w:left="709" w:firstLine="707"/>
        <w:jc w:val="both"/>
        <w:rPr>
          <w:rFonts w:ascii="Arial" w:hAnsi="Arial" w:cs="Arial"/>
          <w:sz w:val="22"/>
          <w:szCs w:val="22"/>
        </w:rPr>
      </w:pPr>
      <w:r w:rsidRPr="00AD7805">
        <w:rPr>
          <w:rFonts w:ascii="Arial" w:hAnsi="Arial" w:cs="Arial"/>
          <w:sz w:val="22"/>
          <w:szCs w:val="22"/>
        </w:rPr>
        <w:t xml:space="preserve">El capítulo IV </w:t>
      </w:r>
      <w:r w:rsidR="009519BE">
        <w:rPr>
          <w:rFonts w:ascii="Arial" w:hAnsi="Arial" w:cs="Arial"/>
          <w:sz w:val="22"/>
          <w:szCs w:val="22"/>
        </w:rPr>
        <w:t>se dedica a la regulación d</w:t>
      </w:r>
      <w:r w:rsidR="009519BE" w:rsidRPr="00AD7805">
        <w:rPr>
          <w:rFonts w:ascii="Arial" w:hAnsi="Arial" w:cs="Arial"/>
          <w:sz w:val="22"/>
          <w:szCs w:val="22"/>
        </w:rPr>
        <w:t>el</w:t>
      </w:r>
      <w:r w:rsidRPr="00AD7805">
        <w:rPr>
          <w:rFonts w:ascii="Arial" w:hAnsi="Arial" w:cs="Arial"/>
          <w:sz w:val="22"/>
          <w:szCs w:val="22"/>
        </w:rPr>
        <w:t xml:space="preserve"> régimen sancionador. A estos efectos, las obligaciones establecidas en esta ley tienen el carácter de normas de ordenación y disciplina para los intermediarios de crédito inmobiliario y los prestamistas inmobiliarios, que aplicarán el Banco de España o el órgano designado por cada </w:t>
      </w:r>
      <w:r>
        <w:rPr>
          <w:rFonts w:ascii="Arial" w:hAnsi="Arial" w:cs="Arial"/>
          <w:sz w:val="22"/>
          <w:szCs w:val="22"/>
        </w:rPr>
        <w:t>comunidad autónoma</w:t>
      </w:r>
      <w:r w:rsidRPr="00AD7805">
        <w:rPr>
          <w:rFonts w:ascii="Arial" w:hAnsi="Arial" w:cs="Arial"/>
          <w:sz w:val="22"/>
          <w:szCs w:val="22"/>
        </w:rPr>
        <w:t xml:space="preserve">, en función del ámbito geográfico en el que opere el intermediario o el prestamista inmobiliario, con un abanico de infracciones y sanciones proporcionales a la dimensión de los destinatarios. </w:t>
      </w:r>
    </w:p>
    <w:p w14:paraId="15DEADB3" w14:textId="77777777" w:rsidR="00EA63F7" w:rsidRPr="00AD7805" w:rsidRDefault="00EA63F7" w:rsidP="00D81A3E">
      <w:pPr>
        <w:ind w:left="709"/>
        <w:jc w:val="both"/>
        <w:rPr>
          <w:rFonts w:ascii="Arial" w:hAnsi="Arial" w:cs="Arial"/>
          <w:sz w:val="22"/>
          <w:szCs w:val="22"/>
        </w:rPr>
      </w:pPr>
    </w:p>
    <w:p w14:paraId="15DEADB4" w14:textId="18ED70B0" w:rsidR="00EA63F7" w:rsidRPr="00BA5CB8" w:rsidRDefault="00EA63F7" w:rsidP="00D81A3E">
      <w:pPr>
        <w:ind w:left="709" w:firstLine="707"/>
        <w:jc w:val="both"/>
        <w:rPr>
          <w:rFonts w:ascii="Arial" w:hAnsi="Arial" w:cs="Arial"/>
          <w:sz w:val="22"/>
          <w:szCs w:val="22"/>
        </w:rPr>
      </w:pPr>
      <w:r w:rsidRPr="00AD7805">
        <w:rPr>
          <w:rFonts w:ascii="Arial" w:hAnsi="Arial" w:cs="Arial"/>
          <w:sz w:val="22"/>
          <w:szCs w:val="22"/>
        </w:rPr>
        <w:t>Las disposiciones adicionales</w:t>
      </w:r>
      <w:r w:rsidR="009519BE">
        <w:rPr>
          <w:rFonts w:ascii="Arial" w:hAnsi="Arial" w:cs="Arial"/>
          <w:sz w:val="22"/>
          <w:szCs w:val="22"/>
        </w:rPr>
        <w:t>, nueve en total,</w:t>
      </w:r>
      <w:r w:rsidRPr="00AD7805">
        <w:rPr>
          <w:rFonts w:ascii="Arial" w:hAnsi="Arial" w:cs="Arial"/>
          <w:sz w:val="22"/>
          <w:szCs w:val="22"/>
        </w:rPr>
        <w:t xml:space="preserve"> regulan ámbitos específicos </w:t>
      </w:r>
      <w:r w:rsidR="009519BE">
        <w:rPr>
          <w:rFonts w:ascii="Arial" w:hAnsi="Arial" w:cs="Arial"/>
          <w:sz w:val="22"/>
          <w:szCs w:val="22"/>
        </w:rPr>
        <w:t xml:space="preserve">vinculados con el régimen jurídico de los contratos de crédito inmobiliario en ámbitos tales </w:t>
      </w:r>
      <w:r w:rsidRPr="00AD7805">
        <w:rPr>
          <w:rFonts w:ascii="Arial" w:hAnsi="Arial" w:cs="Arial"/>
          <w:sz w:val="22"/>
          <w:szCs w:val="22"/>
        </w:rPr>
        <w:t xml:space="preserve">como </w:t>
      </w:r>
      <w:r w:rsidR="009519BE" w:rsidRPr="00AD7805">
        <w:rPr>
          <w:rFonts w:ascii="Arial" w:hAnsi="Arial" w:cs="Arial"/>
          <w:sz w:val="22"/>
          <w:szCs w:val="22"/>
        </w:rPr>
        <w:t>la</w:t>
      </w:r>
      <w:r w:rsidR="009519BE">
        <w:rPr>
          <w:rFonts w:ascii="Arial" w:hAnsi="Arial" w:cs="Arial"/>
          <w:sz w:val="22"/>
          <w:szCs w:val="22"/>
        </w:rPr>
        <w:t xml:space="preserve"> resolución de controversias a travé</w:t>
      </w:r>
      <w:r w:rsidR="009519BE" w:rsidRPr="00AD7805">
        <w:rPr>
          <w:rFonts w:ascii="Arial" w:hAnsi="Arial" w:cs="Arial"/>
          <w:sz w:val="22"/>
          <w:szCs w:val="22"/>
        </w:rPr>
        <w:t xml:space="preserve">s </w:t>
      </w:r>
      <w:r w:rsidR="009519BE">
        <w:rPr>
          <w:rFonts w:ascii="Arial" w:hAnsi="Arial" w:cs="Arial"/>
          <w:sz w:val="22"/>
          <w:szCs w:val="22"/>
        </w:rPr>
        <w:t>de</w:t>
      </w:r>
      <w:r w:rsidRPr="00AD7805">
        <w:rPr>
          <w:rFonts w:ascii="Arial" w:hAnsi="Arial" w:cs="Arial"/>
          <w:sz w:val="22"/>
          <w:szCs w:val="22"/>
        </w:rPr>
        <w:t xml:space="preserve"> reclamaciones extrajudiciales, la cooperación entre las autoridades competentes, la educación financiera, </w:t>
      </w:r>
      <w:r w:rsidR="009519BE">
        <w:rPr>
          <w:rFonts w:ascii="Arial" w:hAnsi="Arial" w:cs="Arial"/>
          <w:sz w:val="22"/>
          <w:szCs w:val="22"/>
        </w:rPr>
        <w:t>el régimen de</w:t>
      </w:r>
      <w:r w:rsidRPr="00AD7805">
        <w:rPr>
          <w:rFonts w:ascii="Arial" w:hAnsi="Arial" w:cs="Arial"/>
          <w:sz w:val="22"/>
          <w:szCs w:val="22"/>
        </w:rPr>
        <w:t xml:space="preserve"> conservación de la documentación precontractual, aspectos de desarrollo autonómico</w:t>
      </w:r>
      <w:r>
        <w:rPr>
          <w:rFonts w:ascii="Arial" w:hAnsi="Arial" w:cs="Arial"/>
          <w:sz w:val="22"/>
          <w:szCs w:val="22"/>
        </w:rPr>
        <w:t>, los supuestos de subrogación de deudor y novación modificativa del contrato de préstamo, las o</w:t>
      </w:r>
      <w:r w:rsidRPr="00BA5CB8">
        <w:rPr>
          <w:rFonts w:ascii="Arial" w:hAnsi="Arial" w:cs="Arial"/>
          <w:sz w:val="22"/>
          <w:szCs w:val="22"/>
        </w:rPr>
        <w:t>bligaciones del empresario con ocasión de la transmisión del inmueble hipotecado</w:t>
      </w:r>
      <w:r>
        <w:rPr>
          <w:rFonts w:ascii="Arial" w:hAnsi="Arial" w:cs="Arial"/>
          <w:sz w:val="22"/>
          <w:szCs w:val="22"/>
        </w:rPr>
        <w:t>, las o</w:t>
      </w:r>
      <w:r w:rsidRPr="00992AE4">
        <w:rPr>
          <w:rFonts w:ascii="Arial" w:hAnsi="Arial" w:cs="Arial"/>
          <w:sz w:val="22"/>
          <w:szCs w:val="22"/>
        </w:rPr>
        <w:t xml:space="preserve">bligaciones </w:t>
      </w:r>
      <w:r>
        <w:rPr>
          <w:rFonts w:ascii="Arial" w:hAnsi="Arial" w:cs="Arial"/>
          <w:sz w:val="22"/>
          <w:szCs w:val="22"/>
        </w:rPr>
        <w:t xml:space="preserve">de </w:t>
      </w:r>
      <w:r w:rsidRPr="00992AE4">
        <w:rPr>
          <w:rFonts w:ascii="Arial" w:hAnsi="Arial" w:cs="Arial"/>
          <w:sz w:val="22"/>
          <w:szCs w:val="22"/>
        </w:rPr>
        <w:t>notarios y registradores con ocasión de la autorización e inscripción del préstamo hipotecario</w:t>
      </w:r>
      <w:r>
        <w:rPr>
          <w:rFonts w:ascii="Arial" w:hAnsi="Arial" w:cs="Arial"/>
          <w:sz w:val="22"/>
          <w:szCs w:val="22"/>
        </w:rPr>
        <w:t xml:space="preserve"> </w:t>
      </w:r>
      <w:r w:rsidRPr="00A36796">
        <w:rPr>
          <w:rFonts w:ascii="Arial" w:hAnsi="Arial" w:cs="Arial"/>
          <w:sz w:val="22"/>
          <w:szCs w:val="22"/>
        </w:rPr>
        <w:t xml:space="preserve">y los honorarios notariales y registrales en </w:t>
      </w:r>
      <w:r w:rsidR="009519BE">
        <w:rPr>
          <w:rFonts w:ascii="Arial" w:hAnsi="Arial" w:cs="Arial"/>
          <w:sz w:val="22"/>
          <w:szCs w:val="22"/>
        </w:rPr>
        <w:t xml:space="preserve">caso </w:t>
      </w:r>
      <w:r w:rsidRPr="00A36796">
        <w:rPr>
          <w:rFonts w:ascii="Arial" w:hAnsi="Arial" w:cs="Arial"/>
          <w:sz w:val="22"/>
          <w:szCs w:val="22"/>
        </w:rPr>
        <w:t>subrogación o novación modificativa de los préstamos por cambio de tipo de interés variable a fijo</w:t>
      </w:r>
      <w:r w:rsidRPr="00BA5CB8">
        <w:rPr>
          <w:rFonts w:ascii="Arial" w:hAnsi="Arial" w:cs="Arial"/>
          <w:sz w:val="22"/>
          <w:szCs w:val="22"/>
        </w:rPr>
        <w:t>.</w:t>
      </w:r>
    </w:p>
    <w:p w14:paraId="15DEADB5" w14:textId="77777777" w:rsidR="00EA63F7" w:rsidRDefault="00EA63F7" w:rsidP="00D81A3E">
      <w:pPr>
        <w:ind w:left="709" w:firstLine="707"/>
        <w:jc w:val="both"/>
        <w:rPr>
          <w:rFonts w:ascii="Arial" w:hAnsi="Arial" w:cs="Arial"/>
          <w:sz w:val="22"/>
          <w:szCs w:val="22"/>
        </w:rPr>
      </w:pPr>
    </w:p>
    <w:p w14:paraId="15DEADB6" w14:textId="6AEBCABB" w:rsidR="00EA63F7" w:rsidRDefault="00EA63F7" w:rsidP="00D81A3E">
      <w:pPr>
        <w:ind w:left="709" w:firstLine="707"/>
        <w:jc w:val="both"/>
        <w:rPr>
          <w:rFonts w:ascii="Arial" w:hAnsi="Arial" w:cs="Arial"/>
          <w:sz w:val="22"/>
          <w:szCs w:val="22"/>
        </w:rPr>
      </w:pPr>
      <w:r w:rsidRPr="00AD7805">
        <w:rPr>
          <w:rFonts w:ascii="Arial" w:hAnsi="Arial" w:cs="Arial"/>
          <w:sz w:val="22"/>
          <w:szCs w:val="22"/>
        </w:rPr>
        <w:t xml:space="preserve">La disposición transitoria primera establece </w:t>
      </w:r>
      <w:r w:rsidR="009519BE">
        <w:rPr>
          <w:rFonts w:ascii="Arial" w:hAnsi="Arial" w:cs="Arial"/>
          <w:sz w:val="22"/>
          <w:szCs w:val="22"/>
        </w:rPr>
        <w:t>como regla</w:t>
      </w:r>
      <w:r w:rsidRPr="00AD7805">
        <w:rPr>
          <w:rFonts w:ascii="Arial" w:hAnsi="Arial" w:cs="Arial"/>
          <w:sz w:val="22"/>
          <w:szCs w:val="22"/>
        </w:rPr>
        <w:t xml:space="preserve"> general aplicación </w:t>
      </w:r>
      <w:r w:rsidR="009519BE">
        <w:rPr>
          <w:rFonts w:ascii="Arial" w:hAnsi="Arial" w:cs="Arial"/>
          <w:sz w:val="22"/>
          <w:szCs w:val="22"/>
        </w:rPr>
        <w:t xml:space="preserve">no </w:t>
      </w:r>
      <w:r w:rsidRPr="00AD7805">
        <w:rPr>
          <w:rFonts w:ascii="Arial" w:hAnsi="Arial" w:cs="Arial"/>
          <w:sz w:val="22"/>
          <w:szCs w:val="22"/>
        </w:rPr>
        <w:t xml:space="preserve">retroactiva de </w:t>
      </w:r>
      <w:r w:rsidR="009519BE">
        <w:rPr>
          <w:rFonts w:ascii="Arial" w:hAnsi="Arial" w:cs="Arial"/>
          <w:sz w:val="22"/>
          <w:szCs w:val="22"/>
        </w:rPr>
        <w:t>sus</w:t>
      </w:r>
      <w:r w:rsidRPr="00AD7805">
        <w:rPr>
          <w:rFonts w:ascii="Arial" w:hAnsi="Arial" w:cs="Arial"/>
          <w:sz w:val="22"/>
          <w:szCs w:val="22"/>
        </w:rPr>
        <w:t xml:space="preserve"> disposiciones, </w:t>
      </w:r>
      <w:r w:rsidR="009519BE">
        <w:rPr>
          <w:rFonts w:ascii="Arial" w:hAnsi="Arial" w:cs="Arial"/>
          <w:sz w:val="22"/>
          <w:szCs w:val="22"/>
        </w:rPr>
        <w:t xml:space="preserve">de la que se exceptúan los </w:t>
      </w:r>
      <w:r w:rsidRPr="00AD7805">
        <w:rPr>
          <w:rFonts w:ascii="Arial" w:hAnsi="Arial" w:cs="Arial"/>
          <w:sz w:val="22"/>
          <w:szCs w:val="22"/>
        </w:rPr>
        <w:t xml:space="preserve">supuestos </w:t>
      </w:r>
      <w:r w:rsidR="009519BE">
        <w:rPr>
          <w:rFonts w:ascii="Arial" w:hAnsi="Arial" w:cs="Arial"/>
          <w:sz w:val="22"/>
          <w:szCs w:val="22"/>
        </w:rPr>
        <w:t>regulados</w:t>
      </w:r>
      <w:r w:rsidRPr="00AD7805">
        <w:rPr>
          <w:rFonts w:ascii="Arial" w:hAnsi="Arial" w:cs="Arial"/>
          <w:sz w:val="22"/>
          <w:szCs w:val="22"/>
        </w:rPr>
        <w:t xml:space="preserve"> en </w:t>
      </w:r>
      <w:r w:rsidR="009519BE">
        <w:rPr>
          <w:rFonts w:ascii="Arial" w:hAnsi="Arial" w:cs="Arial"/>
          <w:sz w:val="22"/>
          <w:szCs w:val="22"/>
        </w:rPr>
        <w:t>sus apartados segundo a cuarto</w:t>
      </w:r>
      <w:r w:rsidRPr="00AD7805">
        <w:rPr>
          <w:rFonts w:ascii="Arial" w:hAnsi="Arial" w:cs="Arial"/>
          <w:sz w:val="22"/>
          <w:szCs w:val="22"/>
        </w:rPr>
        <w:t>. Por su parte, la disposición transitoria segunda prevé la obligación de adaptación al nuevo régimen por parte de los intermediarios de crédito inmobiliario y prestamistas inmobiliarios preexistentes.</w:t>
      </w:r>
    </w:p>
    <w:p w14:paraId="15DEADB7" w14:textId="77777777" w:rsidR="00EA63F7" w:rsidRDefault="00EA63F7" w:rsidP="00D81A3E">
      <w:pPr>
        <w:ind w:left="709" w:firstLine="707"/>
        <w:jc w:val="both"/>
        <w:rPr>
          <w:rFonts w:ascii="Arial" w:hAnsi="Arial" w:cs="Arial"/>
          <w:sz w:val="22"/>
          <w:szCs w:val="22"/>
        </w:rPr>
      </w:pPr>
    </w:p>
    <w:p w14:paraId="15DEADB8" w14:textId="77777777" w:rsidR="00EA63F7" w:rsidRDefault="00EA63F7" w:rsidP="00D81A3E">
      <w:pPr>
        <w:ind w:left="709" w:firstLine="707"/>
        <w:jc w:val="both"/>
        <w:rPr>
          <w:rFonts w:ascii="Arial" w:hAnsi="Arial" w:cs="Arial"/>
          <w:sz w:val="22"/>
          <w:szCs w:val="22"/>
        </w:rPr>
      </w:pPr>
      <w:r w:rsidRPr="00AD7805">
        <w:rPr>
          <w:rFonts w:ascii="Arial" w:hAnsi="Arial" w:cs="Arial"/>
          <w:sz w:val="22"/>
          <w:szCs w:val="22"/>
        </w:rPr>
        <w:t xml:space="preserve">La disposición transitoria tercera </w:t>
      </w:r>
      <w:r>
        <w:rPr>
          <w:rFonts w:ascii="Arial" w:hAnsi="Arial" w:cs="Arial"/>
          <w:sz w:val="22"/>
          <w:szCs w:val="22"/>
        </w:rPr>
        <w:t>establece un r</w:t>
      </w:r>
      <w:r w:rsidRPr="00231C5C">
        <w:rPr>
          <w:rFonts w:ascii="Arial" w:hAnsi="Arial" w:cs="Arial"/>
          <w:sz w:val="22"/>
          <w:szCs w:val="22"/>
        </w:rPr>
        <w:t>égimen especial en los procesos de ejecución en curso a la entrada en vigor de la Ley 1/2013, de 14 de mayo</w:t>
      </w:r>
      <w:r w:rsidRPr="00AD7805">
        <w:rPr>
          <w:rFonts w:ascii="Arial" w:hAnsi="Arial" w:cs="Arial"/>
          <w:sz w:val="22"/>
          <w:szCs w:val="22"/>
        </w:rPr>
        <w:t xml:space="preserve">, de medidas para reforzar la protección a los deudores hipotecarios, reestructuración de deuda y alquiler social para dar cumplimiento a la sentencia del 29 de octubre de 2015 </w:t>
      </w:r>
      <w:r>
        <w:rPr>
          <w:rFonts w:ascii="Arial" w:hAnsi="Arial" w:cs="Arial"/>
          <w:sz w:val="22"/>
          <w:szCs w:val="22"/>
        </w:rPr>
        <w:t xml:space="preserve">y de 26 de enero de 2017 </w:t>
      </w:r>
      <w:r w:rsidRPr="00AD7805">
        <w:rPr>
          <w:rFonts w:ascii="Arial" w:hAnsi="Arial" w:cs="Arial"/>
          <w:sz w:val="22"/>
          <w:szCs w:val="22"/>
        </w:rPr>
        <w:t>dictada</w:t>
      </w:r>
      <w:r>
        <w:rPr>
          <w:rFonts w:ascii="Arial" w:hAnsi="Arial" w:cs="Arial"/>
          <w:sz w:val="22"/>
          <w:szCs w:val="22"/>
        </w:rPr>
        <w:t>s</w:t>
      </w:r>
      <w:r w:rsidRPr="00AD7805">
        <w:rPr>
          <w:rFonts w:ascii="Arial" w:hAnsi="Arial" w:cs="Arial"/>
          <w:sz w:val="22"/>
          <w:szCs w:val="22"/>
        </w:rPr>
        <w:t xml:space="preserve"> por el Tribunal de Justicia de la Unión Europea. Con ello se otorga a los deudores hipotecarios</w:t>
      </w:r>
      <w:r>
        <w:rPr>
          <w:rFonts w:ascii="Arial" w:hAnsi="Arial" w:cs="Arial"/>
          <w:sz w:val="22"/>
          <w:szCs w:val="22"/>
        </w:rPr>
        <w:t xml:space="preserve"> contemplados en la disposición transitoria cuarta de la citada ley</w:t>
      </w:r>
      <w:r w:rsidRPr="00AD7805">
        <w:rPr>
          <w:rFonts w:ascii="Arial" w:hAnsi="Arial" w:cs="Arial"/>
          <w:sz w:val="22"/>
          <w:szCs w:val="22"/>
        </w:rPr>
        <w:t xml:space="preserve"> un nuevo plazo de diez días para formular oposición sobre la base de la posible existencia de cláusulas abusivas</w:t>
      </w:r>
      <w:r>
        <w:rPr>
          <w:rFonts w:ascii="Arial" w:hAnsi="Arial" w:cs="Arial"/>
          <w:sz w:val="22"/>
          <w:szCs w:val="22"/>
        </w:rPr>
        <w:t xml:space="preserve"> cuando se den determinadas circunstancias</w:t>
      </w:r>
      <w:r w:rsidRPr="00AD7805">
        <w:rPr>
          <w:rFonts w:ascii="Arial" w:hAnsi="Arial" w:cs="Arial"/>
          <w:sz w:val="22"/>
          <w:szCs w:val="22"/>
        </w:rPr>
        <w:t>. Este nuevo plazo se contará a partir de la notificación al deudor de su posibilidad de plantear la oposición. Dicha notificación deberá realizarse en el mes siguiente a la entrada en vigor de la ley.</w:t>
      </w:r>
      <w:r>
        <w:rPr>
          <w:rFonts w:ascii="Arial" w:hAnsi="Arial" w:cs="Arial"/>
          <w:sz w:val="22"/>
          <w:szCs w:val="22"/>
        </w:rPr>
        <w:t xml:space="preserve"> La transitoria cuarta mantiene en vigor las normas reglamentarias que sobre esta materia ya existían hasta el momento en el que se desarrolle esta ley, en cuanto no resulten incompatibles con la misma.</w:t>
      </w:r>
    </w:p>
    <w:p w14:paraId="15DEADB9" w14:textId="77777777" w:rsidR="00EA63F7" w:rsidRDefault="00EA63F7" w:rsidP="00D81A3E">
      <w:pPr>
        <w:ind w:left="709" w:firstLine="707"/>
        <w:jc w:val="both"/>
        <w:rPr>
          <w:rFonts w:ascii="Arial" w:hAnsi="Arial" w:cs="Arial"/>
          <w:sz w:val="22"/>
          <w:szCs w:val="22"/>
        </w:rPr>
      </w:pPr>
    </w:p>
    <w:p w14:paraId="15DEADBA" w14:textId="777EB5FD" w:rsidR="00EA63F7" w:rsidRDefault="00EA63F7" w:rsidP="00D81A3E">
      <w:pPr>
        <w:ind w:left="709" w:firstLine="707"/>
        <w:jc w:val="both"/>
        <w:rPr>
          <w:rFonts w:ascii="Arial" w:hAnsi="Arial" w:cs="Arial"/>
          <w:sz w:val="22"/>
          <w:szCs w:val="22"/>
        </w:rPr>
      </w:pPr>
      <w:r w:rsidRPr="00292909">
        <w:rPr>
          <w:rFonts w:ascii="Arial" w:hAnsi="Arial" w:cs="Arial"/>
          <w:sz w:val="22"/>
          <w:szCs w:val="22"/>
        </w:rPr>
        <w:t xml:space="preserve">Las circunstancias que excluyen </w:t>
      </w:r>
      <w:r w:rsidR="009519BE">
        <w:rPr>
          <w:rFonts w:ascii="Arial" w:hAnsi="Arial" w:cs="Arial"/>
          <w:sz w:val="22"/>
          <w:szCs w:val="22"/>
        </w:rPr>
        <w:t>el otorgamiento de</w:t>
      </w:r>
      <w:r w:rsidRPr="00292909">
        <w:rPr>
          <w:rFonts w:ascii="Arial" w:hAnsi="Arial" w:cs="Arial"/>
          <w:sz w:val="22"/>
          <w:szCs w:val="22"/>
        </w:rPr>
        <w:t xml:space="preserve"> un nuevo plazo residen en razones de seguridad jurídica y coherencia. Por ello no se aplicará la previsión a los supuestos en que el juez de oficio hubiese analizado la existencia de cláusulas abusivas; cuando se hubiera notificado personalmente al ejecutado la posibilidad de formular el incidente extraordinario de oposición basado en la existencia de las causas de oposición previstas en el apartado 7.ª del artículo 557.1 y 4.ª del artículo 695.1 de la Ley de Enjuiciamiento Civil; cuando el ejecutado hubiera</w:t>
      </w:r>
      <w:r w:rsidR="0000436A">
        <w:rPr>
          <w:rFonts w:ascii="Arial" w:hAnsi="Arial" w:cs="Arial"/>
          <w:sz w:val="22"/>
          <w:szCs w:val="22"/>
        </w:rPr>
        <w:t xml:space="preserve"> </w:t>
      </w:r>
      <w:r w:rsidRPr="00292909">
        <w:rPr>
          <w:rFonts w:ascii="Arial" w:hAnsi="Arial" w:cs="Arial"/>
          <w:sz w:val="22"/>
          <w:szCs w:val="22"/>
        </w:rPr>
        <w:t>formulado el citado</w:t>
      </w:r>
      <w:r w:rsidR="0000436A">
        <w:rPr>
          <w:rFonts w:ascii="Arial" w:hAnsi="Arial" w:cs="Arial"/>
          <w:sz w:val="22"/>
          <w:szCs w:val="22"/>
        </w:rPr>
        <w:t xml:space="preserve"> </w:t>
      </w:r>
      <w:r w:rsidRPr="00292909">
        <w:rPr>
          <w:rFonts w:ascii="Arial" w:hAnsi="Arial" w:cs="Arial"/>
          <w:sz w:val="22"/>
          <w:szCs w:val="22"/>
        </w:rPr>
        <w:t>incidente extraordinario de oposición, conforme a lo recogido en la citada</w:t>
      </w:r>
      <w:r w:rsidR="0000436A">
        <w:rPr>
          <w:rFonts w:ascii="Arial" w:hAnsi="Arial" w:cs="Arial"/>
          <w:sz w:val="22"/>
          <w:szCs w:val="22"/>
        </w:rPr>
        <w:t xml:space="preserve"> </w:t>
      </w:r>
      <w:r w:rsidR="00CC5CB1">
        <w:rPr>
          <w:rFonts w:ascii="Arial" w:hAnsi="Arial" w:cs="Arial"/>
          <w:sz w:val="22"/>
          <w:szCs w:val="22"/>
        </w:rPr>
        <w:t>d</w:t>
      </w:r>
      <w:r w:rsidRPr="00292909">
        <w:rPr>
          <w:rFonts w:ascii="Arial" w:hAnsi="Arial" w:cs="Arial"/>
          <w:sz w:val="22"/>
          <w:szCs w:val="22"/>
        </w:rPr>
        <w:t>isposición transitoria cuarta de la Ley 1/2013</w:t>
      </w:r>
      <w:r w:rsidR="00CC5CB1">
        <w:rPr>
          <w:rFonts w:ascii="Arial" w:hAnsi="Arial" w:cs="Arial"/>
          <w:sz w:val="22"/>
          <w:szCs w:val="22"/>
        </w:rPr>
        <w:t>, de 14 de mayo,</w:t>
      </w:r>
      <w:r w:rsidRPr="00292909">
        <w:rPr>
          <w:rFonts w:ascii="Arial" w:hAnsi="Arial" w:cs="Arial"/>
          <w:sz w:val="22"/>
          <w:szCs w:val="22"/>
        </w:rPr>
        <w:t xml:space="preserve"> o cuando con base en la sentencia del Tribunal de Justicia de la UE de 29 de octubre de 2016 se haya admitido la oposición del ejecutado.</w:t>
      </w:r>
    </w:p>
    <w:p w14:paraId="15DEADBB" w14:textId="77777777" w:rsidR="00EA63F7" w:rsidRDefault="00EA63F7" w:rsidP="00D81A3E">
      <w:pPr>
        <w:ind w:left="709" w:firstLine="707"/>
        <w:jc w:val="both"/>
        <w:rPr>
          <w:rFonts w:ascii="Arial" w:hAnsi="Arial" w:cs="Arial"/>
          <w:sz w:val="22"/>
          <w:szCs w:val="22"/>
        </w:rPr>
      </w:pPr>
    </w:p>
    <w:p w14:paraId="15DEADBC" w14:textId="2949D4E7" w:rsidR="00EA63F7" w:rsidRDefault="00EA63F7" w:rsidP="00D81A3E">
      <w:pPr>
        <w:ind w:left="709" w:firstLine="707"/>
        <w:jc w:val="both"/>
        <w:rPr>
          <w:rFonts w:ascii="Arial" w:hAnsi="Arial" w:cs="Arial"/>
          <w:sz w:val="22"/>
          <w:szCs w:val="22"/>
        </w:rPr>
      </w:pPr>
      <w:r>
        <w:rPr>
          <w:rFonts w:ascii="Arial" w:hAnsi="Arial" w:cs="Arial"/>
          <w:sz w:val="22"/>
          <w:szCs w:val="22"/>
        </w:rPr>
        <w:t xml:space="preserve">La disposición transitoria cuarta mantiene la vigencia de </w:t>
      </w:r>
      <w:r w:rsidRPr="006377BE">
        <w:rPr>
          <w:rFonts w:ascii="Arial" w:hAnsi="Arial" w:cs="Arial"/>
          <w:sz w:val="22"/>
          <w:szCs w:val="22"/>
        </w:rPr>
        <w:t xml:space="preserve">la Orden EHA/2899/2011, de 28 de octubre, de transparencia y protección del cliente de servicios bancarios, y sus normas de </w:t>
      </w:r>
      <w:r w:rsidRPr="006377BE">
        <w:rPr>
          <w:rFonts w:ascii="Arial" w:hAnsi="Arial" w:cs="Arial"/>
          <w:sz w:val="22"/>
          <w:szCs w:val="22"/>
        </w:rPr>
        <w:lastRenderedPageBreak/>
        <w:t>desarrollo</w:t>
      </w:r>
      <w:r>
        <w:rPr>
          <w:rFonts w:ascii="Arial" w:hAnsi="Arial" w:cs="Arial"/>
          <w:sz w:val="22"/>
          <w:szCs w:val="22"/>
        </w:rPr>
        <w:t>, h</w:t>
      </w:r>
      <w:r w:rsidRPr="006377BE">
        <w:rPr>
          <w:rFonts w:ascii="Arial" w:hAnsi="Arial" w:cs="Arial"/>
          <w:sz w:val="22"/>
          <w:szCs w:val="22"/>
        </w:rPr>
        <w:t xml:space="preserve">asta la entrada en vigor de las disposiciones reglamentarias </w:t>
      </w:r>
      <w:r>
        <w:rPr>
          <w:rFonts w:ascii="Arial" w:hAnsi="Arial" w:cs="Arial"/>
          <w:sz w:val="22"/>
          <w:szCs w:val="22"/>
        </w:rPr>
        <w:t xml:space="preserve">de desarrollo </w:t>
      </w:r>
      <w:r w:rsidRPr="006377BE">
        <w:rPr>
          <w:rFonts w:ascii="Arial" w:hAnsi="Arial" w:cs="Arial"/>
          <w:sz w:val="22"/>
          <w:szCs w:val="22"/>
        </w:rPr>
        <w:t xml:space="preserve">de la presente </w:t>
      </w:r>
      <w:r w:rsidR="00CC5CB1">
        <w:rPr>
          <w:rFonts w:ascii="Arial" w:hAnsi="Arial" w:cs="Arial"/>
          <w:sz w:val="22"/>
          <w:szCs w:val="22"/>
        </w:rPr>
        <w:t>l</w:t>
      </w:r>
      <w:r w:rsidRPr="006377BE">
        <w:rPr>
          <w:rFonts w:ascii="Arial" w:hAnsi="Arial" w:cs="Arial"/>
          <w:sz w:val="22"/>
          <w:szCs w:val="22"/>
        </w:rPr>
        <w:t>ey, en cuanto no resulten incompatibles</w:t>
      </w:r>
      <w:r>
        <w:rPr>
          <w:rFonts w:ascii="Arial" w:hAnsi="Arial" w:cs="Arial"/>
          <w:sz w:val="22"/>
          <w:szCs w:val="22"/>
        </w:rPr>
        <w:t xml:space="preserve"> con esta</w:t>
      </w:r>
      <w:r w:rsidRPr="006377BE">
        <w:rPr>
          <w:rFonts w:ascii="Arial" w:hAnsi="Arial" w:cs="Arial"/>
          <w:sz w:val="22"/>
          <w:szCs w:val="22"/>
        </w:rPr>
        <w:t>.</w:t>
      </w:r>
    </w:p>
    <w:p w14:paraId="15DEADBD" w14:textId="77777777" w:rsidR="00EA63F7" w:rsidRDefault="00EA63F7" w:rsidP="00D81A3E">
      <w:pPr>
        <w:ind w:left="709" w:firstLine="707"/>
        <w:jc w:val="both"/>
        <w:rPr>
          <w:rFonts w:ascii="Arial" w:hAnsi="Arial" w:cs="Arial"/>
          <w:sz w:val="22"/>
          <w:szCs w:val="22"/>
        </w:rPr>
      </w:pPr>
    </w:p>
    <w:p w14:paraId="15DEADBE" w14:textId="77777777" w:rsidR="00EA63F7" w:rsidRDefault="00EA63F7" w:rsidP="00D81A3E">
      <w:pPr>
        <w:ind w:left="709" w:firstLine="707"/>
        <w:jc w:val="both"/>
        <w:rPr>
          <w:rFonts w:ascii="Arial" w:hAnsi="Arial" w:cs="Arial"/>
          <w:sz w:val="22"/>
          <w:szCs w:val="22"/>
        </w:rPr>
      </w:pPr>
      <w:r>
        <w:rPr>
          <w:rFonts w:ascii="Arial" w:hAnsi="Arial" w:cs="Arial"/>
          <w:sz w:val="22"/>
          <w:szCs w:val="22"/>
        </w:rPr>
        <w:t>Conforme a la d</w:t>
      </w:r>
      <w:r w:rsidRPr="009F510F">
        <w:rPr>
          <w:rFonts w:ascii="Arial" w:hAnsi="Arial" w:cs="Arial"/>
          <w:sz w:val="22"/>
          <w:szCs w:val="22"/>
        </w:rPr>
        <w:t>isposición transitoria quinta</w:t>
      </w:r>
      <w:r>
        <w:rPr>
          <w:rFonts w:ascii="Arial" w:hAnsi="Arial" w:cs="Arial"/>
          <w:sz w:val="22"/>
          <w:szCs w:val="22"/>
        </w:rPr>
        <w:t xml:space="preserve">, los </w:t>
      </w:r>
      <w:r w:rsidRPr="009F510F">
        <w:rPr>
          <w:rFonts w:ascii="Arial" w:hAnsi="Arial" w:cs="Arial"/>
          <w:sz w:val="22"/>
          <w:szCs w:val="22"/>
        </w:rPr>
        <w:t xml:space="preserve">prestamistas podrán seguir utilizando la Ficha de Información Personalizada prevista en el artículo 22 y el anexo II de la Orden EHA/2899/2011, de 28 de octubre, de transparencia y protección del cliente de servicios bancarios, hasta el 21 de marzo de </w:t>
      </w:r>
      <w:r>
        <w:rPr>
          <w:rFonts w:ascii="Arial" w:hAnsi="Arial" w:cs="Arial"/>
          <w:sz w:val="22"/>
          <w:szCs w:val="22"/>
        </w:rPr>
        <w:t>2019</w:t>
      </w:r>
      <w:r w:rsidRPr="009F510F">
        <w:rPr>
          <w:rFonts w:ascii="Arial" w:hAnsi="Arial" w:cs="Arial"/>
          <w:sz w:val="22"/>
          <w:szCs w:val="22"/>
        </w:rPr>
        <w:t>.</w:t>
      </w:r>
    </w:p>
    <w:p w14:paraId="15DEADBF" w14:textId="77777777" w:rsidR="00EA63F7" w:rsidRDefault="00EA63F7" w:rsidP="00EA63F7">
      <w:pPr>
        <w:ind w:left="709" w:firstLine="707"/>
        <w:jc w:val="both"/>
        <w:rPr>
          <w:rFonts w:ascii="Arial" w:hAnsi="Arial" w:cs="Arial"/>
          <w:sz w:val="22"/>
          <w:szCs w:val="22"/>
        </w:rPr>
      </w:pPr>
    </w:p>
    <w:p w14:paraId="195B50E7" w14:textId="77777777" w:rsidR="009519BE" w:rsidRPr="00AD7805" w:rsidRDefault="009519BE" w:rsidP="009519BE">
      <w:pPr>
        <w:ind w:left="709"/>
        <w:jc w:val="center"/>
        <w:rPr>
          <w:rFonts w:ascii="Arial" w:hAnsi="Arial" w:cs="Arial"/>
          <w:sz w:val="22"/>
          <w:szCs w:val="22"/>
        </w:rPr>
      </w:pPr>
      <w:r>
        <w:rPr>
          <w:rFonts w:ascii="Arial" w:hAnsi="Arial" w:cs="Arial"/>
          <w:sz w:val="22"/>
          <w:szCs w:val="22"/>
        </w:rPr>
        <w:t>V</w:t>
      </w:r>
    </w:p>
    <w:p w14:paraId="15DEADC1" w14:textId="77777777" w:rsidR="00EA63F7" w:rsidRPr="00AD7805" w:rsidRDefault="00EA63F7" w:rsidP="00EA63F7">
      <w:pPr>
        <w:ind w:left="709"/>
        <w:jc w:val="both"/>
        <w:rPr>
          <w:rFonts w:ascii="Arial" w:hAnsi="Arial" w:cs="Arial"/>
          <w:sz w:val="22"/>
          <w:szCs w:val="22"/>
        </w:rPr>
      </w:pPr>
    </w:p>
    <w:p w14:paraId="5C20FCE1" w14:textId="1E4BA1A3" w:rsidR="00CC5CB1" w:rsidRDefault="00EA63F7" w:rsidP="00D81A3E">
      <w:pPr>
        <w:ind w:left="709" w:firstLine="707"/>
        <w:jc w:val="both"/>
        <w:rPr>
          <w:rFonts w:ascii="Arial" w:hAnsi="Arial" w:cs="Arial"/>
          <w:sz w:val="22"/>
          <w:szCs w:val="22"/>
        </w:rPr>
      </w:pPr>
      <w:r w:rsidRPr="00AD7805">
        <w:rPr>
          <w:rFonts w:ascii="Arial" w:hAnsi="Arial" w:cs="Arial"/>
          <w:sz w:val="22"/>
          <w:szCs w:val="22"/>
        </w:rPr>
        <w:t xml:space="preserve">La </w:t>
      </w:r>
      <w:r w:rsidR="00CC5CB1">
        <w:rPr>
          <w:rFonts w:ascii="Arial" w:hAnsi="Arial" w:cs="Arial"/>
          <w:sz w:val="22"/>
          <w:szCs w:val="22"/>
        </w:rPr>
        <w:t>l</w:t>
      </w:r>
      <w:r w:rsidRPr="00AD7805">
        <w:rPr>
          <w:rFonts w:ascii="Arial" w:hAnsi="Arial" w:cs="Arial"/>
          <w:sz w:val="22"/>
          <w:szCs w:val="22"/>
        </w:rPr>
        <w:t xml:space="preserve">ey contiene </w:t>
      </w:r>
      <w:r>
        <w:rPr>
          <w:rFonts w:ascii="Arial" w:hAnsi="Arial" w:cs="Arial"/>
          <w:sz w:val="22"/>
          <w:szCs w:val="22"/>
        </w:rPr>
        <w:t>doce</w:t>
      </w:r>
      <w:r w:rsidRPr="00AD7805">
        <w:rPr>
          <w:rFonts w:ascii="Arial" w:hAnsi="Arial" w:cs="Arial"/>
          <w:sz w:val="22"/>
          <w:szCs w:val="22"/>
        </w:rPr>
        <w:t xml:space="preserve"> disposiciones finales. La primera modifica </w:t>
      </w:r>
      <w:r>
        <w:rPr>
          <w:rFonts w:ascii="Arial" w:hAnsi="Arial" w:cs="Arial"/>
          <w:sz w:val="22"/>
          <w:szCs w:val="22"/>
        </w:rPr>
        <w:t xml:space="preserve">la Ley </w:t>
      </w:r>
      <w:r w:rsidR="00CC5CB1">
        <w:rPr>
          <w:rFonts w:ascii="Arial" w:hAnsi="Arial" w:cs="Arial"/>
          <w:sz w:val="22"/>
          <w:szCs w:val="22"/>
        </w:rPr>
        <w:t>H</w:t>
      </w:r>
      <w:r>
        <w:rPr>
          <w:rFonts w:ascii="Arial" w:hAnsi="Arial" w:cs="Arial"/>
          <w:sz w:val="22"/>
          <w:szCs w:val="22"/>
        </w:rPr>
        <w:t xml:space="preserve">ipotecaria con la finalidad de integrar en ella las mejoras en la protección de los consumidores que se refieren al vencimiento anticipado, el interés de demora y otras de carácter técnico. </w:t>
      </w:r>
    </w:p>
    <w:p w14:paraId="19AABB40" w14:textId="77777777" w:rsidR="00CC5CB1" w:rsidRDefault="00CC5CB1" w:rsidP="00D81A3E">
      <w:pPr>
        <w:ind w:left="709" w:firstLine="707"/>
        <w:jc w:val="both"/>
        <w:rPr>
          <w:rFonts w:ascii="Arial" w:hAnsi="Arial" w:cs="Arial"/>
          <w:sz w:val="22"/>
          <w:szCs w:val="22"/>
        </w:rPr>
      </w:pPr>
    </w:p>
    <w:p w14:paraId="15DEADC2" w14:textId="78922538" w:rsidR="00EA63F7" w:rsidRDefault="00EA63F7" w:rsidP="00D81A3E">
      <w:pPr>
        <w:ind w:left="709" w:firstLine="707"/>
        <w:jc w:val="both"/>
        <w:rPr>
          <w:rFonts w:ascii="Arial" w:hAnsi="Arial" w:cs="Arial"/>
          <w:sz w:val="22"/>
          <w:szCs w:val="22"/>
        </w:rPr>
      </w:pPr>
      <w:r>
        <w:rPr>
          <w:rFonts w:ascii="Arial" w:hAnsi="Arial" w:cs="Arial"/>
          <w:sz w:val="22"/>
          <w:szCs w:val="22"/>
        </w:rPr>
        <w:t>La disposición final segunda establece la obligación de remitir al Registro de condiciones generales las sentencias firmes dictadas en acciones colectivas o individuales por las que se declare la nulidad, cesación o retractación en la utilización de condiciones generales abusivas.</w:t>
      </w:r>
    </w:p>
    <w:p w14:paraId="15DEADC3" w14:textId="77777777" w:rsidR="00EA63F7" w:rsidRDefault="00EA63F7" w:rsidP="00D81A3E">
      <w:pPr>
        <w:ind w:left="709" w:firstLine="707"/>
        <w:jc w:val="both"/>
        <w:rPr>
          <w:rFonts w:ascii="Arial" w:hAnsi="Arial" w:cs="Arial"/>
          <w:sz w:val="22"/>
          <w:szCs w:val="22"/>
        </w:rPr>
      </w:pPr>
    </w:p>
    <w:p w14:paraId="15DEADC4" w14:textId="7301F985" w:rsidR="00EA63F7" w:rsidRDefault="00EA63F7" w:rsidP="00D81A3E">
      <w:pPr>
        <w:ind w:left="709" w:firstLine="707"/>
        <w:jc w:val="both"/>
        <w:rPr>
          <w:rFonts w:ascii="Arial" w:hAnsi="Arial" w:cs="Arial"/>
          <w:sz w:val="22"/>
          <w:szCs w:val="22"/>
        </w:rPr>
      </w:pPr>
      <w:r>
        <w:rPr>
          <w:rFonts w:ascii="Arial" w:hAnsi="Arial" w:cs="Arial"/>
          <w:sz w:val="22"/>
          <w:szCs w:val="22"/>
        </w:rPr>
        <w:t>La</w:t>
      </w:r>
      <w:r w:rsidR="00CC5CB1">
        <w:rPr>
          <w:rFonts w:ascii="Arial" w:hAnsi="Arial" w:cs="Arial"/>
          <w:sz w:val="22"/>
          <w:szCs w:val="22"/>
        </w:rPr>
        <w:t xml:space="preserve"> disposición final</w:t>
      </w:r>
      <w:r w:rsidR="0000436A">
        <w:rPr>
          <w:rFonts w:ascii="Arial" w:hAnsi="Arial" w:cs="Arial"/>
          <w:sz w:val="22"/>
          <w:szCs w:val="22"/>
        </w:rPr>
        <w:t xml:space="preserve"> </w:t>
      </w:r>
      <w:r>
        <w:rPr>
          <w:rFonts w:ascii="Arial" w:hAnsi="Arial" w:cs="Arial"/>
          <w:sz w:val="22"/>
          <w:szCs w:val="22"/>
        </w:rPr>
        <w:t xml:space="preserve">tercera modifica la </w:t>
      </w:r>
      <w:r w:rsidRPr="00464BA6">
        <w:rPr>
          <w:rFonts w:ascii="Arial" w:hAnsi="Arial" w:cs="Arial"/>
          <w:sz w:val="22"/>
          <w:szCs w:val="22"/>
        </w:rPr>
        <w:t>Ley 1/2000, de 7 de enero, de Enjuiciamiento Civil</w:t>
      </w:r>
      <w:r>
        <w:rPr>
          <w:rFonts w:ascii="Arial" w:hAnsi="Arial" w:cs="Arial"/>
          <w:sz w:val="22"/>
          <w:szCs w:val="22"/>
        </w:rPr>
        <w:t xml:space="preserve">, para recoger el nuevo régimen establecido en la ley respecto del vencimiento anticipado para el supuesto de que </w:t>
      </w:r>
      <w:r w:rsidRPr="00464BA6">
        <w:rPr>
          <w:rFonts w:ascii="Arial" w:hAnsi="Arial" w:cs="Arial"/>
          <w:sz w:val="22"/>
          <w:szCs w:val="22"/>
        </w:rPr>
        <w:t xml:space="preserve">se trate de un préstamo o crédito concluido por una persona física y que esté garantizado mediante hipoteca sobre </w:t>
      </w:r>
      <w:r>
        <w:rPr>
          <w:rFonts w:ascii="Arial" w:hAnsi="Arial" w:cs="Arial"/>
          <w:sz w:val="22"/>
          <w:szCs w:val="22"/>
        </w:rPr>
        <w:t>bienes inmuebles de uso residencial</w:t>
      </w:r>
      <w:r w:rsidRPr="00AD7805">
        <w:rPr>
          <w:rFonts w:ascii="Arial" w:hAnsi="Arial" w:cs="Arial"/>
          <w:sz w:val="22"/>
          <w:szCs w:val="22"/>
        </w:rPr>
        <w:t xml:space="preserve"> </w:t>
      </w:r>
      <w:r w:rsidRPr="00464BA6">
        <w:rPr>
          <w:rFonts w:ascii="Arial" w:hAnsi="Arial" w:cs="Arial"/>
          <w:sz w:val="22"/>
          <w:szCs w:val="22"/>
        </w:rPr>
        <w:t>o cuya finalidad sea la adquisición de bienes inmuebles para uso residencial</w:t>
      </w:r>
      <w:r>
        <w:rPr>
          <w:rFonts w:ascii="Arial" w:hAnsi="Arial" w:cs="Arial"/>
          <w:sz w:val="22"/>
          <w:szCs w:val="22"/>
        </w:rPr>
        <w:t xml:space="preserve">, así como para establecer la obligación para el </w:t>
      </w:r>
      <w:r w:rsidRPr="00464BA6">
        <w:rPr>
          <w:rFonts w:ascii="Arial" w:hAnsi="Arial" w:cs="Arial"/>
          <w:sz w:val="22"/>
          <w:szCs w:val="22"/>
        </w:rPr>
        <w:t xml:space="preserve">órgano judicial </w:t>
      </w:r>
      <w:r>
        <w:rPr>
          <w:rFonts w:ascii="Arial" w:hAnsi="Arial" w:cs="Arial"/>
          <w:sz w:val="22"/>
          <w:szCs w:val="22"/>
        </w:rPr>
        <w:t xml:space="preserve">de que se remitan de oficio </w:t>
      </w:r>
      <w:r w:rsidRPr="00464BA6">
        <w:rPr>
          <w:rFonts w:ascii="Arial" w:hAnsi="Arial" w:cs="Arial"/>
          <w:sz w:val="22"/>
          <w:szCs w:val="22"/>
        </w:rPr>
        <w:t>al Registro de Condiciones Generales de la Contratación</w:t>
      </w:r>
      <w:r>
        <w:rPr>
          <w:rFonts w:ascii="Arial" w:hAnsi="Arial" w:cs="Arial"/>
          <w:sz w:val="22"/>
          <w:szCs w:val="22"/>
        </w:rPr>
        <w:t xml:space="preserve"> l</w:t>
      </w:r>
      <w:r w:rsidRPr="00464BA6">
        <w:rPr>
          <w:rFonts w:ascii="Arial" w:hAnsi="Arial" w:cs="Arial"/>
          <w:sz w:val="22"/>
          <w:szCs w:val="22"/>
        </w:rPr>
        <w:t>as sentencias firmes dictadas en acciones colectivas o individuales por las que se declare la nulidad, cesación o retractación en la utilización de condiciones generales abusivas.</w:t>
      </w:r>
    </w:p>
    <w:p w14:paraId="15DEADC5" w14:textId="77777777" w:rsidR="00EA63F7" w:rsidRDefault="00EA63F7" w:rsidP="00D81A3E">
      <w:pPr>
        <w:ind w:left="709" w:firstLine="707"/>
        <w:jc w:val="both"/>
        <w:rPr>
          <w:rFonts w:ascii="Arial" w:hAnsi="Arial" w:cs="Arial"/>
          <w:sz w:val="22"/>
          <w:szCs w:val="22"/>
        </w:rPr>
      </w:pPr>
    </w:p>
    <w:p w14:paraId="00FAF30E" w14:textId="77777777" w:rsidR="00CD5F4B" w:rsidRDefault="00EA63F7" w:rsidP="00D81A3E">
      <w:pPr>
        <w:ind w:left="709" w:firstLine="707"/>
        <w:jc w:val="both"/>
        <w:rPr>
          <w:rFonts w:ascii="Arial" w:hAnsi="Arial" w:cs="Arial"/>
          <w:sz w:val="22"/>
          <w:szCs w:val="22"/>
        </w:rPr>
      </w:pPr>
      <w:r>
        <w:rPr>
          <w:rFonts w:ascii="Arial" w:hAnsi="Arial" w:cs="Arial"/>
          <w:sz w:val="22"/>
          <w:szCs w:val="22"/>
        </w:rPr>
        <w:t xml:space="preserve">La disposición final cuarta modifica la </w:t>
      </w:r>
      <w:r w:rsidRPr="00464BA6">
        <w:rPr>
          <w:rFonts w:ascii="Arial" w:hAnsi="Arial" w:cs="Arial"/>
          <w:sz w:val="22"/>
          <w:szCs w:val="22"/>
        </w:rPr>
        <w:t>Ley 14/2000, de 29 de diciembre, de Medidas fiscales, administrativas y del orden social</w:t>
      </w:r>
      <w:r>
        <w:rPr>
          <w:rFonts w:ascii="Arial" w:hAnsi="Arial" w:cs="Arial"/>
          <w:sz w:val="22"/>
          <w:szCs w:val="22"/>
        </w:rPr>
        <w:t>, para incluir en el r</w:t>
      </w:r>
      <w:r w:rsidRPr="00464BA6">
        <w:rPr>
          <w:rFonts w:ascii="Arial" w:hAnsi="Arial" w:cs="Arial"/>
          <w:sz w:val="22"/>
          <w:szCs w:val="22"/>
        </w:rPr>
        <w:t>égimen del Cuerpo único de Notarios</w:t>
      </w:r>
      <w:r>
        <w:rPr>
          <w:rFonts w:ascii="Arial" w:hAnsi="Arial" w:cs="Arial"/>
          <w:sz w:val="22"/>
          <w:szCs w:val="22"/>
        </w:rPr>
        <w:t xml:space="preserve"> una nueva infracción muy grave para el supuesto del incumplimiento </w:t>
      </w:r>
      <w:r w:rsidRPr="00464BA6">
        <w:rPr>
          <w:rFonts w:ascii="Arial" w:hAnsi="Arial" w:cs="Arial"/>
          <w:sz w:val="22"/>
          <w:szCs w:val="22"/>
        </w:rPr>
        <w:t xml:space="preserve">del período de información precontractual obligatorio previo a la autorización de la escritura en los préstamos y créditos hipotecarios sobre </w:t>
      </w:r>
      <w:r>
        <w:rPr>
          <w:rFonts w:ascii="Arial" w:hAnsi="Arial" w:cs="Arial"/>
          <w:sz w:val="22"/>
          <w:szCs w:val="22"/>
        </w:rPr>
        <w:t>bienes inmuebles de uso residencial</w:t>
      </w:r>
      <w:r w:rsidRPr="00AD7805">
        <w:rPr>
          <w:rFonts w:ascii="Arial" w:hAnsi="Arial" w:cs="Arial"/>
          <w:sz w:val="22"/>
          <w:szCs w:val="22"/>
        </w:rPr>
        <w:t xml:space="preserve"> </w:t>
      </w:r>
      <w:r w:rsidRPr="00464BA6">
        <w:rPr>
          <w:rFonts w:ascii="Arial" w:hAnsi="Arial" w:cs="Arial"/>
          <w:sz w:val="22"/>
          <w:szCs w:val="22"/>
        </w:rPr>
        <w:t>y de levantar el acta acreditativa de la información al consumidor de los riesgos derivados del contrato en los términos previstos en la ley.</w:t>
      </w:r>
    </w:p>
    <w:p w14:paraId="77320464" w14:textId="77777777" w:rsidR="00CD5F4B" w:rsidRDefault="00CD5F4B" w:rsidP="00D81A3E">
      <w:pPr>
        <w:ind w:left="709" w:firstLine="707"/>
        <w:jc w:val="both"/>
        <w:rPr>
          <w:rFonts w:ascii="Arial" w:hAnsi="Arial" w:cs="Arial"/>
          <w:sz w:val="22"/>
          <w:szCs w:val="22"/>
        </w:rPr>
      </w:pPr>
    </w:p>
    <w:p w14:paraId="15DEADC6" w14:textId="364B0600" w:rsidR="00EA63F7" w:rsidRDefault="00EA63F7" w:rsidP="00D81A3E">
      <w:pPr>
        <w:ind w:left="709" w:firstLine="707"/>
        <w:jc w:val="both"/>
        <w:rPr>
          <w:rFonts w:ascii="Arial" w:hAnsi="Arial" w:cs="Arial"/>
          <w:sz w:val="22"/>
          <w:szCs w:val="22"/>
        </w:rPr>
      </w:pPr>
      <w:r>
        <w:rPr>
          <w:rFonts w:ascii="Arial" w:hAnsi="Arial" w:cs="Arial"/>
          <w:sz w:val="22"/>
          <w:szCs w:val="22"/>
        </w:rPr>
        <w:t xml:space="preserve"> La disposición final quinta modifica</w:t>
      </w:r>
      <w:r w:rsidRPr="0080686C">
        <w:rPr>
          <w:rFonts w:ascii="Arial" w:hAnsi="Arial" w:cs="Arial"/>
          <w:sz w:val="22"/>
          <w:szCs w:val="22"/>
        </w:rPr>
        <w:t xml:space="preserve"> la Ley 44/2002, de 22 de noviembre, de Medidas de Reforma del Sistema Financiero</w:t>
      </w:r>
      <w:r>
        <w:rPr>
          <w:rFonts w:ascii="Arial" w:hAnsi="Arial" w:cs="Arial"/>
          <w:sz w:val="22"/>
          <w:szCs w:val="22"/>
        </w:rPr>
        <w:t>, con la finalidad de dar acceso a la Central de Información de Riesgos del Banco de España a todos los prestamistas de crédito inmobiliario.</w:t>
      </w:r>
    </w:p>
    <w:p w14:paraId="15DEADC7" w14:textId="77777777" w:rsidR="00EA63F7" w:rsidRDefault="00EA63F7" w:rsidP="00D81A3E">
      <w:pPr>
        <w:ind w:left="709" w:firstLine="707"/>
        <w:jc w:val="both"/>
        <w:rPr>
          <w:rFonts w:ascii="Arial" w:hAnsi="Arial" w:cs="Arial"/>
          <w:sz w:val="22"/>
          <w:szCs w:val="22"/>
        </w:rPr>
      </w:pPr>
    </w:p>
    <w:p w14:paraId="15DEADC8" w14:textId="77777777" w:rsidR="00EA63F7" w:rsidRPr="00464BA6" w:rsidRDefault="00EA63F7" w:rsidP="00D81A3E">
      <w:pPr>
        <w:ind w:left="709" w:firstLine="707"/>
        <w:jc w:val="both"/>
        <w:rPr>
          <w:rFonts w:ascii="Arial" w:hAnsi="Arial" w:cs="Arial"/>
          <w:sz w:val="22"/>
          <w:szCs w:val="22"/>
        </w:rPr>
      </w:pPr>
      <w:r>
        <w:rPr>
          <w:rFonts w:ascii="Arial" w:hAnsi="Arial" w:cs="Arial"/>
          <w:sz w:val="22"/>
          <w:szCs w:val="22"/>
        </w:rPr>
        <w:t xml:space="preserve">La disposición final sexta modifica </w:t>
      </w:r>
      <w:r w:rsidRPr="00464BA6">
        <w:rPr>
          <w:rFonts w:ascii="Arial" w:hAnsi="Arial" w:cs="Arial"/>
          <w:sz w:val="22"/>
          <w:szCs w:val="22"/>
        </w:rPr>
        <w:t xml:space="preserve">el texto refundido de la Ley de Consumidores y Usuarios, </w:t>
      </w:r>
      <w:r>
        <w:rPr>
          <w:rFonts w:ascii="Arial" w:hAnsi="Arial" w:cs="Arial"/>
          <w:sz w:val="22"/>
          <w:szCs w:val="22"/>
        </w:rPr>
        <w:t>de forma que prohíbe a los</w:t>
      </w:r>
      <w:r w:rsidRPr="00464BA6">
        <w:rPr>
          <w:rFonts w:ascii="Arial" w:hAnsi="Arial" w:cs="Arial"/>
          <w:sz w:val="22"/>
          <w:szCs w:val="22"/>
        </w:rPr>
        <w:t xml:space="preserve"> notarios y los registradores de la propiedad y mercantiles, en el ejercicio profesional de sus respectivas funciones públicas, autorizar </w:t>
      </w:r>
      <w:r>
        <w:rPr>
          <w:rFonts w:ascii="Arial" w:hAnsi="Arial" w:cs="Arial"/>
          <w:sz w:val="22"/>
          <w:szCs w:val="22"/>
        </w:rPr>
        <w:t xml:space="preserve">e </w:t>
      </w:r>
      <w:r w:rsidRPr="00464BA6">
        <w:rPr>
          <w:rFonts w:ascii="Arial" w:hAnsi="Arial" w:cs="Arial"/>
          <w:sz w:val="22"/>
          <w:szCs w:val="22"/>
        </w:rPr>
        <w:t>inscribir</w:t>
      </w:r>
      <w:r>
        <w:rPr>
          <w:rFonts w:ascii="Arial" w:hAnsi="Arial" w:cs="Arial"/>
          <w:sz w:val="22"/>
          <w:szCs w:val="22"/>
        </w:rPr>
        <w:t>, respectivamente,</w:t>
      </w:r>
      <w:r w:rsidRPr="00464BA6">
        <w:rPr>
          <w:rFonts w:ascii="Arial" w:hAnsi="Arial" w:cs="Arial"/>
          <w:sz w:val="22"/>
          <w:szCs w:val="22"/>
        </w:rPr>
        <w:t xml:space="preserve"> aquellos contratos o negocios jurídicos en los que se pretenda la inclusión de cláusulas que sean contrarias a normas imperativas o prohibitivas o hubieran sido declaradas nulas por abusivas en sentencia del Tribunal Supremo con valor de jurisprudencia</w:t>
      </w:r>
      <w:r>
        <w:rPr>
          <w:rFonts w:ascii="Arial" w:hAnsi="Arial" w:cs="Arial"/>
          <w:sz w:val="22"/>
          <w:szCs w:val="22"/>
        </w:rPr>
        <w:t xml:space="preserve"> </w:t>
      </w:r>
      <w:r w:rsidRPr="00464BA6">
        <w:rPr>
          <w:rFonts w:ascii="Arial" w:hAnsi="Arial" w:cs="Arial"/>
          <w:sz w:val="22"/>
          <w:szCs w:val="22"/>
        </w:rPr>
        <w:t>o por sentencia firma inscrita en el Registro de Condicione</w:t>
      </w:r>
      <w:r>
        <w:rPr>
          <w:rFonts w:ascii="Arial" w:hAnsi="Arial" w:cs="Arial"/>
          <w:sz w:val="22"/>
          <w:szCs w:val="22"/>
        </w:rPr>
        <w:t>s Generales de la Contratación.</w:t>
      </w:r>
    </w:p>
    <w:p w14:paraId="15DEADC9" w14:textId="77777777" w:rsidR="00EA63F7" w:rsidRDefault="00EA63F7" w:rsidP="00D81A3E">
      <w:pPr>
        <w:ind w:left="709" w:firstLine="707"/>
        <w:jc w:val="both"/>
        <w:rPr>
          <w:rFonts w:ascii="Arial" w:hAnsi="Arial" w:cs="Arial"/>
          <w:sz w:val="22"/>
          <w:szCs w:val="22"/>
        </w:rPr>
      </w:pPr>
    </w:p>
    <w:p w14:paraId="15DEADCB" w14:textId="77777777" w:rsidR="00EA63F7" w:rsidRDefault="00EA63F7" w:rsidP="00D81A3E">
      <w:pPr>
        <w:ind w:left="709" w:firstLine="707"/>
        <w:jc w:val="both"/>
        <w:rPr>
          <w:rFonts w:ascii="Arial" w:hAnsi="Arial" w:cs="Arial"/>
          <w:sz w:val="22"/>
          <w:szCs w:val="22"/>
        </w:rPr>
      </w:pPr>
      <w:r w:rsidRPr="00AD7805">
        <w:rPr>
          <w:rFonts w:ascii="Arial" w:hAnsi="Arial" w:cs="Arial"/>
          <w:sz w:val="22"/>
          <w:szCs w:val="22"/>
        </w:rPr>
        <w:t xml:space="preserve">La disposición final </w:t>
      </w:r>
      <w:r>
        <w:rPr>
          <w:rFonts w:ascii="Arial" w:hAnsi="Arial" w:cs="Arial"/>
          <w:sz w:val="22"/>
          <w:szCs w:val="22"/>
        </w:rPr>
        <w:t>séptima</w:t>
      </w:r>
      <w:r w:rsidRPr="00AD7805">
        <w:rPr>
          <w:rFonts w:ascii="Arial" w:hAnsi="Arial" w:cs="Arial"/>
          <w:sz w:val="22"/>
          <w:szCs w:val="22"/>
        </w:rPr>
        <w:t xml:space="preserve"> adapta el ámbito de aplicación de la Ley 2/2009, de 31 de marzo, a las previsiones de esta ley, evitando solapamientos normativos y clarificando e</w:t>
      </w:r>
      <w:r>
        <w:rPr>
          <w:rFonts w:ascii="Arial" w:hAnsi="Arial" w:cs="Arial"/>
          <w:sz w:val="22"/>
          <w:szCs w:val="22"/>
        </w:rPr>
        <w:t>l</w:t>
      </w:r>
      <w:r w:rsidRPr="00AD7805">
        <w:rPr>
          <w:rFonts w:ascii="Arial" w:hAnsi="Arial" w:cs="Arial"/>
          <w:sz w:val="22"/>
          <w:szCs w:val="22"/>
        </w:rPr>
        <w:t xml:space="preserve"> régimen jurídico aplicable a cada situación.</w:t>
      </w:r>
      <w:r>
        <w:rPr>
          <w:rFonts w:ascii="Arial" w:hAnsi="Arial" w:cs="Arial"/>
          <w:sz w:val="22"/>
          <w:szCs w:val="22"/>
        </w:rPr>
        <w:t xml:space="preserve"> La octava adapta la </w:t>
      </w:r>
      <w:r w:rsidRPr="00150FFD">
        <w:rPr>
          <w:rFonts w:ascii="Arial" w:hAnsi="Arial" w:cs="Arial"/>
          <w:sz w:val="22"/>
          <w:szCs w:val="22"/>
        </w:rPr>
        <w:t>Ley 10/2014, de 26 de junio, de ordenación, supervisión y solvencia de entidades de crédito</w:t>
      </w:r>
      <w:r>
        <w:rPr>
          <w:rFonts w:ascii="Arial" w:hAnsi="Arial" w:cs="Arial"/>
          <w:sz w:val="22"/>
          <w:szCs w:val="22"/>
        </w:rPr>
        <w:t>, para evitar solapamientos regulatorios en materia de transparencia con la clientela bancaria.</w:t>
      </w:r>
    </w:p>
    <w:p w14:paraId="15DEADCC" w14:textId="77777777" w:rsidR="00EA63F7" w:rsidRDefault="00EA63F7" w:rsidP="00D81A3E">
      <w:pPr>
        <w:ind w:left="709" w:firstLine="707"/>
        <w:jc w:val="both"/>
        <w:rPr>
          <w:rFonts w:ascii="Arial" w:hAnsi="Arial" w:cs="Arial"/>
          <w:sz w:val="22"/>
          <w:szCs w:val="22"/>
        </w:rPr>
      </w:pPr>
    </w:p>
    <w:p w14:paraId="19603501" w14:textId="77777777" w:rsidR="00CD5F4B" w:rsidRDefault="00EA63F7" w:rsidP="00D81A3E">
      <w:pPr>
        <w:ind w:left="709" w:firstLine="709"/>
        <w:jc w:val="both"/>
        <w:rPr>
          <w:rFonts w:ascii="Arial" w:hAnsi="Arial" w:cs="Arial"/>
          <w:sz w:val="22"/>
          <w:szCs w:val="22"/>
        </w:rPr>
      </w:pPr>
      <w:r>
        <w:rPr>
          <w:rFonts w:ascii="Arial" w:hAnsi="Arial" w:cs="Arial"/>
          <w:sz w:val="22"/>
          <w:szCs w:val="22"/>
        </w:rPr>
        <w:t>La disposición final novena recoge el título competencial de la ley.</w:t>
      </w:r>
    </w:p>
    <w:p w14:paraId="15DEADCD" w14:textId="46F2331E" w:rsidR="00EA63F7" w:rsidRDefault="00EA63F7" w:rsidP="00D81A3E">
      <w:pPr>
        <w:ind w:left="709" w:firstLine="709"/>
        <w:jc w:val="both"/>
        <w:rPr>
          <w:rFonts w:ascii="Arial" w:hAnsi="Arial" w:cs="Arial"/>
          <w:sz w:val="22"/>
          <w:szCs w:val="22"/>
        </w:rPr>
      </w:pPr>
      <w:r>
        <w:rPr>
          <w:rFonts w:ascii="Arial" w:hAnsi="Arial" w:cs="Arial"/>
          <w:sz w:val="22"/>
          <w:szCs w:val="22"/>
        </w:rPr>
        <w:lastRenderedPageBreak/>
        <w:t xml:space="preserve"> La</w:t>
      </w:r>
      <w:r w:rsidR="00CD5F4B">
        <w:rPr>
          <w:rFonts w:ascii="Arial" w:hAnsi="Arial" w:cs="Arial"/>
          <w:sz w:val="22"/>
          <w:szCs w:val="22"/>
        </w:rPr>
        <w:t xml:space="preserve"> disposición final</w:t>
      </w:r>
      <w:r>
        <w:rPr>
          <w:rFonts w:ascii="Arial" w:hAnsi="Arial" w:cs="Arial"/>
          <w:sz w:val="22"/>
          <w:szCs w:val="22"/>
        </w:rPr>
        <w:t xml:space="preserve"> décima señala que m</w:t>
      </w:r>
      <w:r w:rsidRPr="000B3E4D">
        <w:rPr>
          <w:rFonts w:ascii="Arial" w:hAnsi="Arial" w:cs="Arial"/>
          <w:sz w:val="22"/>
          <w:szCs w:val="22"/>
        </w:rPr>
        <w:t>ediante esta ley se incorpora</w:t>
      </w:r>
      <w:r>
        <w:rPr>
          <w:rFonts w:ascii="Arial" w:hAnsi="Arial" w:cs="Arial"/>
          <w:sz w:val="22"/>
          <w:szCs w:val="22"/>
        </w:rPr>
        <w:t>,</w:t>
      </w:r>
      <w:r w:rsidRPr="000B3E4D">
        <w:rPr>
          <w:rFonts w:ascii="Arial" w:hAnsi="Arial" w:cs="Arial"/>
          <w:sz w:val="22"/>
          <w:szCs w:val="22"/>
        </w:rPr>
        <w:t xml:space="preserve"> parcialmente</w:t>
      </w:r>
      <w:r>
        <w:rPr>
          <w:rFonts w:ascii="Arial" w:hAnsi="Arial" w:cs="Arial"/>
          <w:sz w:val="22"/>
          <w:szCs w:val="22"/>
        </w:rPr>
        <w:t>,</w:t>
      </w:r>
      <w:r w:rsidRPr="000B3E4D">
        <w:rPr>
          <w:rFonts w:ascii="Arial" w:hAnsi="Arial" w:cs="Arial"/>
          <w:sz w:val="22"/>
          <w:szCs w:val="22"/>
        </w:rPr>
        <w:t xml:space="preserve"> al ordenamiento jurídico español la Directiva 2014/17/UE del Parlamento Europeo y del Consejo, de 4 de febrero de 2014, sobre los contratos de crédito celebrados con los consumidores para bienes inmuebles de uso residencial y por la que se modifican las Directivas 2008/48/CE y 2013/36/UE y el Reglamento (UE) n.º 1093/2010.</w:t>
      </w:r>
    </w:p>
    <w:p w14:paraId="15DEADCE" w14:textId="77777777" w:rsidR="00EA63F7" w:rsidRDefault="00EA63F7" w:rsidP="00D81A3E">
      <w:pPr>
        <w:ind w:left="709" w:firstLine="709"/>
        <w:jc w:val="both"/>
        <w:rPr>
          <w:rFonts w:ascii="Arial" w:hAnsi="Arial" w:cs="Arial"/>
          <w:sz w:val="22"/>
          <w:szCs w:val="22"/>
        </w:rPr>
      </w:pPr>
    </w:p>
    <w:p w14:paraId="15DEADCF" w14:textId="06F3ACE5" w:rsidR="00EA63F7" w:rsidRDefault="00EA63F7" w:rsidP="00D81A3E">
      <w:pPr>
        <w:ind w:left="709" w:firstLine="709"/>
        <w:jc w:val="both"/>
        <w:rPr>
          <w:rFonts w:ascii="Arial" w:hAnsi="Arial" w:cs="Arial"/>
          <w:sz w:val="22"/>
          <w:szCs w:val="22"/>
        </w:rPr>
      </w:pPr>
      <w:r>
        <w:rPr>
          <w:rFonts w:ascii="Arial" w:hAnsi="Arial" w:cs="Arial"/>
          <w:sz w:val="22"/>
          <w:szCs w:val="22"/>
        </w:rPr>
        <w:t xml:space="preserve">La disposición final undécima </w:t>
      </w:r>
      <w:r w:rsidRPr="00427EDC">
        <w:rPr>
          <w:rFonts w:ascii="Arial" w:hAnsi="Arial" w:cs="Arial"/>
          <w:sz w:val="22"/>
          <w:szCs w:val="22"/>
        </w:rPr>
        <w:t>establece una amplia habilitación normativa a favor del Gobierno en materia de transparencia y conducta a seguir por los prestamistas en la comercialización de préstamos inmobiliarios, que alcanza aspectos específicos como la información precontractual, obligaciones de comunicación, información y documentación, publicidad, evaluación de riesgos y solvencia y otros aspectos relacionados, acompañada de una habilitación al Ministro de Economía, Industria y Competitividad para cuestiones muy concretas</w:t>
      </w:r>
      <w:r>
        <w:rPr>
          <w:rFonts w:ascii="Arial" w:hAnsi="Arial" w:cs="Arial"/>
          <w:sz w:val="22"/>
          <w:szCs w:val="22"/>
        </w:rPr>
        <w:t xml:space="preserve"> y de detalle, que requieren de un instrumento normativo más flexible</w:t>
      </w:r>
      <w:r w:rsidRPr="00427EDC">
        <w:rPr>
          <w:rFonts w:ascii="Arial" w:hAnsi="Arial" w:cs="Arial"/>
          <w:sz w:val="22"/>
          <w:szCs w:val="22"/>
        </w:rPr>
        <w:t>. Con el ejercicio de estas habilitaciones se garantizará la completa transposición de la Directiva 2014/17/UE, a través de norma de naturaleza reglamentaria, al tiempo que se facilita la adaptación ágil y efectiva de las prácticas a los principios establecidos en la ley y en la normativa</w:t>
      </w:r>
      <w:r w:rsidR="00CD5F4B">
        <w:rPr>
          <w:rFonts w:ascii="Arial" w:hAnsi="Arial" w:cs="Arial"/>
          <w:sz w:val="22"/>
          <w:szCs w:val="22"/>
        </w:rPr>
        <w:t xml:space="preserve"> </w:t>
      </w:r>
      <w:r w:rsidR="004450A5">
        <w:rPr>
          <w:rFonts w:ascii="Arial" w:hAnsi="Arial" w:cs="Arial"/>
          <w:sz w:val="22"/>
          <w:szCs w:val="22"/>
        </w:rPr>
        <w:t xml:space="preserve">europea. </w:t>
      </w:r>
    </w:p>
    <w:p w14:paraId="15DEADD0" w14:textId="77777777" w:rsidR="00EA63F7" w:rsidRDefault="00EA63F7" w:rsidP="00D81A3E">
      <w:pPr>
        <w:ind w:left="709" w:firstLine="709"/>
        <w:jc w:val="both"/>
        <w:rPr>
          <w:rFonts w:ascii="Arial" w:hAnsi="Arial" w:cs="Arial"/>
          <w:sz w:val="22"/>
          <w:szCs w:val="22"/>
        </w:rPr>
      </w:pPr>
    </w:p>
    <w:p w14:paraId="15DEADD1" w14:textId="77777777" w:rsidR="00EA63F7" w:rsidRDefault="00EA63F7" w:rsidP="00D81A3E">
      <w:pPr>
        <w:ind w:left="709" w:firstLine="709"/>
        <w:jc w:val="both"/>
        <w:rPr>
          <w:rFonts w:ascii="Arial" w:hAnsi="Arial" w:cs="Arial"/>
          <w:sz w:val="22"/>
          <w:szCs w:val="22"/>
        </w:rPr>
      </w:pPr>
      <w:r>
        <w:rPr>
          <w:rFonts w:ascii="Arial" w:hAnsi="Arial" w:cs="Arial"/>
          <w:sz w:val="22"/>
          <w:szCs w:val="22"/>
        </w:rPr>
        <w:t>Finalmente, la disposición final duodécima establece la entrada en vigor de la ley.</w:t>
      </w:r>
    </w:p>
    <w:p w14:paraId="15DEADD2" w14:textId="77777777" w:rsidR="00EA63F7" w:rsidRPr="00AD7805" w:rsidRDefault="00EA63F7" w:rsidP="00EA63F7">
      <w:pPr>
        <w:ind w:left="709"/>
        <w:jc w:val="both"/>
        <w:rPr>
          <w:rFonts w:ascii="Arial" w:hAnsi="Arial" w:cs="Arial"/>
          <w:b/>
          <w:sz w:val="22"/>
          <w:szCs w:val="22"/>
        </w:rPr>
      </w:pPr>
    </w:p>
    <w:p w14:paraId="15DEADD3" w14:textId="77777777" w:rsidR="00EA63F7" w:rsidRPr="00AD7805" w:rsidRDefault="00EA63F7" w:rsidP="00EA63F7">
      <w:pPr>
        <w:ind w:left="709"/>
        <w:jc w:val="both"/>
        <w:rPr>
          <w:rFonts w:ascii="Arial" w:hAnsi="Arial" w:cs="Arial"/>
          <w:b/>
          <w:sz w:val="22"/>
          <w:szCs w:val="22"/>
        </w:rPr>
      </w:pPr>
    </w:p>
    <w:p w14:paraId="15DEADD4" w14:textId="77777777" w:rsidR="00EA63F7" w:rsidRPr="00AD7805" w:rsidRDefault="00EA63F7" w:rsidP="00EA63F7">
      <w:pPr>
        <w:ind w:left="709"/>
        <w:jc w:val="both"/>
        <w:rPr>
          <w:rFonts w:ascii="Arial" w:hAnsi="Arial" w:cs="Arial"/>
          <w:b/>
          <w:sz w:val="22"/>
          <w:szCs w:val="22"/>
        </w:rPr>
      </w:pPr>
    </w:p>
    <w:p w14:paraId="15DEADD5" w14:textId="77777777" w:rsidR="00EA63F7" w:rsidRPr="00AD7805" w:rsidRDefault="00EA63F7" w:rsidP="00EA63F7">
      <w:pPr>
        <w:ind w:left="142"/>
        <w:jc w:val="center"/>
        <w:rPr>
          <w:rFonts w:ascii="Arial" w:hAnsi="Arial"/>
          <w:sz w:val="32"/>
        </w:rPr>
      </w:pPr>
      <w:r w:rsidRPr="00AD7805">
        <w:rPr>
          <w:rFonts w:ascii="Arial" w:hAnsi="Arial"/>
          <w:sz w:val="32"/>
        </w:rPr>
        <w:t>Índice</w:t>
      </w:r>
    </w:p>
    <w:p w14:paraId="15DEADD6" w14:textId="77777777" w:rsidR="00EA63F7" w:rsidRPr="00AD7805" w:rsidRDefault="00EA63F7" w:rsidP="00EA63F7">
      <w:pPr>
        <w:ind w:left="709"/>
        <w:jc w:val="both"/>
        <w:rPr>
          <w:rFonts w:ascii="Arial" w:hAnsi="Arial" w:cs="Arial"/>
          <w:sz w:val="22"/>
          <w:szCs w:val="22"/>
        </w:rPr>
      </w:pPr>
    </w:p>
    <w:p w14:paraId="15DEADD7" w14:textId="77777777" w:rsidR="00EA63F7" w:rsidRPr="00AD7805" w:rsidRDefault="00EA63F7" w:rsidP="00EA63F7">
      <w:pPr>
        <w:ind w:left="709"/>
        <w:jc w:val="both"/>
        <w:rPr>
          <w:rFonts w:ascii="Arial" w:hAnsi="Arial" w:cs="Arial"/>
          <w:sz w:val="22"/>
          <w:szCs w:val="22"/>
        </w:rPr>
      </w:pPr>
    </w:p>
    <w:p w14:paraId="15DEADD8" w14:textId="77777777" w:rsidR="00EA63F7" w:rsidRPr="00AD7805" w:rsidRDefault="00EA63F7" w:rsidP="00EA63F7">
      <w:pPr>
        <w:ind w:left="142"/>
        <w:jc w:val="both"/>
        <w:rPr>
          <w:rFonts w:ascii="Arial" w:hAnsi="Arial" w:cs="Arial"/>
          <w:szCs w:val="22"/>
        </w:rPr>
      </w:pPr>
      <w:r w:rsidRPr="00AD7805">
        <w:rPr>
          <w:rFonts w:ascii="Arial" w:hAnsi="Arial" w:cs="Arial"/>
          <w:szCs w:val="22"/>
        </w:rPr>
        <w:t>CAPÍTULO I</w:t>
      </w:r>
    </w:p>
    <w:p w14:paraId="15DEADD9" w14:textId="77777777" w:rsidR="00EA63F7" w:rsidRPr="00AD7805" w:rsidRDefault="00EA63F7" w:rsidP="00EA63F7">
      <w:pPr>
        <w:ind w:left="142"/>
        <w:jc w:val="both"/>
        <w:rPr>
          <w:rFonts w:ascii="Arial" w:hAnsi="Arial"/>
          <w:b/>
        </w:rPr>
      </w:pPr>
      <w:r w:rsidRPr="00AD7805">
        <w:rPr>
          <w:rFonts w:ascii="Arial" w:hAnsi="Arial"/>
          <w:b/>
        </w:rPr>
        <w:t>Disposiciones generales</w:t>
      </w:r>
    </w:p>
    <w:p w14:paraId="15DEADDA" w14:textId="77777777" w:rsidR="00EA63F7" w:rsidRPr="00AD7805" w:rsidRDefault="00EA63F7" w:rsidP="00EA63F7">
      <w:pPr>
        <w:ind w:left="142"/>
        <w:jc w:val="both"/>
        <w:rPr>
          <w:rFonts w:ascii="Arial" w:hAnsi="Arial" w:cs="Arial"/>
          <w:szCs w:val="22"/>
        </w:rPr>
      </w:pPr>
    </w:p>
    <w:p w14:paraId="15DEADDB"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1. </w:t>
      </w:r>
      <w:r w:rsidRPr="00AD7805">
        <w:rPr>
          <w:rFonts w:ascii="Arial" w:hAnsi="Arial"/>
          <w:i/>
        </w:rPr>
        <w:t>Objeto</w:t>
      </w:r>
      <w:r w:rsidRPr="00AD7805">
        <w:rPr>
          <w:rFonts w:ascii="Arial" w:hAnsi="Arial" w:cs="Arial"/>
          <w:szCs w:val="22"/>
        </w:rPr>
        <w:t>.</w:t>
      </w:r>
    </w:p>
    <w:p w14:paraId="15DEADDC"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2. </w:t>
      </w:r>
      <w:r w:rsidRPr="00AD7805">
        <w:rPr>
          <w:rFonts w:ascii="Arial" w:hAnsi="Arial"/>
          <w:i/>
        </w:rPr>
        <w:t>Ámbito de aplicación</w:t>
      </w:r>
      <w:r w:rsidRPr="00AD7805">
        <w:rPr>
          <w:rFonts w:ascii="Arial" w:hAnsi="Arial" w:cs="Arial"/>
          <w:szCs w:val="22"/>
        </w:rPr>
        <w:t>.</w:t>
      </w:r>
    </w:p>
    <w:p w14:paraId="15DEADDD"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3. </w:t>
      </w:r>
      <w:r w:rsidRPr="00AD7805">
        <w:rPr>
          <w:rFonts w:ascii="Arial" w:hAnsi="Arial"/>
          <w:i/>
        </w:rPr>
        <w:t>Carácter irrenunciable</w:t>
      </w:r>
    </w:p>
    <w:p w14:paraId="15DEADDE" w14:textId="77777777" w:rsidR="00EA63F7" w:rsidRPr="00AD7805" w:rsidRDefault="00EA63F7" w:rsidP="00EA63F7">
      <w:pPr>
        <w:ind w:left="142"/>
        <w:jc w:val="both"/>
        <w:rPr>
          <w:rFonts w:ascii="Arial" w:hAnsi="Arial" w:cs="Arial"/>
          <w:szCs w:val="22"/>
        </w:rPr>
      </w:pPr>
    </w:p>
    <w:p w14:paraId="15DEADDF" w14:textId="77777777" w:rsidR="00EA63F7" w:rsidRPr="00AD7805" w:rsidRDefault="00EA63F7" w:rsidP="00EA63F7">
      <w:pPr>
        <w:ind w:left="142"/>
        <w:jc w:val="both"/>
        <w:rPr>
          <w:rFonts w:ascii="Arial" w:hAnsi="Arial" w:cs="Arial"/>
          <w:szCs w:val="22"/>
        </w:rPr>
      </w:pPr>
      <w:r w:rsidRPr="00AD7805">
        <w:rPr>
          <w:rFonts w:ascii="Arial" w:hAnsi="Arial" w:cs="Arial"/>
          <w:szCs w:val="22"/>
        </w:rPr>
        <w:t>CAPÍTULO II</w:t>
      </w:r>
    </w:p>
    <w:p w14:paraId="15DEADE0" w14:textId="77777777" w:rsidR="00EA63F7" w:rsidRPr="00AD7805" w:rsidRDefault="00EA63F7" w:rsidP="00EA63F7">
      <w:pPr>
        <w:ind w:left="142"/>
        <w:jc w:val="both"/>
        <w:rPr>
          <w:rFonts w:ascii="Arial" w:hAnsi="Arial"/>
          <w:b/>
        </w:rPr>
      </w:pPr>
      <w:r w:rsidRPr="00AD7805">
        <w:rPr>
          <w:rFonts w:ascii="Arial" w:hAnsi="Arial"/>
          <w:b/>
        </w:rPr>
        <w:t xml:space="preserve">Normas de </w:t>
      </w:r>
      <w:r w:rsidRPr="00910A62">
        <w:rPr>
          <w:rFonts w:ascii="Arial" w:hAnsi="Arial"/>
          <w:b/>
        </w:rPr>
        <w:t>protección del prestatario</w:t>
      </w:r>
    </w:p>
    <w:p w14:paraId="15DEADE1" w14:textId="77777777" w:rsidR="00EA63F7" w:rsidRPr="00AD7805" w:rsidRDefault="00EA63F7" w:rsidP="00EA63F7">
      <w:pPr>
        <w:ind w:left="142"/>
        <w:jc w:val="both"/>
        <w:rPr>
          <w:rFonts w:ascii="Arial" w:hAnsi="Arial" w:cs="Arial"/>
          <w:szCs w:val="22"/>
        </w:rPr>
      </w:pPr>
    </w:p>
    <w:p w14:paraId="15DEADE2" w14:textId="77777777" w:rsidR="00EA63F7" w:rsidRPr="00AD7805" w:rsidRDefault="00EA63F7" w:rsidP="00EA63F7">
      <w:pPr>
        <w:ind w:left="142"/>
        <w:jc w:val="both"/>
        <w:rPr>
          <w:rFonts w:ascii="Arial" w:hAnsi="Arial" w:cs="Arial"/>
          <w:szCs w:val="22"/>
        </w:rPr>
      </w:pPr>
      <w:r w:rsidRPr="00AD7805">
        <w:rPr>
          <w:rFonts w:ascii="Arial" w:hAnsi="Arial" w:cs="Arial"/>
          <w:szCs w:val="22"/>
        </w:rPr>
        <w:t>SECCIÓN 1ª</w:t>
      </w:r>
    </w:p>
    <w:p w14:paraId="15DEADE3" w14:textId="77777777" w:rsidR="00EA63F7" w:rsidRPr="00AD7805" w:rsidRDefault="00EA63F7" w:rsidP="00EA63F7">
      <w:pPr>
        <w:ind w:left="142"/>
        <w:jc w:val="both"/>
        <w:rPr>
          <w:rFonts w:ascii="Arial" w:hAnsi="Arial" w:cs="Arial"/>
          <w:i/>
          <w:szCs w:val="22"/>
        </w:rPr>
      </w:pPr>
      <w:r w:rsidRPr="00AD7805">
        <w:rPr>
          <w:rFonts w:ascii="Arial" w:hAnsi="Arial" w:cs="Arial"/>
          <w:i/>
          <w:szCs w:val="22"/>
        </w:rPr>
        <w:t>Disposiciones generales</w:t>
      </w:r>
    </w:p>
    <w:p w14:paraId="15DEADE4" w14:textId="77777777" w:rsidR="00EA63F7" w:rsidRPr="00AD7805" w:rsidRDefault="00EA63F7" w:rsidP="00EA63F7">
      <w:pPr>
        <w:ind w:left="142"/>
        <w:jc w:val="both"/>
        <w:rPr>
          <w:rFonts w:ascii="Arial" w:hAnsi="Arial" w:cs="Arial"/>
          <w:i/>
          <w:szCs w:val="22"/>
        </w:rPr>
      </w:pPr>
    </w:p>
    <w:p w14:paraId="15DEADE5" w14:textId="77777777" w:rsidR="00EA63F7" w:rsidRDefault="00EA63F7" w:rsidP="00EA63F7">
      <w:pPr>
        <w:ind w:left="142"/>
        <w:jc w:val="both"/>
        <w:rPr>
          <w:rFonts w:ascii="Arial" w:hAnsi="Arial" w:cs="Arial"/>
          <w:szCs w:val="22"/>
        </w:rPr>
      </w:pPr>
      <w:r w:rsidRPr="00AD7805">
        <w:rPr>
          <w:rFonts w:ascii="Arial" w:hAnsi="Arial" w:cs="Arial"/>
          <w:szCs w:val="22"/>
        </w:rPr>
        <w:t xml:space="preserve">Artículo 4. </w:t>
      </w:r>
      <w:r w:rsidRPr="00AD7805">
        <w:rPr>
          <w:rFonts w:ascii="Arial" w:hAnsi="Arial"/>
          <w:i/>
        </w:rPr>
        <w:t xml:space="preserve">Principios de actuación en la concesión de préstamos </w:t>
      </w:r>
      <w:r w:rsidRPr="00AD7805">
        <w:rPr>
          <w:rFonts w:ascii="Arial" w:hAnsi="Arial" w:cs="Arial"/>
          <w:i/>
          <w:szCs w:val="22"/>
        </w:rPr>
        <w:t>inmobiliarios</w:t>
      </w:r>
      <w:r w:rsidRPr="00AD7805">
        <w:rPr>
          <w:rFonts w:ascii="Arial" w:hAnsi="Arial" w:cs="Arial"/>
          <w:szCs w:val="22"/>
        </w:rPr>
        <w:t>.</w:t>
      </w:r>
    </w:p>
    <w:p w14:paraId="15DEADE6" w14:textId="77777777" w:rsidR="00EA63F7" w:rsidRDefault="00EA63F7" w:rsidP="00EA63F7">
      <w:pPr>
        <w:ind w:left="142"/>
        <w:jc w:val="both"/>
        <w:rPr>
          <w:rFonts w:ascii="Arial" w:hAnsi="Arial" w:cs="Arial"/>
          <w:szCs w:val="22"/>
        </w:rPr>
      </w:pPr>
      <w:r w:rsidRPr="007B3F97">
        <w:rPr>
          <w:rFonts w:ascii="Arial" w:hAnsi="Arial" w:cs="Arial"/>
          <w:szCs w:val="22"/>
        </w:rPr>
        <w:t xml:space="preserve">Artículo </w:t>
      </w:r>
      <w:r>
        <w:rPr>
          <w:rFonts w:ascii="Arial" w:hAnsi="Arial" w:cs="Arial"/>
          <w:szCs w:val="22"/>
        </w:rPr>
        <w:t>5</w:t>
      </w:r>
      <w:r w:rsidRPr="007B3F97">
        <w:rPr>
          <w:rFonts w:ascii="Arial" w:hAnsi="Arial" w:cs="Arial"/>
          <w:szCs w:val="22"/>
        </w:rPr>
        <w:t xml:space="preserve">. </w:t>
      </w:r>
      <w:r w:rsidRPr="00B54C73">
        <w:rPr>
          <w:rFonts w:ascii="Arial" w:hAnsi="Arial" w:cs="Arial"/>
          <w:i/>
          <w:szCs w:val="22"/>
        </w:rPr>
        <w:t>Información básica que deberá figurar en la publicidad</w:t>
      </w:r>
      <w:r>
        <w:rPr>
          <w:rFonts w:ascii="Arial" w:hAnsi="Arial" w:cs="Arial"/>
          <w:i/>
          <w:szCs w:val="22"/>
        </w:rPr>
        <w:t xml:space="preserve"> </w:t>
      </w:r>
      <w:r w:rsidRPr="004C0B46">
        <w:rPr>
          <w:rFonts w:ascii="Arial" w:hAnsi="Arial" w:cs="Arial"/>
          <w:i/>
          <w:szCs w:val="22"/>
        </w:rPr>
        <w:t>de los préstamos</w:t>
      </w:r>
      <w:r>
        <w:rPr>
          <w:rFonts w:ascii="Arial" w:hAnsi="Arial" w:cs="Arial"/>
          <w:i/>
          <w:szCs w:val="22"/>
        </w:rPr>
        <w:t xml:space="preserve"> inmobiliarios</w:t>
      </w:r>
    </w:p>
    <w:p w14:paraId="15DEADE7" w14:textId="77777777" w:rsidR="00EA63F7" w:rsidRDefault="00EA63F7" w:rsidP="00EA63F7">
      <w:pPr>
        <w:ind w:left="142"/>
        <w:jc w:val="both"/>
        <w:rPr>
          <w:rFonts w:ascii="Arial" w:hAnsi="Arial" w:cs="Arial"/>
          <w:i/>
          <w:szCs w:val="22"/>
        </w:rPr>
      </w:pPr>
      <w:r w:rsidRPr="007B3F97">
        <w:rPr>
          <w:rFonts w:ascii="Arial" w:hAnsi="Arial" w:cs="Arial"/>
          <w:szCs w:val="22"/>
        </w:rPr>
        <w:t xml:space="preserve">Artículo </w:t>
      </w:r>
      <w:r>
        <w:rPr>
          <w:rFonts w:ascii="Arial" w:hAnsi="Arial" w:cs="Arial"/>
          <w:szCs w:val="22"/>
        </w:rPr>
        <w:t>6</w:t>
      </w:r>
      <w:r w:rsidRPr="007B3F97">
        <w:rPr>
          <w:rFonts w:ascii="Arial" w:hAnsi="Arial" w:cs="Arial"/>
          <w:szCs w:val="22"/>
        </w:rPr>
        <w:t xml:space="preserve">. </w:t>
      </w:r>
      <w:r w:rsidRPr="00B54C73">
        <w:rPr>
          <w:rFonts w:ascii="Arial" w:hAnsi="Arial" w:cs="Arial"/>
          <w:i/>
          <w:szCs w:val="22"/>
        </w:rPr>
        <w:t>Tasa anual equivalente.</w:t>
      </w:r>
    </w:p>
    <w:p w14:paraId="15DEADE8" w14:textId="77777777" w:rsidR="00EA63F7" w:rsidRDefault="00EA63F7" w:rsidP="00EA63F7">
      <w:pPr>
        <w:ind w:left="142"/>
        <w:jc w:val="both"/>
        <w:rPr>
          <w:rFonts w:ascii="Arial" w:hAnsi="Arial" w:cs="Arial"/>
          <w:szCs w:val="22"/>
        </w:rPr>
      </w:pPr>
      <w:r w:rsidRPr="007B3F97">
        <w:rPr>
          <w:rFonts w:ascii="Arial" w:hAnsi="Arial" w:cs="Arial"/>
          <w:szCs w:val="22"/>
        </w:rPr>
        <w:t xml:space="preserve">Artículo </w:t>
      </w:r>
      <w:r>
        <w:rPr>
          <w:rFonts w:ascii="Arial" w:hAnsi="Arial" w:cs="Arial"/>
          <w:szCs w:val="22"/>
        </w:rPr>
        <w:t>7</w:t>
      </w:r>
      <w:r w:rsidRPr="007B3F97">
        <w:rPr>
          <w:rFonts w:ascii="Arial" w:hAnsi="Arial" w:cs="Arial"/>
          <w:szCs w:val="22"/>
        </w:rPr>
        <w:t xml:space="preserve">. </w:t>
      </w:r>
      <w:r w:rsidRPr="00B54C73">
        <w:rPr>
          <w:rFonts w:ascii="Arial" w:hAnsi="Arial" w:cs="Arial"/>
          <w:i/>
          <w:szCs w:val="22"/>
        </w:rPr>
        <w:t>Información general</w:t>
      </w:r>
      <w:r>
        <w:rPr>
          <w:rFonts w:ascii="Arial" w:hAnsi="Arial" w:cs="Arial"/>
          <w:i/>
          <w:szCs w:val="22"/>
        </w:rPr>
        <w:t xml:space="preserve"> </w:t>
      </w:r>
      <w:r w:rsidRPr="004C0B46">
        <w:rPr>
          <w:rFonts w:ascii="Arial" w:hAnsi="Arial" w:cs="Arial"/>
          <w:i/>
          <w:szCs w:val="22"/>
        </w:rPr>
        <w:t>de los préstamos</w:t>
      </w:r>
      <w:r>
        <w:rPr>
          <w:rFonts w:ascii="Arial" w:hAnsi="Arial" w:cs="Arial"/>
          <w:i/>
          <w:szCs w:val="22"/>
        </w:rPr>
        <w:t xml:space="preserve"> inmobiliarios.</w:t>
      </w:r>
    </w:p>
    <w:p w14:paraId="15DEADE9" w14:textId="77777777" w:rsidR="00EA63F7" w:rsidRPr="00AD7805" w:rsidRDefault="00EA63F7" w:rsidP="00EA63F7">
      <w:pPr>
        <w:ind w:left="142"/>
        <w:jc w:val="both"/>
        <w:rPr>
          <w:rFonts w:ascii="Arial" w:hAnsi="Arial" w:cs="Arial"/>
          <w:szCs w:val="22"/>
        </w:rPr>
      </w:pPr>
      <w:r w:rsidRPr="007B3F97">
        <w:rPr>
          <w:rFonts w:ascii="Arial" w:hAnsi="Arial" w:cs="Arial"/>
          <w:szCs w:val="22"/>
        </w:rPr>
        <w:t xml:space="preserve">Artículo </w:t>
      </w:r>
      <w:r>
        <w:rPr>
          <w:rFonts w:ascii="Arial" w:hAnsi="Arial" w:cs="Arial"/>
          <w:szCs w:val="22"/>
        </w:rPr>
        <w:t>8</w:t>
      </w:r>
      <w:r w:rsidRPr="007B3F97">
        <w:rPr>
          <w:rFonts w:ascii="Arial" w:hAnsi="Arial" w:cs="Arial"/>
          <w:szCs w:val="22"/>
        </w:rPr>
        <w:t xml:space="preserve">. </w:t>
      </w:r>
      <w:r w:rsidRPr="00B54C73">
        <w:rPr>
          <w:rFonts w:ascii="Arial" w:hAnsi="Arial" w:cs="Arial"/>
          <w:i/>
          <w:szCs w:val="22"/>
        </w:rPr>
        <w:t>Información precontractual</w:t>
      </w:r>
      <w:r>
        <w:rPr>
          <w:rFonts w:ascii="Arial" w:hAnsi="Arial" w:cs="Arial"/>
          <w:i/>
          <w:szCs w:val="22"/>
        </w:rPr>
        <w:t xml:space="preserve"> </w:t>
      </w:r>
      <w:r w:rsidRPr="004C0B46">
        <w:rPr>
          <w:rFonts w:ascii="Arial" w:hAnsi="Arial" w:cs="Arial"/>
          <w:i/>
          <w:szCs w:val="22"/>
        </w:rPr>
        <w:t>de los préstamos</w:t>
      </w:r>
      <w:r>
        <w:rPr>
          <w:rFonts w:ascii="Arial" w:hAnsi="Arial" w:cs="Arial"/>
          <w:i/>
          <w:szCs w:val="22"/>
        </w:rPr>
        <w:t xml:space="preserve"> inmobiliarios</w:t>
      </w:r>
      <w:r w:rsidRPr="00B54C73">
        <w:rPr>
          <w:rFonts w:ascii="Arial" w:hAnsi="Arial" w:cs="Arial"/>
          <w:i/>
          <w:szCs w:val="22"/>
        </w:rPr>
        <w:t>.</w:t>
      </w:r>
    </w:p>
    <w:p w14:paraId="15DEADEA" w14:textId="77777777" w:rsidR="00EA63F7" w:rsidRPr="00A01109" w:rsidRDefault="00EA63F7" w:rsidP="00EA63F7">
      <w:pPr>
        <w:ind w:left="142"/>
        <w:jc w:val="both"/>
        <w:rPr>
          <w:rFonts w:ascii="Arial" w:hAnsi="Arial" w:cs="Arial"/>
          <w:i/>
          <w:szCs w:val="22"/>
        </w:rPr>
      </w:pPr>
      <w:r w:rsidRPr="00C73A9B">
        <w:rPr>
          <w:rFonts w:ascii="Arial" w:hAnsi="Arial" w:cs="Arial"/>
          <w:szCs w:val="22"/>
        </w:rPr>
        <w:t xml:space="preserve">Artículo </w:t>
      </w:r>
      <w:r>
        <w:rPr>
          <w:rFonts w:ascii="Arial" w:hAnsi="Arial" w:cs="Arial"/>
          <w:szCs w:val="22"/>
        </w:rPr>
        <w:t>9</w:t>
      </w:r>
      <w:r w:rsidRPr="00C73A9B">
        <w:rPr>
          <w:rFonts w:ascii="Arial" w:hAnsi="Arial" w:cs="Arial"/>
          <w:szCs w:val="22"/>
        </w:rPr>
        <w:t xml:space="preserve">. </w:t>
      </w:r>
      <w:r w:rsidRPr="00A01109">
        <w:rPr>
          <w:rFonts w:ascii="Arial" w:hAnsi="Arial" w:cs="Arial"/>
          <w:i/>
          <w:szCs w:val="22"/>
        </w:rPr>
        <w:t>Obligación de evaluar la solvencia del potencial prestatario</w:t>
      </w:r>
    </w:p>
    <w:p w14:paraId="15DEADEB" w14:textId="77777777" w:rsidR="00EA63F7" w:rsidRDefault="00EA63F7" w:rsidP="00EA63F7">
      <w:pPr>
        <w:ind w:left="142"/>
        <w:jc w:val="both"/>
        <w:rPr>
          <w:rFonts w:ascii="Arial" w:hAnsi="Arial" w:cs="Arial"/>
          <w:szCs w:val="22"/>
        </w:rPr>
      </w:pPr>
      <w:r w:rsidRPr="00C73A9B">
        <w:rPr>
          <w:rFonts w:ascii="Arial" w:hAnsi="Arial" w:cs="Arial"/>
          <w:szCs w:val="22"/>
        </w:rPr>
        <w:t xml:space="preserve">Artículo </w:t>
      </w:r>
      <w:r>
        <w:rPr>
          <w:rFonts w:ascii="Arial" w:hAnsi="Arial" w:cs="Arial"/>
          <w:szCs w:val="22"/>
        </w:rPr>
        <w:t>10</w:t>
      </w:r>
      <w:r w:rsidRPr="00C73A9B">
        <w:rPr>
          <w:rFonts w:ascii="Arial" w:hAnsi="Arial" w:cs="Arial"/>
          <w:szCs w:val="22"/>
        </w:rPr>
        <w:t xml:space="preserve">. </w:t>
      </w:r>
      <w:r w:rsidRPr="00A23F34">
        <w:rPr>
          <w:rFonts w:ascii="Arial" w:hAnsi="Arial"/>
          <w:i/>
        </w:rPr>
        <w:t>Información relativa a la solvencia del potencial prestatario</w:t>
      </w:r>
      <w:r w:rsidRPr="00C73A9B">
        <w:rPr>
          <w:rFonts w:ascii="Arial" w:hAnsi="Arial" w:cs="Arial"/>
          <w:szCs w:val="22"/>
        </w:rPr>
        <w:t>.</w:t>
      </w:r>
    </w:p>
    <w:p w14:paraId="15DEADEC" w14:textId="77777777" w:rsidR="00EA63F7" w:rsidRPr="00B54C73" w:rsidRDefault="00EA63F7" w:rsidP="00EA63F7">
      <w:pPr>
        <w:ind w:left="142"/>
        <w:jc w:val="both"/>
        <w:rPr>
          <w:rFonts w:ascii="Arial" w:hAnsi="Arial" w:cs="Arial"/>
          <w:i/>
          <w:szCs w:val="22"/>
        </w:rPr>
      </w:pPr>
      <w:r w:rsidRPr="007B3F97">
        <w:rPr>
          <w:rFonts w:ascii="Arial" w:hAnsi="Arial" w:cs="Arial"/>
          <w:szCs w:val="22"/>
        </w:rPr>
        <w:t xml:space="preserve">Artículo </w:t>
      </w:r>
      <w:r>
        <w:rPr>
          <w:rFonts w:ascii="Arial" w:hAnsi="Arial" w:cs="Arial"/>
          <w:szCs w:val="22"/>
        </w:rPr>
        <w:t>11</w:t>
      </w:r>
      <w:r w:rsidRPr="007B3F97">
        <w:rPr>
          <w:rFonts w:ascii="Arial" w:hAnsi="Arial" w:cs="Arial"/>
          <w:szCs w:val="22"/>
        </w:rPr>
        <w:t xml:space="preserve">. </w:t>
      </w:r>
      <w:r w:rsidRPr="00B54C73">
        <w:rPr>
          <w:rFonts w:ascii="Arial" w:hAnsi="Arial" w:cs="Arial"/>
          <w:i/>
          <w:szCs w:val="22"/>
        </w:rPr>
        <w:t>Tasación de los bienes inmuebles</w:t>
      </w:r>
    </w:p>
    <w:p w14:paraId="15DEADED" w14:textId="77777777" w:rsidR="00EA63F7" w:rsidRDefault="00EA63F7" w:rsidP="00EA63F7">
      <w:pPr>
        <w:ind w:left="142"/>
        <w:jc w:val="both"/>
        <w:rPr>
          <w:rFonts w:ascii="Arial" w:hAnsi="Arial" w:cs="Arial"/>
          <w:i/>
          <w:szCs w:val="22"/>
        </w:rPr>
      </w:pPr>
      <w:r w:rsidRPr="00AD7805">
        <w:rPr>
          <w:rFonts w:ascii="Arial" w:hAnsi="Arial" w:cs="Arial"/>
          <w:szCs w:val="22"/>
        </w:rPr>
        <w:t xml:space="preserve">Artículo </w:t>
      </w:r>
      <w:r>
        <w:rPr>
          <w:rFonts w:ascii="Arial" w:hAnsi="Arial" w:cs="Arial"/>
          <w:szCs w:val="22"/>
        </w:rPr>
        <w:t>12</w:t>
      </w:r>
      <w:r w:rsidRPr="00AD7805">
        <w:rPr>
          <w:rFonts w:ascii="Arial" w:hAnsi="Arial" w:cs="Arial"/>
          <w:szCs w:val="22"/>
        </w:rPr>
        <w:t xml:space="preserve">. </w:t>
      </w:r>
      <w:r w:rsidRPr="00AD7805">
        <w:rPr>
          <w:rFonts w:ascii="Arial" w:hAnsi="Arial" w:cs="Arial"/>
          <w:i/>
          <w:szCs w:val="22"/>
        </w:rPr>
        <w:t>Normas de transparencia en la comercialización de préstamos inmobiliarios.</w:t>
      </w:r>
    </w:p>
    <w:p w14:paraId="15DEADEE" w14:textId="77777777" w:rsidR="00EA63F7" w:rsidRPr="00AD7805" w:rsidRDefault="00EA63F7" w:rsidP="00EA63F7">
      <w:pPr>
        <w:ind w:left="142"/>
        <w:jc w:val="both"/>
        <w:rPr>
          <w:rFonts w:ascii="Arial" w:hAnsi="Arial" w:cs="Arial"/>
          <w:szCs w:val="22"/>
        </w:rPr>
      </w:pPr>
      <w:r w:rsidRPr="00BB0C97">
        <w:rPr>
          <w:rFonts w:ascii="Arial" w:hAnsi="Arial" w:cs="Arial"/>
          <w:szCs w:val="22"/>
        </w:rPr>
        <w:t xml:space="preserve">Artículo </w:t>
      </w:r>
      <w:r>
        <w:rPr>
          <w:rFonts w:ascii="Arial" w:hAnsi="Arial" w:cs="Arial"/>
          <w:szCs w:val="22"/>
        </w:rPr>
        <w:t>13</w:t>
      </w:r>
      <w:r w:rsidRPr="00BB0C97">
        <w:rPr>
          <w:rFonts w:ascii="Arial" w:hAnsi="Arial" w:cs="Arial"/>
          <w:szCs w:val="22"/>
        </w:rPr>
        <w:t xml:space="preserve">. </w:t>
      </w:r>
      <w:r w:rsidRPr="00686ECA">
        <w:rPr>
          <w:rFonts w:ascii="Arial" w:hAnsi="Arial"/>
        </w:rPr>
        <w:t>Comprobación del cumplimiento del principio de transparencia material.</w:t>
      </w:r>
    </w:p>
    <w:p w14:paraId="15DEADEF" w14:textId="77777777" w:rsidR="00EA63F7" w:rsidRPr="00AD7805" w:rsidRDefault="00EA63F7" w:rsidP="00EA63F7">
      <w:pPr>
        <w:ind w:left="142"/>
        <w:jc w:val="both"/>
        <w:rPr>
          <w:rFonts w:ascii="Arial" w:hAnsi="Arial" w:cs="Arial"/>
          <w:szCs w:val="22"/>
        </w:rPr>
      </w:pPr>
    </w:p>
    <w:p w14:paraId="15DEADF0" w14:textId="77777777" w:rsidR="00EA63F7" w:rsidRPr="00AD7805" w:rsidRDefault="00EA63F7" w:rsidP="00EA63F7">
      <w:pPr>
        <w:ind w:left="142"/>
        <w:jc w:val="both"/>
        <w:rPr>
          <w:rFonts w:ascii="Arial" w:hAnsi="Arial" w:cs="Arial"/>
          <w:szCs w:val="22"/>
        </w:rPr>
      </w:pPr>
      <w:r w:rsidRPr="00AD7805">
        <w:rPr>
          <w:rFonts w:ascii="Arial" w:hAnsi="Arial" w:cs="Arial"/>
          <w:szCs w:val="22"/>
        </w:rPr>
        <w:t>SECCIÓN 2ª</w:t>
      </w:r>
    </w:p>
    <w:p w14:paraId="15DEADF1" w14:textId="77777777" w:rsidR="00EA63F7" w:rsidRPr="00AD7805" w:rsidRDefault="00EA63F7" w:rsidP="00EA63F7">
      <w:pPr>
        <w:ind w:left="142"/>
        <w:jc w:val="both"/>
        <w:rPr>
          <w:rFonts w:ascii="Arial" w:hAnsi="Arial"/>
        </w:rPr>
      </w:pPr>
      <w:r w:rsidRPr="00AD7805">
        <w:rPr>
          <w:rFonts w:ascii="Arial" w:hAnsi="Arial"/>
          <w:i/>
        </w:rPr>
        <w:t>Normas de conducta</w:t>
      </w:r>
    </w:p>
    <w:p w14:paraId="15DEADF2" w14:textId="77777777" w:rsidR="00EA63F7" w:rsidRPr="00AD7805" w:rsidRDefault="00EA63F7" w:rsidP="00EA63F7">
      <w:pPr>
        <w:ind w:left="142"/>
        <w:jc w:val="both"/>
        <w:rPr>
          <w:rFonts w:ascii="Arial" w:hAnsi="Arial"/>
          <w:i/>
        </w:rPr>
      </w:pPr>
    </w:p>
    <w:p w14:paraId="15DEADF3" w14:textId="77777777" w:rsidR="00EA63F7" w:rsidRDefault="00EA63F7" w:rsidP="00EA63F7">
      <w:pPr>
        <w:ind w:left="142"/>
        <w:jc w:val="both"/>
        <w:rPr>
          <w:rFonts w:ascii="Arial" w:hAnsi="Arial" w:cs="Arial"/>
          <w:szCs w:val="22"/>
        </w:rPr>
      </w:pPr>
      <w:r w:rsidRPr="00AD7805">
        <w:rPr>
          <w:rFonts w:ascii="Arial" w:hAnsi="Arial" w:cs="Arial"/>
          <w:szCs w:val="22"/>
        </w:rPr>
        <w:lastRenderedPageBreak/>
        <w:t xml:space="preserve">Artículo </w:t>
      </w:r>
      <w:r>
        <w:rPr>
          <w:rFonts w:ascii="Arial" w:hAnsi="Arial" w:cs="Arial"/>
          <w:szCs w:val="22"/>
        </w:rPr>
        <w:t>14</w:t>
      </w:r>
      <w:r w:rsidRPr="00AD7805">
        <w:rPr>
          <w:rFonts w:ascii="Arial" w:hAnsi="Arial" w:cs="Arial"/>
          <w:szCs w:val="22"/>
        </w:rPr>
        <w:t xml:space="preserve">. </w:t>
      </w:r>
      <w:r w:rsidRPr="00AD7805">
        <w:rPr>
          <w:rFonts w:ascii="Arial" w:hAnsi="Arial"/>
          <w:i/>
        </w:rPr>
        <w:t>Requisitos de conocimiento y competencia aplicables al personal</w:t>
      </w:r>
      <w:r w:rsidRPr="00AD7805">
        <w:rPr>
          <w:rFonts w:ascii="Arial" w:hAnsi="Arial" w:cs="Arial"/>
          <w:szCs w:val="22"/>
        </w:rPr>
        <w:t>.</w:t>
      </w:r>
    </w:p>
    <w:p w14:paraId="15DEADF4"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15</w:t>
      </w:r>
      <w:r w:rsidRPr="00AD7805">
        <w:rPr>
          <w:rFonts w:ascii="Arial" w:hAnsi="Arial" w:cs="Arial"/>
          <w:szCs w:val="22"/>
        </w:rPr>
        <w:t xml:space="preserve">. </w:t>
      </w:r>
      <w:r w:rsidRPr="00AD7805">
        <w:rPr>
          <w:rFonts w:ascii="Arial" w:hAnsi="Arial"/>
          <w:i/>
        </w:rPr>
        <w:t>Prácticas de ventas vinculadas y combinadas</w:t>
      </w:r>
      <w:r w:rsidRPr="00AD7805">
        <w:rPr>
          <w:rFonts w:ascii="Arial" w:hAnsi="Arial" w:cs="Arial"/>
          <w:szCs w:val="22"/>
        </w:rPr>
        <w:t>.</w:t>
      </w:r>
    </w:p>
    <w:p w14:paraId="15DEADF5"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16</w:t>
      </w:r>
      <w:r w:rsidRPr="00AD7805">
        <w:rPr>
          <w:rFonts w:ascii="Arial" w:hAnsi="Arial" w:cs="Arial"/>
          <w:szCs w:val="22"/>
        </w:rPr>
        <w:t xml:space="preserve">. </w:t>
      </w:r>
      <w:r w:rsidRPr="00AD7805">
        <w:rPr>
          <w:rFonts w:ascii="Arial" w:hAnsi="Arial"/>
          <w:i/>
        </w:rPr>
        <w:t>Política de remuneración</w:t>
      </w:r>
      <w:r w:rsidRPr="00AD7805">
        <w:rPr>
          <w:rFonts w:ascii="Arial" w:hAnsi="Arial" w:cs="Arial"/>
          <w:szCs w:val="22"/>
        </w:rPr>
        <w:t>.</w:t>
      </w:r>
    </w:p>
    <w:p w14:paraId="15DEADF6"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17</w:t>
      </w:r>
      <w:r w:rsidRPr="00AD7805">
        <w:rPr>
          <w:rFonts w:ascii="Arial" w:hAnsi="Arial" w:cs="Arial"/>
          <w:szCs w:val="22"/>
        </w:rPr>
        <w:t xml:space="preserve">. </w:t>
      </w:r>
      <w:r w:rsidRPr="00AD7805">
        <w:rPr>
          <w:rFonts w:ascii="Arial" w:hAnsi="Arial"/>
          <w:i/>
        </w:rPr>
        <w:t xml:space="preserve">Actividad de asesoramiento en préstamos </w:t>
      </w:r>
      <w:r w:rsidRPr="00AD7805">
        <w:rPr>
          <w:rFonts w:ascii="Arial" w:hAnsi="Arial" w:cs="Arial"/>
          <w:i/>
          <w:szCs w:val="22"/>
        </w:rPr>
        <w:t>inmobiliarios</w:t>
      </w:r>
      <w:r w:rsidRPr="00AD7805">
        <w:rPr>
          <w:rFonts w:ascii="Arial" w:hAnsi="Arial" w:cs="Arial"/>
          <w:szCs w:val="22"/>
        </w:rPr>
        <w:t>.</w:t>
      </w:r>
    </w:p>
    <w:p w14:paraId="15DEADF7" w14:textId="77777777" w:rsidR="00EA63F7" w:rsidRPr="00AD7805" w:rsidRDefault="00EA63F7" w:rsidP="00EA63F7">
      <w:pPr>
        <w:ind w:left="142"/>
        <w:jc w:val="both"/>
        <w:rPr>
          <w:rFonts w:ascii="Arial" w:hAnsi="Arial" w:cs="Arial"/>
          <w:szCs w:val="22"/>
        </w:rPr>
      </w:pPr>
      <w:r w:rsidRPr="00AD7805">
        <w:rPr>
          <w:rFonts w:ascii="Arial" w:hAnsi="Arial" w:cs="Arial"/>
          <w:szCs w:val="22"/>
        </w:rPr>
        <w:t>Artículo 1</w:t>
      </w:r>
      <w:r>
        <w:rPr>
          <w:rFonts w:ascii="Arial" w:hAnsi="Arial" w:cs="Arial"/>
          <w:szCs w:val="22"/>
        </w:rPr>
        <w:t>8</w:t>
      </w:r>
      <w:r w:rsidRPr="00AD7805">
        <w:rPr>
          <w:rFonts w:ascii="Arial" w:hAnsi="Arial" w:cs="Arial"/>
          <w:szCs w:val="22"/>
        </w:rPr>
        <w:t xml:space="preserve">. </w:t>
      </w:r>
      <w:r w:rsidRPr="00AD7805">
        <w:rPr>
          <w:rFonts w:ascii="Arial" w:hAnsi="Arial"/>
          <w:i/>
        </w:rPr>
        <w:t xml:space="preserve">Préstamos </w:t>
      </w:r>
      <w:r w:rsidRPr="00AD7805">
        <w:rPr>
          <w:rFonts w:ascii="Arial" w:hAnsi="Arial" w:cs="Arial"/>
          <w:i/>
          <w:szCs w:val="22"/>
        </w:rPr>
        <w:t xml:space="preserve">inmobiliarios </w:t>
      </w:r>
      <w:r w:rsidRPr="00AD7805">
        <w:rPr>
          <w:rFonts w:ascii="Arial" w:hAnsi="Arial"/>
          <w:i/>
        </w:rPr>
        <w:t>en moneda extranjera</w:t>
      </w:r>
      <w:r w:rsidRPr="00AD7805">
        <w:rPr>
          <w:rFonts w:ascii="Arial" w:hAnsi="Arial" w:cs="Arial"/>
          <w:szCs w:val="22"/>
        </w:rPr>
        <w:t>.</w:t>
      </w:r>
    </w:p>
    <w:p w14:paraId="15DEADF8" w14:textId="77777777" w:rsidR="00EA63F7" w:rsidRPr="00AD7805" w:rsidRDefault="00EA63F7" w:rsidP="00EA63F7">
      <w:pPr>
        <w:ind w:left="142"/>
        <w:jc w:val="both"/>
        <w:rPr>
          <w:rFonts w:ascii="Arial" w:hAnsi="Arial" w:cs="Arial"/>
          <w:szCs w:val="22"/>
        </w:rPr>
      </w:pPr>
      <w:r w:rsidRPr="00AD7805">
        <w:rPr>
          <w:rFonts w:ascii="Arial" w:hAnsi="Arial" w:cs="Arial"/>
          <w:szCs w:val="22"/>
        </w:rPr>
        <w:t>Artículo 1</w:t>
      </w:r>
      <w:r>
        <w:rPr>
          <w:rFonts w:ascii="Arial" w:hAnsi="Arial" w:cs="Arial"/>
          <w:szCs w:val="22"/>
        </w:rPr>
        <w:t>9</w:t>
      </w:r>
      <w:r w:rsidRPr="00AD7805">
        <w:rPr>
          <w:rFonts w:ascii="Arial" w:hAnsi="Arial" w:cs="Arial"/>
          <w:szCs w:val="22"/>
        </w:rPr>
        <w:t xml:space="preserve">. </w:t>
      </w:r>
      <w:r w:rsidRPr="00AD7805">
        <w:rPr>
          <w:rFonts w:ascii="Arial" w:hAnsi="Arial"/>
          <w:i/>
        </w:rPr>
        <w:t>Variaciones en el tipo de interés.</w:t>
      </w:r>
    </w:p>
    <w:p w14:paraId="15DEADF9" w14:textId="77777777" w:rsidR="00EA63F7" w:rsidRPr="00AD7805" w:rsidRDefault="00EA63F7" w:rsidP="00EA63F7">
      <w:pPr>
        <w:ind w:left="142"/>
        <w:jc w:val="both"/>
        <w:rPr>
          <w:rFonts w:ascii="Arial" w:hAnsi="Arial" w:cs="Arial"/>
          <w:szCs w:val="22"/>
        </w:rPr>
      </w:pPr>
    </w:p>
    <w:p w14:paraId="15DEADFA" w14:textId="77777777" w:rsidR="00EA63F7" w:rsidRPr="00AD7805" w:rsidRDefault="00EA63F7" w:rsidP="00EA63F7">
      <w:pPr>
        <w:ind w:left="142"/>
        <w:jc w:val="both"/>
        <w:rPr>
          <w:rFonts w:ascii="Arial" w:hAnsi="Arial" w:cs="Arial"/>
          <w:szCs w:val="22"/>
        </w:rPr>
      </w:pPr>
      <w:r w:rsidRPr="00AD7805">
        <w:rPr>
          <w:rFonts w:ascii="Arial" w:hAnsi="Arial" w:cs="Arial"/>
          <w:szCs w:val="22"/>
        </w:rPr>
        <w:t>SECCIÓN 3ª</w:t>
      </w:r>
    </w:p>
    <w:p w14:paraId="15DEADFB" w14:textId="77777777" w:rsidR="00EA63F7" w:rsidRPr="00AD7805" w:rsidRDefault="00EA63F7" w:rsidP="00EA63F7">
      <w:pPr>
        <w:ind w:left="142"/>
        <w:jc w:val="both"/>
        <w:rPr>
          <w:rFonts w:ascii="Arial" w:hAnsi="Arial"/>
          <w:i/>
        </w:rPr>
      </w:pPr>
      <w:r w:rsidRPr="00AD7805">
        <w:rPr>
          <w:rFonts w:ascii="Arial" w:hAnsi="Arial"/>
          <w:i/>
        </w:rPr>
        <w:t>Forma, ejecución y resolución</w:t>
      </w:r>
    </w:p>
    <w:p w14:paraId="15DEADFC" w14:textId="77777777" w:rsidR="00EA63F7" w:rsidRPr="00AD7805" w:rsidRDefault="00EA63F7" w:rsidP="00EA63F7">
      <w:pPr>
        <w:ind w:left="142"/>
        <w:jc w:val="both"/>
        <w:rPr>
          <w:rFonts w:ascii="Arial" w:hAnsi="Arial"/>
          <w:i/>
        </w:rPr>
      </w:pPr>
    </w:p>
    <w:p w14:paraId="15DEADFD"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20</w:t>
      </w:r>
      <w:r w:rsidRPr="00AD7805">
        <w:rPr>
          <w:rFonts w:ascii="Arial" w:hAnsi="Arial" w:cs="Arial"/>
          <w:szCs w:val="22"/>
        </w:rPr>
        <w:t xml:space="preserve">. </w:t>
      </w:r>
      <w:r w:rsidRPr="00AD7805">
        <w:rPr>
          <w:rFonts w:ascii="Arial" w:hAnsi="Arial"/>
          <w:i/>
        </w:rPr>
        <w:t>Forma y contenido de los contratos</w:t>
      </w:r>
      <w:r w:rsidRPr="00AD7805">
        <w:rPr>
          <w:rFonts w:ascii="Arial" w:hAnsi="Arial" w:cs="Arial"/>
          <w:szCs w:val="22"/>
        </w:rPr>
        <w:t>.</w:t>
      </w:r>
    </w:p>
    <w:p w14:paraId="15DEADFE" w14:textId="77777777" w:rsidR="00EA63F7"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21</w:t>
      </w:r>
      <w:r w:rsidRPr="00AD7805">
        <w:rPr>
          <w:rFonts w:ascii="Arial" w:hAnsi="Arial" w:cs="Arial"/>
          <w:szCs w:val="22"/>
        </w:rPr>
        <w:t xml:space="preserve">. </w:t>
      </w:r>
      <w:r w:rsidRPr="00AD7805">
        <w:rPr>
          <w:rFonts w:ascii="Arial" w:hAnsi="Arial"/>
          <w:i/>
        </w:rPr>
        <w:t>Reembolso anticipado</w:t>
      </w:r>
      <w:r w:rsidRPr="00AD7805">
        <w:rPr>
          <w:rFonts w:ascii="Arial" w:hAnsi="Arial" w:cs="Arial"/>
          <w:szCs w:val="22"/>
        </w:rPr>
        <w:t>.</w:t>
      </w:r>
    </w:p>
    <w:p w14:paraId="15DEADFF" w14:textId="77777777" w:rsidR="00EA63F7" w:rsidRDefault="00EA63F7" w:rsidP="00EA63F7">
      <w:pPr>
        <w:ind w:left="142"/>
        <w:jc w:val="both"/>
        <w:rPr>
          <w:rFonts w:ascii="Arial" w:hAnsi="Arial" w:cs="Arial"/>
          <w:i/>
          <w:szCs w:val="22"/>
        </w:rPr>
      </w:pPr>
      <w:r w:rsidRPr="000A279F">
        <w:rPr>
          <w:rFonts w:ascii="Arial" w:hAnsi="Arial" w:cs="Arial"/>
          <w:szCs w:val="22"/>
        </w:rPr>
        <w:t xml:space="preserve">Artículo </w:t>
      </w:r>
      <w:r>
        <w:rPr>
          <w:rFonts w:ascii="Arial" w:hAnsi="Arial" w:cs="Arial"/>
          <w:szCs w:val="22"/>
        </w:rPr>
        <w:t>22</w:t>
      </w:r>
      <w:r w:rsidRPr="000A279F">
        <w:rPr>
          <w:rFonts w:ascii="Arial" w:hAnsi="Arial" w:cs="Arial"/>
          <w:szCs w:val="22"/>
        </w:rPr>
        <w:t xml:space="preserve">. </w:t>
      </w:r>
      <w:r w:rsidRPr="009815AE">
        <w:rPr>
          <w:rFonts w:ascii="Arial" w:hAnsi="Arial" w:cs="Arial"/>
          <w:i/>
          <w:szCs w:val="22"/>
        </w:rPr>
        <w:t>Vencimiento anticipado.</w:t>
      </w:r>
    </w:p>
    <w:p w14:paraId="15DEAE00" w14:textId="77777777" w:rsidR="00EA63F7" w:rsidRPr="00AD7805" w:rsidRDefault="00EA63F7" w:rsidP="00EA63F7">
      <w:pPr>
        <w:ind w:left="142"/>
        <w:jc w:val="both"/>
        <w:rPr>
          <w:rFonts w:ascii="Arial" w:hAnsi="Arial" w:cs="Arial"/>
          <w:szCs w:val="22"/>
        </w:rPr>
      </w:pPr>
      <w:r w:rsidRPr="00625158">
        <w:rPr>
          <w:rFonts w:ascii="Arial" w:hAnsi="Arial" w:cs="Arial"/>
          <w:szCs w:val="22"/>
        </w:rPr>
        <w:t xml:space="preserve">Artículo </w:t>
      </w:r>
      <w:r>
        <w:rPr>
          <w:rFonts w:ascii="Arial" w:hAnsi="Arial" w:cs="Arial"/>
          <w:szCs w:val="22"/>
        </w:rPr>
        <w:t>23</w:t>
      </w:r>
      <w:r w:rsidRPr="00625158">
        <w:rPr>
          <w:rFonts w:ascii="Arial" w:hAnsi="Arial" w:cs="Arial"/>
          <w:szCs w:val="22"/>
        </w:rPr>
        <w:t xml:space="preserve">. </w:t>
      </w:r>
      <w:r w:rsidRPr="0051605F">
        <w:rPr>
          <w:rFonts w:ascii="Arial" w:hAnsi="Arial" w:cs="Arial"/>
          <w:i/>
          <w:szCs w:val="22"/>
        </w:rPr>
        <w:t>Intereses de demora</w:t>
      </w:r>
      <w:r w:rsidRPr="00625158">
        <w:rPr>
          <w:rFonts w:ascii="Arial" w:hAnsi="Arial" w:cs="Arial"/>
          <w:szCs w:val="22"/>
        </w:rPr>
        <w:t>.</w:t>
      </w:r>
    </w:p>
    <w:p w14:paraId="15DEAE01" w14:textId="77777777" w:rsidR="00EA63F7" w:rsidRPr="00AD7805" w:rsidRDefault="00EA63F7" w:rsidP="00EA63F7">
      <w:pPr>
        <w:ind w:left="142" w:firstLine="708"/>
        <w:jc w:val="both"/>
        <w:rPr>
          <w:rFonts w:ascii="Arial" w:hAnsi="Arial" w:cs="Arial"/>
          <w:szCs w:val="22"/>
        </w:rPr>
      </w:pPr>
    </w:p>
    <w:p w14:paraId="15DEAE02" w14:textId="77777777" w:rsidR="00EA63F7" w:rsidRPr="00AD7805" w:rsidRDefault="00EA63F7" w:rsidP="00EA63F7">
      <w:pPr>
        <w:ind w:left="142"/>
        <w:jc w:val="both"/>
        <w:rPr>
          <w:rFonts w:ascii="Arial" w:hAnsi="Arial" w:cs="Arial"/>
          <w:szCs w:val="22"/>
        </w:rPr>
      </w:pPr>
      <w:r w:rsidRPr="00AD7805">
        <w:rPr>
          <w:rFonts w:ascii="Arial" w:hAnsi="Arial" w:cs="Arial"/>
          <w:szCs w:val="22"/>
        </w:rPr>
        <w:t>CAPÍTULO III</w:t>
      </w:r>
    </w:p>
    <w:p w14:paraId="15DEAE03" w14:textId="77777777" w:rsidR="00EA63F7" w:rsidRPr="00AD7805" w:rsidRDefault="00EA63F7" w:rsidP="00EA63F7">
      <w:pPr>
        <w:ind w:left="142"/>
        <w:jc w:val="both"/>
        <w:rPr>
          <w:rFonts w:ascii="Arial" w:hAnsi="Arial"/>
          <w:b/>
        </w:rPr>
      </w:pPr>
      <w:r w:rsidRPr="00AD7805">
        <w:rPr>
          <w:rFonts w:ascii="Arial" w:hAnsi="Arial"/>
          <w:b/>
        </w:rPr>
        <w:t>Régimen jurídico de los intermediarios de crédito inmobiliario, sus representantes y prestamistas inmobiliarios</w:t>
      </w:r>
    </w:p>
    <w:p w14:paraId="15DEAE04" w14:textId="77777777" w:rsidR="00EA63F7" w:rsidRPr="00AD7805" w:rsidRDefault="00EA63F7" w:rsidP="00EA63F7">
      <w:pPr>
        <w:ind w:left="142"/>
        <w:jc w:val="both"/>
        <w:rPr>
          <w:rFonts w:ascii="Arial" w:hAnsi="Arial"/>
          <w:b/>
        </w:rPr>
      </w:pPr>
    </w:p>
    <w:p w14:paraId="15DEAE05" w14:textId="77777777" w:rsidR="00EA63F7" w:rsidRPr="00AD7805" w:rsidRDefault="00EA63F7" w:rsidP="00EA63F7">
      <w:pPr>
        <w:ind w:left="142"/>
        <w:jc w:val="both"/>
        <w:rPr>
          <w:rFonts w:ascii="Arial" w:hAnsi="Arial" w:cs="Arial"/>
          <w:szCs w:val="22"/>
        </w:rPr>
      </w:pPr>
      <w:r w:rsidRPr="00AD7805">
        <w:rPr>
          <w:rFonts w:ascii="Arial" w:hAnsi="Arial" w:cs="Arial"/>
          <w:szCs w:val="22"/>
        </w:rPr>
        <w:t>SECCIÓN 1ª</w:t>
      </w:r>
    </w:p>
    <w:p w14:paraId="15DEAE06" w14:textId="77777777" w:rsidR="00EA63F7" w:rsidRPr="00AD7805" w:rsidRDefault="00EA63F7" w:rsidP="00EA63F7">
      <w:pPr>
        <w:ind w:left="142"/>
        <w:jc w:val="both"/>
        <w:rPr>
          <w:rFonts w:ascii="Arial" w:hAnsi="Arial"/>
          <w:i/>
        </w:rPr>
      </w:pPr>
      <w:r w:rsidRPr="00AD7805">
        <w:rPr>
          <w:rFonts w:ascii="Arial" w:hAnsi="Arial"/>
          <w:i/>
        </w:rPr>
        <w:t>Principios generales</w:t>
      </w:r>
    </w:p>
    <w:p w14:paraId="15DEAE07" w14:textId="77777777" w:rsidR="00EA63F7" w:rsidRPr="00AD7805" w:rsidRDefault="00EA63F7" w:rsidP="00EA63F7">
      <w:pPr>
        <w:ind w:left="142"/>
        <w:jc w:val="both"/>
        <w:rPr>
          <w:rFonts w:ascii="Arial" w:hAnsi="Arial" w:cs="Arial"/>
          <w:szCs w:val="22"/>
        </w:rPr>
      </w:pPr>
    </w:p>
    <w:p w14:paraId="15DEAE08"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24</w:t>
      </w:r>
      <w:r w:rsidRPr="00AD7805">
        <w:rPr>
          <w:rFonts w:ascii="Arial" w:hAnsi="Arial" w:cs="Arial"/>
          <w:szCs w:val="22"/>
        </w:rPr>
        <w:t xml:space="preserve">. </w:t>
      </w:r>
      <w:r w:rsidRPr="00AD7805">
        <w:rPr>
          <w:rFonts w:ascii="Arial" w:hAnsi="Arial"/>
          <w:i/>
        </w:rPr>
        <w:t>Definiciones</w:t>
      </w:r>
      <w:r w:rsidRPr="00AD7805">
        <w:rPr>
          <w:rFonts w:ascii="Arial" w:hAnsi="Arial" w:cs="Arial"/>
          <w:szCs w:val="22"/>
        </w:rPr>
        <w:t>.</w:t>
      </w:r>
    </w:p>
    <w:p w14:paraId="15DEAE09"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25</w:t>
      </w:r>
      <w:r w:rsidRPr="00AD7805">
        <w:rPr>
          <w:rFonts w:ascii="Arial" w:hAnsi="Arial" w:cs="Arial"/>
          <w:szCs w:val="22"/>
        </w:rPr>
        <w:t xml:space="preserve">. </w:t>
      </w:r>
      <w:r w:rsidRPr="00AD7805">
        <w:rPr>
          <w:rFonts w:ascii="Arial" w:hAnsi="Arial"/>
          <w:i/>
        </w:rPr>
        <w:t>Régimen jurídico</w:t>
      </w:r>
      <w:r w:rsidRPr="00AD7805">
        <w:rPr>
          <w:rFonts w:ascii="Arial" w:hAnsi="Arial" w:cs="Arial"/>
          <w:szCs w:val="22"/>
        </w:rPr>
        <w:t>.</w:t>
      </w:r>
    </w:p>
    <w:p w14:paraId="15DEAE0A" w14:textId="77777777" w:rsidR="00EA63F7" w:rsidRPr="00AD7805" w:rsidRDefault="00EA63F7" w:rsidP="00EA63F7">
      <w:pPr>
        <w:ind w:left="142"/>
        <w:jc w:val="both"/>
        <w:rPr>
          <w:rFonts w:ascii="Arial" w:hAnsi="Arial" w:cs="Arial"/>
          <w:szCs w:val="22"/>
        </w:rPr>
      </w:pPr>
    </w:p>
    <w:p w14:paraId="15DEAE0B" w14:textId="77777777" w:rsidR="00EA63F7" w:rsidRPr="00AD7805" w:rsidRDefault="00EA63F7" w:rsidP="00EA63F7">
      <w:pPr>
        <w:ind w:left="142"/>
        <w:jc w:val="both"/>
        <w:rPr>
          <w:rFonts w:ascii="Arial" w:hAnsi="Arial" w:cs="Arial"/>
          <w:szCs w:val="22"/>
        </w:rPr>
      </w:pPr>
      <w:r w:rsidRPr="00AD7805">
        <w:rPr>
          <w:rFonts w:ascii="Arial" w:hAnsi="Arial" w:cs="Arial"/>
          <w:szCs w:val="22"/>
        </w:rPr>
        <w:t>SECCIÓN 2ª</w:t>
      </w:r>
    </w:p>
    <w:p w14:paraId="15DEAE0C" w14:textId="77777777" w:rsidR="00EA63F7" w:rsidRPr="00AD7805" w:rsidRDefault="00EA63F7" w:rsidP="00EA63F7">
      <w:pPr>
        <w:ind w:left="142"/>
        <w:jc w:val="both"/>
        <w:rPr>
          <w:rFonts w:ascii="Arial" w:hAnsi="Arial"/>
          <w:i/>
        </w:rPr>
      </w:pPr>
      <w:r w:rsidRPr="00AD7805">
        <w:rPr>
          <w:rFonts w:ascii="Arial" w:hAnsi="Arial"/>
          <w:i/>
        </w:rPr>
        <w:t>Intermediarios de crédito inmobiliario</w:t>
      </w:r>
    </w:p>
    <w:p w14:paraId="15DEAE0D" w14:textId="77777777" w:rsidR="00EA63F7" w:rsidRPr="00AD7805" w:rsidRDefault="00EA63F7" w:rsidP="00EA63F7">
      <w:pPr>
        <w:ind w:left="142"/>
        <w:jc w:val="both"/>
        <w:rPr>
          <w:rFonts w:ascii="Arial" w:hAnsi="Arial" w:cs="Arial"/>
          <w:szCs w:val="22"/>
        </w:rPr>
      </w:pPr>
    </w:p>
    <w:p w14:paraId="15DEAE0E"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26</w:t>
      </w:r>
      <w:r w:rsidRPr="00AD7805">
        <w:rPr>
          <w:rFonts w:ascii="Arial" w:hAnsi="Arial" w:cs="Arial"/>
          <w:szCs w:val="22"/>
        </w:rPr>
        <w:t xml:space="preserve">. </w:t>
      </w:r>
      <w:r w:rsidRPr="00AD7805">
        <w:rPr>
          <w:rFonts w:ascii="Arial" w:hAnsi="Arial"/>
          <w:i/>
        </w:rPr>
        <w:t>Registro</w:t>
      </w:r>
      <w:r w:rsidRPr="00AD7805">
        <w:rPr>
          <w:rFonts w:ascii="Arial" w:hAnsi="Arial" w:cs="Arial"/>
          <w:szCs w:val="22"/>
        </w:rPr>
        <w:t>.</w:t>
      </w:r>
    </w:p>
    <w:p w14:paraId="15DEAE0F"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27</w:t>
      </w:r>
      <w:r w:rsidRPr="00AD7805">
        <w:rPr>
          <w:rFonts w:ascii="Arial" w:hAnsi="Arial" w:cs="Arial"/>
          <w:szCs w:val="22"/>
        </w:rPr>
        <w:t xml:space="preserve">. </w:t>
      </w:r>
      <w:r w:rsidRPr="00AD7805">
        <w:rPr>
          <w:rFonts w:ascii="Arial" w:hAnsi="Arial" w:cs="Arial"/>
          <w:i/>
          <w:szCs w:val="22"/>
        </w:rPr>
        <w:t>Gestión del registro</w:t>
      </w:r>
    </w:p>
    <w:p w14:paraId="15DEAE10"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28</w:t>
      </w:r>
      <w:r w:rsidRPr="00AD7805">
        <w:rPr>
          <w:rFonts w:ascii="Arial" w:hAnsi="Arial" w:cs="Arial"/>
          <w:szCs w:val="22"/>
        </w:rPr>
        <w:t xml:space="preserve">. </w:t>
      </w:r>
      <w:r w:rsidRPr="00AD7805">
        <w:rPr>
          <w:rFonts w:ascii="Arial" w:hAnsi="Arial"/>
          <w:i/>
        </w:rPr>
        <w:t>Requisitos para la inscripción.</w:t>
      </w:r>
    </w:p>
    <w:p w14:paraId="15DEAE11" w14:textId="77777777" w:rsidR="00EA63F7" w:rsidRPr="00AD7805" w:rsidRDefault="00EA63F7" w:rsidP="00EA63F7">
      <w:pPr>
        <w:ind w:left="142"/>
        <w:jc w:val="both"/>
        <w:rPr>
          <w:rFonts w:ascii="Arial" w:hAnsi="Arial"/>
          <w:i/>
        </w:rPr>
      </w:pPr>
      <w:r w:rsidRPr="00AD7805">
        <w:rPr>
          <w:rFonts w:ascii="Arial" w:hAnsi="Arial" w:cs="Arial"/>
          <w:szCs w:val="22"/>
        </w:rPr>
        <w:t xml:space="preserve">Artículo </w:t>
      </w:r>
      <w:r>
        <w:rPr>
          <w:rFonts w:ascii="Arial" w:hAnsi="Arial" w:cs="Arial"/>
          <w:szCs w:val="22"/>
        </w:rPr>
        <w:t>29</w:t>
      </w:r>
      <w:r w:rsidRPr="00AD7805">
        <w:rPr>
          <w:rFonts w:ascii="Arial" w:hAnsi="Arial" w:cs="Arial"/>
          <w:szCs w:val="22"/>
        </w:rPr>
        <w:t xml:space="preserve">. </w:t>
      </w:r>
      <w:r w:rsidRPr="00AD7805">
        <w:rPr>
          <w:rFonts w:ascii="Arial" w:hAnsi="Arial"/>
          <w:i/>
        </w:rPr>
        <w:t>Procedimiento de inscripción</w:t>
      </w:r>
    </w:p>
    <w:p w14:paraId="15DEAE12" w14:textId="77777777" w:rsidR="00EA63F7" w:rsidRPr="00AD7805" w:rsidRDefault="00EA63F7" w:rsidP="00EA63F7">
      <w:pPr>
        <w:ind w:left="142"/>
        <w:jc w:val="both"/>
        <w:rPr>
          <w:rFonts w:ascii="Arial" w:hAnsi="Arial" w:cs="Arial"/>
          <w:szCs w:val="22"/>
        </w:rPr>
      </w:pPr>
      <w:r w:rsidRPr="00AD7805">
        <w:rPr>
          <w:rFonts w:ascii="Arial" w:hAnsi="Arial"/>
        </w:rPr>
        <w:t xml:space="preserve">Artículo </w:t>
      </w:r>
      <w:r>
        <w:rPr>
          <w:rFonts w:ascii="Arial" w:hAnsi="Arial"/>
        </w:rPr>
        <w:t>30</w:t>
      </w:r>
      <w:r w:rsidRPr="00AD7805">
        <w:rPr>
          <w:rFonts w:ascii="Arial" w:hAnsi="Arial"/>
          <w:i/>
        </w:rPr>
        <w:t>. Información y publicidad del registro</w:t>
      </w:r>
      <w:r w:rsidRPr="00AD7805">
        <w:rPr>
          <w:rFonts w:ascii="Arial" w:hAnsi="Arial" w:cs="Arial"/>
          <w:szCs w:val="22"/>
        </w:rPr>
        <w:t>.</w:t>
      </w:r>
    </w:p>
    <w:p w14:paraId="15DEAE13"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31</w:t>
      </w:r>
      <w:r w:rsidRPr="00AD7805">
        <w:rPr>
          <w:rFonts w:ascii="Arial" w:hAnsi="Arial" w:cs="Arial"/>
          <w:szCs w:val="22"/>
        </w:rPr>
        <w:t xml:space="preserve">. </w:t>
      </w:r>
      <w:r w:rsidRPr="00AD7805">
        <w:rPr>
          <w:rFonts w:ascii="Arial" w:hAnsi="Arial"/>
          <w:i/>
        </w:rPr>
        <w:t>Revocación de la inscripción en el registro</w:t>
      </w:r>
      <w:r w:rsidRPr="00AD7805">
        <w:rPr>
          <w:rFonts w:ascii="Arial" w:hAnsi="Arial" w:cs="Arial"/>
          <w:szCs w:val="22"/>
        </w:rPr>
        <w:t>.</w:t>
      </w:r>
    </w:p>
    <w:p w14:paraId="15DEAE14"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32</w:t>
      </w:r>
      <w:r w:rsidRPr="00AD7805">
        <w:rPr>
          <w:rFonts w:ascii="Arial" w:hAnsi="Arial" w:cs="Arial"/>
          <w:szCs w:val="22"/>
        </w:rPr>
        <w:t xml:space="preserve">. </w:t>
      </w:r>
      <w:r w:rsidRPr="00AD7805">
        <w:rPr>
          <w:rFonts w:ascii="Arial" w:hAnsi="Arial"/>
          <w:i/>
        </w:rPr>
        <w:t>Supervisión de los intermediarios de crédito inmobiliario</w:t>
      </w:r>
      <w:r w:rsidRPr="00AD7805">
        <w:rPr>
          <w:rFonts w:ascii="Arial" w:hAnsi="Arial" w:cs="Arial"/>
          <w:szCs w:val="22"/>
        </w:rPr>
        <w:t>.</w:t>
      </w:r>
    </w:p>
    <w:p w14:paraId="15DEAE15"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33</w:t>
      </w:r>
      <w:r w:rsidRPr="00AD7805">
        <w:rPr>
          <w:rFonts w:ascii="Arial" w:hAnsi="Arial" w:cs="Arial"/>
          <w:szCs w:val="22"/>
        </w:rPr>
        <w:t xml:space="preserve">. </w:t>
      </w:r>
      <w:r w:rsidRPr="00AD7805">
        <w:rPr>
          <w:rFonts w:ascii="Arial" w:hAnsi="Arial"/>
          <w:i/>
        </w:rPr>
        <w:t>Supervisión de sucursales de intermediarios de crédito inmobiliario</w:t>
      </w:r>
      <w:r w:rsidRPr="00AD7805">
        <w:rPr>
          <w:rFonts w:ascii="Arial" w:hAnsi="Arial" w:cs="Arial"/>
          <w:szCs w:val="22"/>
        </w:rPr>
        <w:t>.</w:t>
      </w:r>
    </w:p>
    <w:p w14:paraId="15DEAE16"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34</w:t>
      </w:r>
      <w:r w:rsidRPr="00AD7805">
        <w:rPr>
          <w:rFonts w:ascii="Arial" w:hAnsi="Arial" w:cs="Arial"/>
          <w:szCs w:val="22"/>
        </w:rPr>
        <w:t xml:space="preserve">. </w:t>
      </w:r>
      <w:r w:rsidRPr="00AD7805">
        <w:rPr>
          <w:rFonts w:ascii="Arial" w:hAnsi="Arial"/>
          <w:i/>
        </w:rPr>
        <w:t>Requisitos de información de los intermediarios de crédito inmobiliario</w:t>
      </w:r>
      <w:r w:rsidRPr="00AD7805">
        <w:rPr>
          <w:rFonts w:ascii="Arial" w:hAnsi="Arial" w:cs="Arial"/>
          <w:szCs w:val="22"/>
        </w:rPr>
        <w:t>.</w:t>
      </w:r>
    </w:p>
    <w:p w14:paraId="15DEAE17"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35</w:t>
      </w:r>
      <w:r w:rsidRPr="00AD7805">
        <w:rPr>
          <w:rFonts w:ascii="Arial" w:hAnsi="Arial" w:cs="Arial"/>
          <w:szCs w:val="22"/>
        </w:rPr>
        <w:t xml:space="preserve">. </w:t>
      </w:r>
      <w:r w:rsidRPr="00AD7805">
        <w:rPr>
          <w:rFonts w:ascii="Arial" w:hAnsi="Arial"/>
          <w:i/>
        </w:rPr>
        <w:t>Requisitos de garantía de los intermediarios de crédito inmobiliario</w:t>
      </w:r>
      <w:r w:rsidRPr="00AD7805">
        <w:rPr>
          <w:rFonts w:ascii="Arial" w:hAnsi="Arial" w:cs="Arial"/>
          <w:szCs w:val="22"/>
        </w:rPr>
        <w:t>.</w:t>
      </w:r>
    </w:p>
    <w:p w14:paraId="15DEAE18"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36</w:t>
      </w:r>
      <w:r w:rsidRPr="00AD7805">
        <w:rPr>
          <w:rFonts w:ascii="Arial" w:hAnsi="Arial" w:cs="Arial"/>
          <w:szCs w:val="22"/>
        </w:rPr>
        <w:t xml:space="preserve">. </w:t>
      </w:r>
      <w:r w:rsidRPr="00AD7805">
        <w:rPr>
          <w:rFonts w:ascii="Arial" w:hAnsi="Arial"/>
          <w:i/>
        </w:rPr>
        <w:t>Actividad transfronteriza de los intermediarios de crédito inmobiliario</w:t>
      </w:r>
      <w:r w:rsidRPr="00AD7805">
        <w:rPr>
          <w:rFonts w:ascii="Arial" w:hAnsi="Arial" w:cs="Arial"/>
          <w:szCs w:val="22"/>
        </w:rPr>
        <w:t>.</w:t>
      </w:r>
    </w:p>
    <w:p w14:paraId="15DEAE19" w14:textId="77777777" w:rsidR="00EA63F7" w:rsidRPr="00AD7805" w:rsidRDefault="00EA63F7" w:rsidP="00EA63F7">
      <w:pPr>
        <w:ind w:left="142"/>
        <w:jc w:val="both"/>
        <w:rPr>
          <w:rFonts w:ascii="Arial" w:hAnsi="Arial" w:cs="Arial"/>
          <w:szCs w:val="22"/>
        </w:rPr>
      </w:pPr>
    </w:p>
    <w:p w14:paraId="15DEAE1A" w14:textId="77777777" w:rsidR="00EA63F7" w:rsidRPr="00AD7805" w:rsidRDefault="00EA63F7" w:rsidP="00EA63F7">
      <w:pPr>
        <w:ind w:left="142"/>
        <w:jc w:val="both"/>
        <w:rPr>
          <w:rFonts w:ascii="Arial" w:hAnsi="Arial" w:cs="Arial"/>
          <w:szCs w:val="22"/>
        </w:rPr>
      </w:pPr>
      <w:r w:rsidRPr="00AD7805">
        <w:rPr>
          <w:rFonts w:ascii="Arial" w:hAnsi="Arial" w:cs="Arial"/>
          <w:szCs w:val="22"/>
        </w:rPr>
        <w:t>SECCIÓN 3ª</w:t>
      </w:r>
    </w:p>
    <w:p w14:paraId="15DEAE1B" w14:textId="77777777" w:rsidR="00EA63F7" w:rsidRPr="00AD7805" w:rsidRDefault="00EA63F7" w:rsidP="00EA63F7">
      <w:pPr>
        <w:ind w:left="142"/>
        <w:jc w:val="both"/>
        <w:rPr>
          <w:rFonts w:ascii="Arial" w:hAnsi="Arial"/>
          <w:i/>
        </w:rPr>
      </w:pPr>
      <w:r w:rsidRPr="00AD7805">
        <w:rPr>
          <w:rFonts w:ascii="Arial" w:hAnsi="Arial"/>
          <w:i/>
        </w:rPr>
        <w:t>Representantes designados de los intermediarios de crédito inmobiliario</w:t>
      </w:r>
    </w:p>
    <w:p w14:paraId="15DEAE1C" w14:textId="77777777" w:rsidR="00EA63F7" w:rsidRPr="00AD7805" w:rsidRDefault="00EA63F7" w:rsidP="00EA63F7">
      <w:pPr>
        <w:ind w:left="142"/>
        <w:jc w:val="both"/>
        <w:rPr>
          <w:rFonts w:ascii="Arial" w:hAnsi="Arial"/>
          <w:i/>
        </w:rPr>
      </w:pPr>
    </w:p>
    <w:p w14:paraId="15DEAE1D"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37</w:t>
      </w:r>
      <w:r w:rsidRPr="00AD7805">
        <w:rPr>
          <w:rFonts w:ascii="Arial" w:hAnsi="Arial" w:cs="Arial"/>
          <w:szCs w:val="22"/>
        </w:rPr>
        <w:t xml:space="preserve">. </w:t>
      </w:r>
      <w:r w:rsidRPr="00AD7805">
        <w:rPr>
          <w:rFonts w:ascii="Arial" w:hAnsi="Arial"/>
          <w:i/>
        </w:rPr>
        <w:t>Concepto de representante designado</w:t>
      </w:r>
      <w:r w:rsidRPr="00AD7805">
        <w:rPr>
          <w:rFonts w:ascii="Arial" w:hAnsi="Arial" w:cs="Arial"/>
          <w:szCs w:val="22"/>
        </w:rPr>
        <w:t>.</w:t>
      </w:r>
    </w:p>
    <w:p w14:paraId="15DEAE1E" w14:textId="77777777" w:rsidR="00EA63F7" w:rsidRPr="00AD7805" w:rsidRDefault="00EA63F7" w:rsidP="00EA63F7">
      <w:pPr>
        <w:ind w:left="142"/>
        <w:jc w:val="both"/>
        <w:rPr>
          <w:rFonts w:ascii="Arial" w:hAnsi="Arial" w:cs="Arial"/>
          <w:szCs w:val="22"/>
        </w:rPr>
      </w:pPr>
      <w:r w:rsidRPr="00AD7805">
        <w:rPr>
          <w:rFonts w:ascii="Arial" w:hAnsi="Arial" w:cs="Arial"/>
          <w:szCs w:val="22"/>
        </w:rPr>
        <w:t>Artículo</w:t>
      </w:r>
      <w:r>
        <w:rPr>
          <w:rFonts w:ascii="Arial" w:hAnsi="Arial" w:cs="Arial"/>
          <w:szCs w:val="22"/>
        </w:rPr>
        <w:t xml:space="preserve"> 38</w:t>
      </w:r>
      <w:r w:rsidRPr="00AD7805">
        <w:rPr>
          <w:rFonts w:ascii="Arial" w:hAnsi="Arial" w:cs="Arial"/>
          <w:szCs w:val="22"/>
        </w:rPr>
        <w:t xml:space="preserve">. </w:t>
      </w:r>
      <w:r w:rsidRPr="00AD7805">
        <w:rPr>
          <w:rFonts w:ascii="Arial" w:hAnsi="Arial"/>
          <w:i/>
        </w:rPr>
        <w:t>Responsabilidades de los intermediarios de crédito inmobiliario respecto de los representantes designados</w:t>
      </w:r>
      <w:r w:rsidRPr="00AD7805">
        <w:rPr>
          <w:rFonts w:ascii="Arial" w:hAnsi="Arial" w:cs="Arial"/>
          <w:szCs w:val="22"/>
        </w:rPr>
        <w:t>.</w:t>
      </w:r>
    </w:p>
    <w:p w14:paraId="15DEAE1F"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39</w:t>
      </w:r>
      <w:r w:rsidRPr="00AD7805">
        <w:rPr>
          <w:rFonts w:ascii="Arial" w:hAnsi="Arial" w:cs="Arial"/>
          <w:szCs w:val="22"/>
        </w:rPr>
        <w:t xml:space="preserve">. </w:t>
      </w:r>
      <w:r w:rsidRPr="00AD7805">
        <w:rPr>
          <w:rFonts w:ascii="Arial" w:hAnsi="Arial"/>
          <w:i/>
        </w:rPr>
        <w:t>Obligaciones de comunicación y registro de los representantes designados</w:t>
      </w:r>
      <w:r w:rsidRPr="00AD7805">
        <w:rPr>
          <w:rFonts w:ascii="Arial" w:hAnsi="Arial" w:cs="Arial"/>
          <w:szCs w:val="22"/>
        </w:rPr>
        <w:t>.</w:t>
      </w:r>
    </w:p>
    <w:p w14:paraId="15DEAE20"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40</w:t>
      </w:r>
      <w:r w:rsidRPr="00AD7805">
        <w:rPr>
          <w:rFonts w:ascii="Arial" w:hAnsi="Arial" w:cs="Arial"/>
          <w:szCs w:val="22"/>
        </w:rPr>
        <w:t xml:space="preserve">. </w:t>
      </w:r>
      <w:r w:rsidRPr="00AD7805">
        <w:rPr>
          <w:rFonts w:ascii="Arial" w:hAnsi="Arial"/>
          <w:i/>
        </w:rPr>
        <w:t>Actividad transfronteriza de los representantes designados</w:t>
      </w:r>
      <w:r w:rsidRPr="00AD7805">
        <w:rPr>
          <w:rFonts w:ascii="Arial" w:hAnsi="Arial" w:cs="Arial"/>
          <w:szCs w:val="22"/>
        </w:rPr>
        <w:t>.</w:t>
      </w:r>
    </w:p>
    <w:p w14:paraId="15DEAE21"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41</w:t>
      </w:r>
      <w:r w:rsidRPr="00AD7805">
        <w:rPr>
          <w:rFonts w:ascii="Arial" w:hAnsi="Arial" w:cs="Arial"/>
          <w:szCs w:val="22"/>
        </w:rPr>
        <w:t xml:space="preserve">. </w:t>
      </w:r>
      <w:r w:rsidRPr="00AD7805">
        <w:rPr>
          <w:rFonts w:ascii="Arial" w:hAnsi="Arial"/>
          <w:i/>
        </w:rPr>
        <w:t>Supervisión de representantes designados</w:t>
      </w:r>
      <w:r w:rsidRPr="00AD7805">
        <w:rPr>
          <w:rFonts w:ascii="Arial" w:hAnsi="Arial" w:cs="Arial"/>
          <w:szCs w:val="22"/>
        </w:rPr>
        <w:t>.</w:t>
      </w:r>
    </w:p>
    <w:p w14:paraId="15DEAE22" w14:textId="77777777" w:rsidR="00EA63F7" w:rsidRPr="00AD7805" w:rsidRDefault="00EA63F7" w:rsidP="00EA63F7">
      <w:pPr>
        <w:ind w:left="142"/>
        <w:jc w:val="both"/>
        <w:rPr>
          <w:rFonts w:ascii="Arial" w:hAnsi="Arial" w:cs="Arial"/>
          <w:szCs w:val="22"/>
        </w:rPr>
      </w:pPr>
    </w:p>
    <w:p w14:paraId="15DEAE23" w14:textId="77777777" w:rsidR="00EA63F7" w:rsidRPr="00AD7805" w:rsidRDefault="00EA63F7" w:rsidP="00EA63F7">
      <w:pPr>
        <w:ind w:left="142"/>
        <w:jc w:val="both"/>
        <w:rPr>
          <w:rFonts w:ascii="Arial" w:hAnsi="Arial" w:cs="Arial"/>
          <w:szCs w:val="22"/>
        </w:rPr>
      </w:pPr>
      <w:r w:rsidRPr="00AD7805">
        <w:rPr>
          <w:rFonts w:ascii="Arial" w:hAnsi="Arial" w:cs="Arial"/>
          <w:szCs w:val="22"/>
        </w:rPr>
        <w:t>SECCIÓN 4ª</w:t>
      </w:r>
    </w:p>
    <w:p w14:paraId="15DEAE24" w14:textId="77777777" w:rsidR="00EA63F7" w:rsidRPr="00AD7805" w:rsidRDefault="00EA63F7" w:rsidP="00EA63F7">
      <w:pPr>
        <w:ind w:left="142"/>
        <w:jc w:val="both"/>
        <w:rPr>
          <w:rFonts w:ascii="Arial" w:hAnsi="Arial"/>
          <w:i/>
        </w:rPr>
      </w:pPr>
      <w:r w:rsidRPr="00AD7805">
        <w:rPr>
          <w:rFonts w:ascii="Arial" w:hAnsi="Arial"/>
          <w:i/>
        </w:rPr>
        <w:t>Prestamistas inmobiliarios</w:t>
      </w:r>
    </w:p>
    <w:p w14:paraId="15DEAE25" w14:textId="77777777" w:rsidR="00EA63F7" w:rsidRPr="00AD7805" w:rsidRDefault="00EA63F7" w:rsidP="00EA63F7">
      <w:pPr>
        <w:ind w:left="142"/>
        <w:jc w:val="both"/>
        <w:rPr>
          <w:rFonts w:ascii="Arial" w:hAnsi="Arial"/>
          <w:i/>
        </w:rPr>
      </w:pPr>
    </w:p>
    <w:p w14:paraId="15DEAE26"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42</w:t>
      </w:r>
      <w:r w:rsidRPr="00AD7805">
        <w:rPr>
          <w:rFonts w:ascii="Arial" w:hAnsi="Arial" w:cs="Arial"/>
          <w:szCs w:val="22"/>
        </w:rPr>
        <w:t xml:space="preserve">. </w:t>
      </w:r>
      <w:r w:rsidRPr="00AD7805">
        <w:rPr>
          <w:rFonts w:ascii="Arial" w:hAnsi="Arial"/>
          <w:i/>
        </w:rPr>
        <w:t>Registro de prestamistas inmobiliarios</w:t>
      </w:r>
      <w:r w:rsidRPr="00AD7805">
        <w:rPr>
          <w:rFonts w:ascii="Arial" w:hAnsi="Arial" w:cs="Arial"/>
          <w:szCs w:val="22"/>
        </w:rPr>
        <w:t>.</w:t>
      </w:r>
    </w:p>
    <w:p w14:paraId="15DEAE27"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43</w:t>
      </w:r>
      <w:r w:rsidRPr="00AD7805">
        <w:rPr>
          <w:rFonts w:ascii="Arial" w:hAnsi="Arial" w:cs="Arial"/>
          <w:szCs w:val="22"/>
        </w:rPr>
        <w:t xml:space="preserve">. </w:t>
      </w:r>
      <w:r w:rsidRPr="00AD7805">
        <w:rPr>
          <w:rFonts w:ascii="Arial" w:hAnsi="Arial"/>
          <w:i/>
        </w:rPr>
        <w:t>Supervisión de los prestamistas inmobiliarios</w:t>
      </w:r>
      <w:r w:rsidRPr="00AD7805">
        <w:rPr>
          <w:rFonts w:ascii="Arial" w:hAnsi="Arial" w:cs="Arial"/>
          <w:szCs w:val="22"/>
        </w:rPr>
        <w:t>.</w:t>
      </w:r>
    </w:p>
    <w:p w14:paraId="15DEAE28" w14:textId="77777777" w:rsidR="00EA63F7" w:rsidRPr="00AD7805" w:rsidRDefault="00EA63F7" w:rsidP="00EA63F7">
      <w:pPr>
        <w:ind w:left="142"/>
        <w:jc w:val="both"/>
        <w:rPr>
          <w:rFonts w:ascii="Arial" w:hAnsi="Arial" w:cs="Arial"/>
          <w:szCs w:val="22"/>
        </w:rPr>
      </w:pPr>
    </w:p>
    <w:p w14:paraId="15DEAE29" w14:textId="77777777" w:rsidR="00EA63F7" w:rsidRPr="00AD7805" w:rsidRDefault="00EA63F7" w:rsidP="00EA63F7">
      <w:pPr>
        <w:ind w:left="142"/>
        <w:jc w:val="both"/>
        <w:rPr>
          <w:rFonts w:ascii="Arial" w:hAnsi="Arial" w:cs="Arial"/>
          <w:szCs w:val="22"/>
        </w:rPr>
      </w:pPr>
      <w:r w:rsidRPr="00AD7805">
        <w:rPr>
          <w:rFonts w:ascii="Arial" w:hAnsi="Arial" w:cs="Arial"/>
          <w:szCs w:val="22"/>
        </w:rPr>
        <w:t>CAPÍTULO IV</w:t>
      </w:r>
    </w:p>
    <w:p w14:paraId="15DEAE2A" w14:textId="77777777" w:rsidR="00EA63F7" w:rsidRPr="00AD7805" w:rsidRDefault="00EA63F7" w:rsidP="00EA63F7">
      <w:pPr>
        <w:ind w:left="142"/>
        <w:jc w:val="both"/>
        <w:rPr>
          <w:rFonts w:ascii="Arial" w:hAnsi="Arial" w:cs="Arial"/>
          <w:b/>
          <w:szCs w:val="22"/>
        </w:rPr>
      </w:pPr>
      <w:r w:rsidRPr="00AD7805">
        <w:rPr>
          <w:rFonts w:ascii="Arial" w:hAnsi="Arial" w:cs="Arial"/>
          <w:b/>
          <w:szCs w:val="22"/>
        </w:rPr>
        <w:t>Régimen sancionador</w:t>
      </w:r>
      <w:r>
        <w:rPr>
          <w:rFonts w:ascii="Arial" w:hAnsi="Arial" w:cs="Arial"/>
          <w:b/>
          <w:szCs w:val="22"/>
        </w:rPr>
        <w:t xml:space="preserve"> </w:t>
      </w:r>
      <w:r w:rsidRPr="00231C5C">
        <w:rPr>
          <w:rFonts w:ascii="Arial" w:hAnsi="Arial" w:cs="Arial"/>
          <w:b/>
          <w:szCs w:val="22"/>
        </w:rPr>
        <w:t>de los prestamistas, intermediarios de crédito y sus representantes designados</w:t>
      </w:r>
    </w:p>
    <w:p w14:paraId="15DEAE2B" w14:textId="77777777" w:rsidR="00EA63F7" w:rsidRPr="00AD7805" w:rsidRDefault="00EA63F7" w:rsidP="00EA63F7">
      <w:pPr>
        <w:ind w:left="142"/>
        <w:jc w:val="both"/>
        <w:rPr>
          <w:rFonts w:ascii="Arial" w:hAnsi="Arial" w:cs="Arial"/>
          <w:szCs w:val="22"/>
        </w:rPr>
      </w:pPr>
    </w:p>
    <w:p w14:paraId="15DEAE2C"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44</w:t>
      </w:r>
      <w:r w:rsidRPr="00AD7805">
        <w:rPr>
          <w:rFonts w:ascii="Arial" w:hAnsi="Arial" w:cs="Arial"/>
          <w:szCs w:val="22"/>
        </w:rPr>
        <w:t xml:space="preserve">. </w:t>
      </w:r>
      <w:r w:rsidRPr="00AD7805">
        <w:rPr>
          <w:rFonts w:ascii="Arial" w:hAnsi="Arial"/>
          <w:i/>
        </w:rPr>
        <w:t>Carácter de normas de protección al cliente</w:t>
      </w:r>
      <w:r w:rsidRPr="00AD7805">
        <w:rPr>
          <w:rFonts w:ascii="Arial" w:hAnsi="Arial" w:cs="Arial"/>
          <w:szCs w:val="22"/>
        </w:rPr>
        <w:t>.</w:t>
      </w:r>
    </w:p>
    <w:p w14:paraId="15DEAE2D"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45</w:t>
      </w:r>
      <w:r w:rsidRPr="00AD7805">
        <w:rPr>
          <w:rFonts w:ascii="Arial" w:hAnsi="Arial" w:cs="Arial"/>
          <w:szCs w:val="22"/>
        </w:rPr>
        <w:t xml:space="preserve">. </w:t>
      </w:r>
      <w:r w:rsidRPr="00AD7805">
        <w:rPr>
          <w:rFonts w:ascii="Arial" w:hAnsi="Arial"/>
          <w:i/>
        </w:rPr>
        <w:t>Infracciones</w:t>
      </w:r>
      <w:r w:rsidRPr="00AD7805">
        <w:rPr>
          <w:rFonts w:ascii="Arial" w:hAnsi="Arial" w:cs="Arial"/>
          <w:szCs w:val="22"/>
        </w:rPr>
        <w:t>.</w:t>
      </w:r>
    </w:p>
    <w:p w14:paraId="15DEAE2E"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46</w:t>
      </w:r>
      <w:r w:rsidRPr="00AD7805">
        <w:rPr>
          <w:rFonts w:ascii="Arial" w:hAnsi="Arial" w:cs="Arial"/>
          <w:szCs w:val="22"/>
        </w:rPr>
        <w:t xml:space="preserve">. </w:t>
      </w:r>
      <w:r w:rsidRPr="00AD7805">
        <w:rPr>
          <w:rFonts w:ascii="Arial" w:hAnsi="Arial"/>
          <w:i/>
        </w:rPr>
        <w:t>Sanciones</w:t>
      </w:r>
      <w:r w:rsidRPr="00AD7805">
        <w:rPr>
          <w:rFonts w:ascii="Arial" w:hAnsi="Arial" w:cs="Arial"/>
          <w:szCs w:val="22"/>
        </w:rPr>
        <w:t>.</w:t>
      </w:r>
    </w:p>
    <w:p w14:paraId="15DEAE2F"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Artículo </w:t>
      </w:r>
      <w:r>
        <w:rPr>
          <w:rFonts w:ascii="Arial" w:hAnsi="Arial" w:cs="Arial"/>
          <w:szCs w:val="22"/>
        </w:rPr>
        <w:t>47</w:t>
      </w:r>
      <w:r w:rsidRPr="00AD7805">
        <w:rPr>
          <w:rFonts w:ascii="Arial" w:hAnsi="Arial" w:cs="Arial"/>
          <w:szCs w:val="22"/>
        </w:rPr>
        <w:t xml:space="preserve">. </w:t>
      </w:r>
      <w:r w:rsidRPr="00AD7805">
        <w:rPr>
          <w:rFonts w:ascii="Arial" w:hAnsi="Arial"/>
          <w:i/>
        </w:rPr>
        <w:t>Órganos competentes, procedimiento y prescripción</w:t>
      </w:r>
      <w:r w:rsidRPr="00AD7805">
        <w:rPr>
          <w:rFonts w:ascii="Arial" w:hAnsi="Arial" w:cs="Arial"/>
          <w:szCs w:val="22"/>
        </w:rPr>
        <w:t>.</w:t>
      </w:r>
    </w:p>
    <w:p w14:paraId="15DEAE30" w14:textId="77777777" w:rsidR="00EA63F7" w:rsidRPr="00AD7805" w:rsidRDefault="00EA63F7" w:rsidP="00EA63F7">
      <w:pPr>
        <w:ind w:left="142"/>
        <w:jc w:val="both"/>
        <w:rPr>
          <w:rFonts w:ascii="Arial" w:hAnsi="Arial" w:cs="Arial"/>
          <w:szCs w:val="22"/>
        </w:rPr>
      </w:pPr>
    </w:p>
    <w:p w14:paraId="15DEAE31" w14:textId="77777777" w:rsidR="00EA63F7" w:rsidRPr="00AD7805" w:rsidRDefault="00EA63F7" w:rsidP="00EA63F7">
      <w:pPr>
        <w:ind w:left="142"/>
        <w:jc w:val="both"/>
        <w:rPr>
          <w:rFonts w:ascii="Arial" w:hAnsi="Arial" w:cs="Arial"/>
          <w:szCs w:val="22"/>
        </w:rPr>
      </w:pPr>
      <w:r w:rsidRPr="00AD7805">
        <w:rPr>
          <w:rFonts w:ascii="Arial" w:hAnsi="Arial" w:cs="Arial"/>
          <w:szCs w:val="22"/>
        </w:rPr>
        <w:t>Disposición adicional primera</w:t>
      </w:r>
      <w:r w:rsidRPr="00AD7805">
        <w:rPr>
          <w:rFonts w:ascii="Arial" w:hAnsi="Arial" w:cs="Arial"/>
          <w:i/>
          <w:szCs w:val="22"/>
        </w:rPr>
        <w:t>. Reclamación extrajudicial.</w:t>
      </w:r>
    </w:p>
    <w:p w14:paraId="15DEAE32" w14:textId="77777777" w:rsidR="00EA63F7" w:rsidRPr="00AD7805" w:rsidRDefault="00EA63F7" w:rsidP="00EA63F7">
      <w:pPr>
        <w:ind w:left="142"/>
        <w:jc w:val="both"/>
        <w:rPr>
          <w:rFonts w:ascii="Arial" w:hAnsi="Arial" w:cs="Arial"/>
          <w:szCs w:val="22"/>
        </w:rPr>
      </w:pPr>
      <w:r w:rsidRPr="00AD7805">
        <w:rPr>
          <w:rFonts w:ascii="Arial" w:hAnsi="Arial" w:cs="Arial"/>
          <w:szCs w:val="22"/>
        </w:rPr>
        <w:t>Disposición adicional segunda.</w:t>
      </w:r>
      <w:r w:rsidRPr="00AD7805">
        <w:rPr>
          <w:sz w:val="18"/>
        </w:rPr>
        <w:t xml:space="preserve"> </w:t>
      </w:r>
      <w:r w:rsidRPr="00AD7805">
        <w:rPr>
          <w:rFonts w:ascii="Arial" w:hAnsi="Arial" w:cs="Arial"/>
          <w:i/>
          <w:szCs w:val="22"/>
        </w:rPr>
        <w:t>Cooperación con otras autoridades supervisoras competentes</w:t>
      </w:r>
      <w:r w:rsidRPr="00AD7805">
        <w:rPr>
          <w:rFonts w:ascii="Arial" w:hAnsi="Arial" w:cs="Arial"/>
          <w:szCs w:val="22"/>
        </w:rPr>
        <w:t>.</w:t>
      </w:r>
    </w:p>
    <w:p w14:paraId="15DEAE33" w14:textId="77777777" w:rsidR="00EA63F7" w:rsidRPr="00AD7805" w:rsidRDefault="00EA63F7" w:rsidP="00EA63F7">
      <w:pPr>
        <w:ind w:left="142"/>
        <w:jc w:val="both"/>
        <w:rPr>
          <w:rFonts w:ascii="Arial" w:hAnsi="Arial" w:cs="Arial"/>
          <w:i/>
          <w:szCs w:val="22"/>
        </w:rPr>
      </w:pPr>
      <w:r w:rsidRPr="00AD7805">
        <w:rPr>
          <w:rFonts w:ascii="Arial" w:hAnsi="Arial" w:cs="Arial"/>
          <w:szCs w:val="22"/>
        </w:rPr>
        <w:t xml:space="preserve">Disposición adicional tercera. </w:t>
      </w:r>
      <w:r w:rsidRPr="00AD7805">
        <w:rPr>
          <w:rFonts w:ascii="Arial" w:hAnsi="Arial" w:cs="Arial"/>
          <w:i/>
          <w:szCs w:val="22"/>
        </w:rPr>
        <w:t>Educación financiera.</w:t>
      </w:r>
    </w:p>
    <w:p w14:paraId="15DEAE34"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Disposición adicional cuarta. </w:t>
      </w:r>
      <w:r w:rsidRPr="00AD7805">
        <w:rPr>
          <w:rFonts w:ascii="Arial" w:hAnsi="Arial" w:cs="Arial"/>
          <w:i/>
          <w:szCs w:val="22"/>
        </w:rPr>
        <w:t>Conservación de documentación precontractual</w:t>
      </w:r>
    </w:p>
    <w:p w14:paraId="15DEAE35" w14:textId="77777777" w:rsidR="00EA63F7" w:rsidRPr="00AD7805" w:rsidRDefault="00EA63F7" w:rsidP="00EA63F7">
      <w:pPr>
        <w:ind w:left="142"/>
        <w:jc w:val="both"/>
        <w:rPr>
          <w:rFonts w:ascii="Arial" w:hAnsi="Arial" w:cs="Arial"/>
          <w:i/>
          <w:szCs w:val="22"/>
        </w:rPr>
      </w:pPr>
      <w:r w:rsidRPr="00AD7805">
        <w:rPr>
          <w:rFonts w:ascii="Arial" w:hAnsi="Arial" w:cs="Arial"/>
          <w:szCs w:val="22"/>
        </w:rPr>
        <w:t xml:space="preserve">Disposición adicional quinta. </w:t>
      </w:r>
      <w:r w:rsidRPr="00AD7805">
        <w:rPr>
          <w:rFonts w:ascii="Arial" w:hAnsi="Arial" w:cs="Arial"/>
          <w:i/>
          <w:szCs w:val="22"/>
        </w:rPr>
        <w:t>Desarrollo autonómico</w:t>
      </w:r>
    </w:p>
    <w:p w14:paraId="15DEAE36" w14:textId="77777777" w:rsidR="00EA63F7" w:rsidRPr="00AD7805" w:rsidRDefault="00EA63F7" w:rsidP="00EA63F7">
      <w:pPr>
        <w:ind w:left="142"/>
        <w:jc w:val="both"/>
        <w:rPr>
          <w:rFonts w:ascii="Arial" w:hAnsi="Arial" w:cs="Arial"/>
          <w:i/>
          <w:szCs w:val="22"/>
        </w:rPr>
      </w:pPr>
      <w:r w:rsidRPr="00AD7805">
        <w:rPr>
          <w:rFonts w:ascii="Arial" w:hAnsi="Arial" w:cs="Arial"/>
          <w:szCs w:val="22"/>
        </w:rPr>
        <w:t xml:space="preserve">Disposición adicional sexta. </w:t>
      </w:r>
      <w:r w:rsidRPr="00AD7805">
        <w:rPr>
          <w:rFonts w:ascii="Arial" w:hAnsi="Arial" w:cs="Arial"/>
          <w:i/>
          <w:szCs w:val="22"/>
        </w:rPr>
        <w:t>Supuestos de subrogación de deudor y novación modificativa del contrato de préstamo.</w:t>
      </w:r>
    </w:p>
    <w:p w14:paraId="15DEAE37" w14:textId="77777777" w:rsidR="00EA63F7" w:rsidRPr="00AD7805" w:rsidRDefault="00EA63F7" w:rsidP="00EA63F7">
      <w:pPr>
        <w:ind w:left="142"/>
        <w:jc w:val="both"/>
        <w:rPr>
          <w:rFonts w:ascii="Arial" w:hAnsi="Arial" w:cs="Arial"/>
          <w:i/>
          <w:szCs w:val="22"/>
        </w:rPr>
      </w:pPr>
      <w:r w:rsidRPr="00BB4B69">
        <w:rPr>
          <w:rFonts w:ascii="Arial" w:hAnsi="Arial" w:cs="Arial"/>
          <w:szCs w:val="22"/>
        </w:rPr>
        <w:t>Disposición adicional séptima.</w:t>
      </w:r>
      <w:r w:rsidRPr="00BB4B69">
        <w:rPr>
          <w:rFonts w:ascii="Arial" w:hAnsi="Arial" w:cs="Arial"/>
          <w:i/>
          <w:szCs w:val="22"/>
        </w:rPr>
        <w:t xml:space="preserve"> Obligaciones del empresario con ocasión de la transmisión del inmueble hipotecado.</w:t>
      </w:r>
    </w:p>
    <w:p w14:paraId="15DEAE38" w14:textId="77777777" w:rsidR="00EA63F7" w:rsidRPr="00AD7805" w:rsidRDefault="00EA63F7" w:rsidP="00EA63F7">
      <w:pPr>
        <w:ind w:left="142"/>
        <w:jc w:val="both"/>
        <w:rPr>
          <w:rFonts w:ascii="Arial" w:hAnsi="Arial" w:cs="Arial"/>
          <w:i/>
          <w:szCs w:val="22"/>
        </w:rPr>
      </w:pPr>
      <w:r w:rsidRPr="009A4B28">
        <w:rPr>
          <w:rFonts w:ascii="Arial" w:hAnsi="Arial" w:cs="Arial"/>
          <w:szCs w:val="22"/>
        </w:rPr>
        <w:t xml:space="preserve">Disposición adicional octava. </w:t>
      </w:r>
      <w:r w:rsidRPr="00277357">
        <w:rPr>
          <w:rFonts w:ascii="Arial" w:hAnsi="Arial" w:cs="Arial"/>
          <w:i/>
          <w:szCs w:val="22"/>
        </w:rPr>
        <w:t>Obligaciones de notarios y registradores con ocasión de la autorización e inscripción del préstamo hipotecario</w:t>
      </w:r>
    </w:p>
    <w:p w14:paraId="15DEAE39" w14:textId="77777777" w:rsidR="00EA63F7" w:rsidRPr="00164C8A" w:rsidRDefault="00EA63F7" w:rsidP="00EA63F7">
      <w:pPr>
        <w:ind w:left="142"/>
        <w:jc w:val="both"/>
        <w:rPr>
          <w:rFonts w:ascii="Arial" w:hAnsi="Arial" w:cs="Arial"/>
        </w:rPr>
      </w:pPr>
      <w:r w:rsidRPr="00707E19">
        <w:rPr>
          <w:rFonts w:ascii="Arial" w:hAnsi="Arial" w:cs="Arial"/>
        </w:rPr>
        <w:t xml:space="preserve">Disposición adicional novena. </w:t>
      </w:r>
      <w:r w:rsidRPr="00707E19">
        <w:rPr>
          <w:rFonts w:ascii="Arial" w:hAnsi="Arial" w:cs="Arial"/>
          <w:i/>
        </w:rPr>
        <w:t>Honorarios notariales y registrales en la subrogación o en la novación modificativa de préstamos hipotecarios por cambio de tipo de interés variable a fijo</w:t>
      </w:r>
      <w:r w:rsidRPr="00707E19">
        <w:rPr>
          <w:rFonts w:ascii="Arial" w:hAnsi="Arial" w:cs="Arial"/>
        </w:rPr>
        <w:t>.</w:t>
      </w:r>
    </w:p>
    <w:p w14:paraId="15DEAE3A" w14:textId="77777777" w:rsidR="00EA63F7" w:rsidRPr="00AD7805" w:rsidRDefault="00EA63F7" w:rsidP="00EA63F7">
      <w:pPr>
        <w:ind w:left="142"/>
        <w:jc w:val="both"/>
        <w:rPr>
          <w:rFonts w:ascii="Arial" w:hAnsi="Arial" w:cs="Arial"/>
          <w:szCs w:val="22"/>
        </w:rPr>
      </w:pPr>
      <w:r w:rsidRPr="00AD7805">
        <w:rPr>
          <w:rFonts w:ascii="Arial" w:hAnsi="Arial" w:cs="Arial"/>
          <w:szCs w:val="22"/>
        </w:rPr>
        <w:t>Disposición transitoria primera</w:t>
      </w:r>
      <w:r w:rsidRPr="00AD7805">
        <w:rPr>
          <w:rFonts w:ascii="Arial" w:hAnsi="Arial"/>
          <w:i/>
        </w:rPr>
        <w:t>. Contratos preexistentes</w:t>
      </w:r>
      <w:r w:rsidRPr="00AD7805">
        <w:rPr>
          <w:rFonts w:ascii="Arial" w:hAnsi="Arial" w:cs="Arial"/>
          <w:szCs w:val="22"/>
        </w:rPr>
        <w:t>.</w:t>
      </w:r>
    </w:p>
    <w:p w14:paraId="15DEAE3B"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Disposición transitoria segunda. </w:t>
      </w:r>
      <w:r w:rsidRPr="00AD7805">
        <w:rPr>
          <w:rFonts w:ascii="Arial" w:hAnsi="Arial"/>
          <w:i/>
        </w:rPr>
        <w:t>Reconocimiento de intermediarios de crédito inmobiliario y prestamistas inmobiliarios preexistentes</w:t>
      </w:r>
      <w:r w:rsidRPr="00AD7805">
        <w:rPr>
          <w:rFonts w:ascii="Arial" w:hAnsi="Arial" w:cs="Arial"/>
          <w:szCs w:val="22"/>
        </w:rPr>
        <w:t>.</w:t>
      </w:r>
    </w:p>
    <w:p w14:paraId="15DEAE3C" w14:textId="77777777" w:rsidR="00EA63F7" w:rsidRDefault="00EA63F7" w:rsidP="00EA63F7">
      <w:pPr>
        <w:ind w:left="142"/>
        <w:jc w:val="both"/>
        <w:rPr>
          <w:rFonts w:ascii="Arial" w:hAnsi="Arial" w:cs="Arial"/>
          <w:i/>
          <w:szCs w:val="22"/>
        </w:rPr>
      </w:pPr>
      <w:r w:rsidRPr="00AD7805">
        <w:rPr>
          <w:rFonts w:ascii="Arial" w:hAnsi="Arial" w:cs="Arial"/>
          <w:szCs w:val="22"/>
        </w:rPr>
        <w:t xml:space="preserve">Disposición transitoria tercera. </w:t>
      </w:r>
      <w:r w:rsidRPr="00AD7805">
        <w:rPr>
          <w:rFonts w:ascii="Arial" w:hAnsi="Arial" w:cs="Arial"/>
          <w:i/>
          <w:szCs w:val="22"/>
        </w:rPr>
        <w:t>Régimen especial en los procesos de ejecución en curso a la entrada en vigor de la Ley 1/2013, de 14 de mayo.</w:t>
      </w:r>
    </w:p>
    <w:p w14:paraId="15DEAE3D" w14:textId="77777777" w:rsidR="00EA63F7" w:rsidRDefault="00EA63F7" w:rsidP="00EA63F7">
      <w:pPr>
        <w:ind w:left="142"/>
        <w:jc w:val="both"/>
        <w:rPr>
          <w:rFonts w:ascii="Arial" w:hAnsi="Arial" w:cs="Arial"/>
          <w:i/>
          <w:szCs w:val="22"/>
        </w:rPr>
      </w:pPr>
      <w:r w:rsidRPr="00E80C09">
        <w:rPr>
          <w:rFonts w:ascii="Arial" w:hAnsi="Arial" w:cs="Arial"/>
          <w:szCs w:val="22"/>
        </w:rPr>
        <w:t>Disposición transitoria cuarta.</w:t>
      </w:r>
      <w:r w:rsidRPr="00E80C09">
        <w:rPr>
          <w:rFonts w:ascii="Arial" w:hAnsi="Arial" w:cs="Arial"/>
          <w:i/>
          <w:szCs w:val="22"/>
        </w:rPr>
        <w:t xml:space="preserve"> </w:t>
      </w:r>
      <w:r w:rsidRPr="00910B6B">
        <w:rPr>
          <w:rFonts w:ascii="Arial" w:hAnsi="Arial" w:cs="Arial"/>
          <w:i/>
          <w:szCs w:val="22"/>
        </w:rPr>
        <w:t>Normas de desarrollo del artículo 5 de la Ley 10/2014, de 26 de junio, de ordenación, supervisión y solvencia de entidades de crédito.</w:t>
      </w:r>
    </w:p>
    <w:p w14:paraId="15DEAE3E" w14:textId="77777777" w:rsidR="00EA63F7" w:rsidRPr="00AD7805" w:rsidRDefault="00EA63F7" w:rsidP="00EA63F7">
      <w:pPr>
        <w:ind w:left="142"/>
        <w:jc w:val="both"/>
        <w:rPr>
          <w:rFonts w:ascii="Arial" w:hAnsi="Arial" w:cs="Arial"/>
          <w:i/>
          <w:szCs w:val="22"/>
        </w:rPr>
      </w:pPr>
      <w:r w:rsidRPr="009C1479">
        <w:rPr>
          <w:rFonts w:ascii="Arial" w:hAnsi="Arial" w:cs="Arial"/>
          <w:szCs w:val="22"/>
        </w:rPr>
        <w:t>Disposición transitoria quinta.</w:t>
      </w:r>
      <w:r w:rsidRPr="009C1479">
        <w:rPr>
          <w:rFonts w:ascii="Arial" w:hAnsi="Arial" w:cs="Arial"/>
          <w:i/>
          <w:szCs w:val="22"/>
        </w:rPr>
        <w:t xml:space="preserve"> Ficha de Información Personalizada de la Orden EHA/2899/2011, de 28 de octubre, de transparencia y protección del cliente de servicios bancarios.</w:t>
      </w:r>
    </w:p>
    <w:p w14:paraId="15DEAE3F" w14:textId="77777777" w:rsidR="00EA63F7" w:rsidRDefault="00EA63F7" w:rsidP="00EA63F7">
      <w:pPr>
        <w:ind w:left="142"/>
        <w:jc w:val="both"/>
        <w:rPr>
          <w:rFonts w:ascii="Arial" w:hAnsi="Arial" w:cs="Arial"/>
          <w:szCs w:val="22"/>
        </w:rPr>
      </w:pPr>
      <w:r w:rsidRPr="00AD7805">
        <w:rPr>
          <w:rFonts w:ascii="Arial" w:hAnsi="Arial" w:cs="Arial"/>
          <w:szCs w:val="22"/>
        </w:rPr>
        <w:t xml:space="preserve">Disposición derogatoria única. </w:t>
      </w:r>
      <w:r w:rsidRPr="00AD7805">
        <w:rPr>
          <w:rFonts w:ascii="Arial" w:hAnsi="Arial"/>
          <w:i/>
        </w:rPr>
        <w:t>Derogación normativa</w:t>
      </w:r>
      <w:r w:rsidRPr="00AD7805">
        <w:rPr>
          <w:rFonts w:ascii="Arial" w:hAnsi="Arial" w:cs="Arial"/>
          <w:szCs w:val="22"/>
        </w:rPr>
        <w:t>.</w:t>
      </w:r>
    </w:p>
    <w:p w14:paraId="15DEAE40" w14:textId="77777777" w:rsidR="00EA63F7" w:rsidRDefault="00EA63F7" w:rsidP="00EA63F7">
      <w:pPr>
        <w:ind w:left="142"/>
        <w:jc w:val="both"/>
        <w:rPr>
          <w:rFonts w:ascii="Arial" w:hAnsi="Arial" w:cs="Arial"/>
          <w:i/>
          <w:szCs w:val="22"/>
        </w:rPr>
      </w:pPr>
      <w:r>
        <w:rPr>
          <w:rFonts w:ascii="Arial" w:hAnsi="Arial" w:cs="Arial"/>
          <w:szCs w:val="22"/>
        </w:rPr>
        <w:t>Disposición final primera</w:t>
      </w:r>
      <w:r w:rsidRPr="00A33FFC">
        <w:rPr>
          <w:rFonts w:ascii="Arial" w:hAnsi="Arial" w:cs="Arial"/>
          <w:szCs w:val="22"/>
        </w:rPr>
        <w:t xml:space="preserve">. </w:t>
      </w:r>
      <w:r w:rsidRPr="00A33FFC">
        <w:rPr>
          <w:rFonts w:ascii="Arial" w:hAnsi="Arial" w:cs="Arial"/>
          <w:i/>
          <w:szCs w:val="22"/>
        </w:rPr>
        <w:t>Modificación de la Ley Hipotecaria.</w:t>
      </w:r>
    </w:p>
    <w:p w14:paraId="15DEAE41" w14:textId="77777777" w:rsidR="00EA63F7" w:rsidRPr="00A33FFC" w:rsidRDefault="00EA63F7" w:rsidP="00EA63F7">
      <w:pPr>
        <w:ind w:left="142"/>
        <w:jc w:val="both"/>
        <w:rPr>
          <w:rFonts w:ascii="Arial" w:hAnsi="Arial" w:cs="Arial"/>
          <w:szCs w:val="22"/>
        </w:rPr>
      </w:pPr>
      <w:r>
        <w:rPr>
          <w:rFonts w:ascii="Arial" w:hAnsi="Arial" w:cs="Arial"/>
          <w:szCs w:val="22"/>
        </w:rPr>
        <w:t>Disposición final segund</w:t>
      </w:r>
      <w:r w:rsidRPr="00A33FFC">
        <w:rPr>
          <w:rFonts w:ascii="Arial" w:hAnsi="Arial" w:cs="Arial"/>
          <w:szCs w:val="22"/>
        </w:rPr>
        <w:t xml:space="preserve">a. </w:t>
      </w:r>
      <w:r w:rsidRPr="00A33FFC">
        <w:rPr>
          <w:rFonts w:ascii="Arial" w:hAnsi="Arial" w:cs="Arial"/>
          <w:i/>
          <w:szCs w:val="22"/>
        </w:rPr>
        <w:t>Modificación de la Ley 7/1988, de 13 de abril, sobre Condiciones Generales de la Contratación.</w:t>
      </w:r>
    </w:p>
    <w:p w14:paraId="15DEAE42" w14:textId="77777777" w:rsidR="00EA63F7" w:rsidRDefault="00EA63F7" w:rsidP="00EA63F7">
      <w:pPr>
        <w:ind w:left="142"/>
        <w:jc w:val="both"/>
        <w:rPr>
          <w:rFonts w:ascii="Arial" w:hAnsi="Arial" w:cs="Arial"/>
          <w:i/>
          <w:szCs w:val="22"/>
        </w:rPr>
      </w:pPr>
      <w:r w:rsidRPr="00AD7805">
        <w:rPr>
          <w:rFonts w:ascii="Arial" w:hAnsi="Arial" w:cs="Arial"/>
          <w:szCs w:val="22"/>
        </w:rPr>
        <w:t xml:space="preserve">Disposición final </w:t>
      </w:r>
      <w:r>
        <w:rPr>
          <w:rFonts w:ascii="Arial" w:hAnsi="Arial" w:cs="Arial"/>
          <w:szCs w:val="22"/>
        </w:rPr>
        <w:t>tercera</w:t>
      </w:r>
      <w:r w:rsidRPr="00AD7805">
        <w:rPr>
          <w:rFonts w:ascii="Arial" w:hAnsi="Arial" w:cs="Arial"/>
          <w:szCs w:val="22"/>
        </w:rPr>
        <w:t xml:space="preserve">. </w:t>
      </w:r>
      <w:r w:rsidRPr="00A33FFC">
        <w:rPr>
          <w:rFonts w:ascii="Arial" w:hAnsi="Arial" w:cs="Arial"/>
          <w:i/>
          <w:szCs w:val="22"/>
        </w:rPr>
        <w:t>Modificación de la Ley 1/2000, de 7 de enero, de Enjuiciamiento Civil.</w:t>
      </w:r>
    </w:p>
    <w:p w14:paraId="15DEAE43" w14:textId="77777777" w:rsidR="00EA63F7" w:rsidRPr="00A33FFC" w:rsidRDefault="00EA63F7" w:rsidP="00EA63F7">
      <w:pPr>
        <w:ind w:left="142"/>
        <w:jc w:val="both"/>
        <w:rPr>
          <w:rFonts w:ascii="Arial" w:hAnsi="Arial" w:cs="Arial"/>
          <w:szCs w:val="22"/>
        </w:rPr>
      </w:pPr>
      <w:r w:rsidRPr="00A33FFC">
        <w:rPr>
          <w:rFonts w:ascii="Arial" w:hAnsi="Arial" w:cs="Arial"/>
          <w:szCs w:val="22"/>
        </w:rPr>
        <w:t xml:space="preserve">Disposición final </w:t>
      </w:r>
      <w:r>
        <w:rPr>
          <w:rFonts w:ascii="Arial" w:hAnsi="Arial" w:cs="Arial"/>
          <w:szCs w:val="22"/>
        </w:rPr>
        <w:t>cuarta</w:t>
      </w:r>
      <w:r w:rsidRPr="00A33FFC">
        <w:rPr>
          <w:rFonts w:ascii="Arial" w:hAnsi="Arial" w:cs="Arial"/>
          <w:szCs w:val="22"/>
        </w:rPr>
        <w:t xml:space="preserve">. </w:t>
      </w:r>
      <w:r w:rsidRPr="00A33FFC">
        <w:rPr>
          <w:rFonts w:ascii="Arial" w:hAnsi="Arial" w:cs="Arial"/>
          <w:i/>
          <w:szCs w:val="22"/>
        </w:rPr>
        <w:t>Modificación de la Ley 14/2000, de 29 de diciembre, de Medidas fiscales, administrativas y del orden social.</w:t>
      </w:r>
    </w:p>
    <w:p w14:paraId="15DEAE44" w14:textId="77777777" w:rsidR="00EA63F7" w:rsidRDefault="00EA63F7" w:rsidP="00EA63F7">
      <w:pPr>
        <w:ind w:left="142"/>
        <w:jc w:val="both"/>
        <w:rPr>
          <w:rFonts w:ascii="Arial" w:hAnsi="Arial" w:cs="Arial"/>
          <w:i/>
          <w:szCs w:val="22"/>
        </w:rPr>
      </w:pPr>
      <w:r w:rsidRPr="00AD7805">
        <w:rPr>
          <w:rFonts w:ascii="Arial" w:hAnsi="Arial" w:cs="Arial"/>
          <w:szCs w:val="22"/>
        </w:rPr>
        <w:t xml:space="preserve">Disposición final </w:t>
      </w:r>
      <w:r>
        <w:rPr>
          <w:rFonts w:ascii="Arial" w:hAnsi="Arial" w:cs="Arial"/>
          <w:szCs w:val="22"/>
        </w:rPr>
        <w:t>quinta</w:t>
      </w:r>
      <w:r w:rsidRPr="00AD7805">
        <w:rPr>
          <w:rFonts w:ascii="Arial" w:hAnsi="Arial" w:cs="Arial"/>
          <w:szCs w:val="22"/>
        </w:rPr>
        <w:t xml:space="preserve">. </w:t>
      </w:r>
      <w:r w:rsidRPr="00AD7805">
        <w:rPr>
          <w:rFonts w:ascii="Arial" w:hAnsi="Arial" w:cs="Arial"/>
          <w:i/>
          <w:szCs w:val="22"/>
        </w:rPr>
        <w:t>Modificación de la Ley 44/2002, de 22 de noviembre, de Medidas de Reforma del Sistema Financiero.</w:t>
      </w:r>
    </w:p>
    <w:p w14:paraId="15DEAE45" w14:textId="77777777" w:rsidR="00EA63F7" w:rsidRPr="00A33FFC" w:rsidRDefault="00EA63F7" w:rsidP="00EA63F7">
      <w:pPr>
        <w:ind w:left="142"/>
        <w:jc w:val="both"/>
        <w:rPr>
          <w:rFonts w:ascii="Arial" w:hAnsi="Arial" w:cs="Arial"/>
          <w:szCs w:val="22"/>
        </w:rPr>
      </w:pPr>
      <w:r>
        <w:rPr>
          <w:rFonts w:ascii="Arial" w:hAnsi="Arial" w:cs="Arial"/>
          <w:szCs w:val="22"/>
        </w:rPr>
        <w:t>Disposición final sexta</w:t>
      </w:r>
      <w:r w:rsidRPr="00A33FFC">
        <w:rPr>
          <w:rFonts w:ascii="Arial" w:hAnsi="Arial" w:cs="Arial"/>
          <w:szCs w:val="22"/>
        </w:rPr>
        <w:t xml:space="preserve">. </w:t>
      </w:r>
      <w:r w:rsidRPr="00A33FFC">
        <w:rPr>
          <w:rFonts w:ascii="Arial" w:hAnsi="Arial" w:cs="Arial"/>
          <w:i/>
          <w:szCs w:val="22"/>
        </w:rPr>
        <w:t>Modificación del texto refundido de la Ley de Consumidores y Usuarios, aprobado por el Real Decreto Legislativo 1/2007, de 16 de noviembre.</w:t>
      </w:r>
    </w:p>
    <w:p w14:paraId="15DEAE46" w14:textId="77777777" w:rsidR="00EA63F7" w:rsidRDefault="00EA63F7" w:rsidP="00EA63F7">
      <w:pPr>
        <w:ind w:left="142"/>
        <w:jc w:val="both"/>
        <w:rPr>
          <w:rFonts w:ascii="Arial" w:hAnsi="Arial" w:cs="Arial"/>
          <w:szCs w:val="22"/>
        </w:rPr>
      </w:pPr>
      <w:r w:rsidRPr="00AD7805">
        <w:rPr>
          <w:rFonts w:ascii="Arial" w:hAnsi="Arial" w:cs="Arial"/>
          <w:szCs w:val="22"/>
        </w:rPr>
        <w:lastRenderedPageBreak/>
        <w:t xml:space="preserve">Disposición final </w:t>
      </w:r>
      <w:r>
        <w:rPr>
          <w:rFonts w:ascii="Arial" w:hAnsi="Arial" w:cs="Arial"/>
          <w:szCs w:val="22"/>
        </w:rPr>
        <w:t>séptima</w:t>
      </w:r>
      <w:r w:rsidRPr="00AD7805">
        <w:rPr>
          <w:rFonts w:ascii="Arial" w:hAnsi="Arial" w:cs="Arial"/>
          <w:szCs w:val="22"/>
        </w:rPr>
        <w:t xml:space="preserve">. </w:t>
      </w:r>
      <w:r w:rsidRPr="00AD7805">
        <w:rPr>
          <w:rFonts w:ascii="Arial" w:hAnsi="Arial" w:cs="Arial"/>
          <w:i/>
          <w:szCs w:val="22"/>
        </w:rPr>
        <w:t>Modificación de la Ley 2/2009, de 31 de marzo, por la que se regula la contratación con los consumidores de préstamos o créditos hipotecarios y de servicios de intermediación para la celebración de contratos de préstamo o crédito</w:t>
      </w:r>
      <w:r w:rsidRPr="00AD7805">
        <w:rPr>
          <w:rFonts w:ascii="Arial" w:hAnsi="Arial" w:cs="Arial"/>
          <w:szCs w:val="22"/>
        </w:rPr>
        <w:t>.</w:t>
      </w:r>
    </w:p>
    <w:p w14:paraId="15DEAE47" w14:textId="77777777" w:rsidR="00EA63F7" w:rsidRPr="00AD7805" w:rsidRDefault="00EA63F7" w:rsidP="00EA63F7">
      <w:pPr>
        <w:ind w:left="142"/>
        <w:jc w:val="both"/>
        <w:rPr>
          <w:rFonts w:ascii="Arial" w:hAnsi="Arial" w:cs="Arial"/>
          <w:i/>
          <w:szCs w:val="22"/>
        </w:rPr>
      </w:pPr>
      <w:r w:rsidRPr="00AC2416">
        <w:rPr>
          <w:rFonts w:ascii="Arial" w:hAnsi="Arial" w:cs="Arial"/>
          <w:szCs w:val="22"/>
        </w:rPr>
        <w:t xml:space="preserve">Disposición final </w:t>
      </w:r>
      <w:r>
        <w:rPr>
          <w:rFonts w:ascii="Arial" w:hAnsi="Arial" w:cs="Arial"/>
          <w:szCs w:val="22"/>
        </w:rPr>
        <w:t>octava</w:t>
      </w:r>
      <w:r w:rsidRPr="00AC2416">
        <w:rPr>
          <w:rFonts w:ascii="Arial" w:hAnsi="Arial" w:cs="Arial"/>
          <w:szCs w:val="22"/>
        </w:rPr>
        <w:t>.</w:t>
      </w:r>
      <w:r w:rsidRPr="00AC2416">
        <w:rPr>
          <w:rFonts w:ascii="Arial" w:hAnsi="Arial" w:cs="Arial"/>
          <w:i/>
          <w:szCs w:val="22"/>
        </w:rPr>
        <w:t xml:space="preserve"> Modificación de la Ley 10/2014, de 26 de junio, de ordenación, supervisión y solvencia de entidades de crédito.</w:t>
      </w:r>
    </w:p>
    <w:p w14:paraId="15DEAE48" w14:textId="77777777" w:rsidR="00EA63F7" w:rsidRDefault="00EA63F7" w:rsidP="00EA63F7">
      <w:pPr>
        <w:ind w:left="142"/>
        <w:jc w:val="both"/>
        <w:rPr>
          <w:rFonts w:ascii="Arial" w:hAnsi="Arial" w:cs="Arial"/>
          <w:szCs w:val="22"/>
        </w:rPr>
      </w:pPr>
      <w:r w:rsidRPr="00AD7805">
        <w:rPr>
          <w:rFonts w:ascii="Arial" w:hAnsi="Arial" w:cs="Arial"/>
          <w:szCs w:val="22"/>
        </w:rPr>
        <w:t xml:space="preserve">Disposición final </w:t>
      </w:r>
      <w:r>
        <w:rPr>
          <w:rFonts w:ascii="Arial" w:hAnsi="Arial" w:cs="Arial"/>
          <w:szCs w:val="22"/>
        </w:rPr>
        <w:t>novena</w:t>
      </w:r>
      <w:r w:rsidRPr="00AD7805">
        <w:rPr>
          <w:rFonts w:ascii="Arial" w:hAnsi="Arial" w:cs="Arial"/>
          <w:szCs w:val="22"/>
        </w:rPr>
        <w:t xml:space="preserve">. </w:t>
      </w:r>
      <w:r w:rsidRPr="00A33FFC">
        <w:rPr>
          <w:rFonts w:ascii="Arial" w:hAnsi="Arial" w:cs="Arial"/>
          <w:i/>
          <w:szCs w:val="22"/>
        </w:rPr>
        <w:t>Título competencial.</w:t>
      </w:r>
    </w:p>
    <w:p w14:paraId="15DEAE49"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Disposición final </w:t>
      </w:r>
      <w:r>
        <w:rPr>
          <w:rFonts w:ascii="Arial" w:hAnsi="Arial" w:cs="Arial"/>
          <w:szCs w:val="22"/>
        </w:rPr>
        <w:t>décima</w:t>
      </w:r>
      <w:r w:rsidRPr="00AD7805">
        <w:rPr>
          <w:rFonts w:ascii="Arial" w:hAnsi="Arial" w:cs="Arial"/>
          <w:i/>
          <w:szCs w:val="22"/>
        </w:rPr>
        <w:t>. Incorporación de derecho de la Unión Europea</w:t>
      </w:r>
      <w:r w:rsidRPr="00AD7805">
        <w:rPr>
          <w:rFonts w:ascii="Arial" w:hAnsi="Arial" w:cs="Arial"/>
          <w:szCs w:val="22"/>
        </w:rPr>
        <w:t>.</w:t>
      </w:r>
    </w:p>
    <w:p w14:paraId="15DEAE4A" w14:textId="77777777" w:rsidR="00EA63F7" w:rsidRPr="00AD7805" w:rsidRDefault="00EA63F7" w:rsidP="00EA63F7">
      <w:pPr>
        <w:ind w:left="142"/>
        <w:jc w:val="both"/>
        <w:rPr>
          <w:rFonts w:ascii="Arial" w:hAnsi="Arial" w:cs="Arial"/>
          <w:szCs w:val="22"/>
        </w:rPr>
      </w:pPr>
      <w:r w:rsidRPr="00AD7805">
        <w:rPr>
          <w:rFonts w:ascii="Arial" w:hAnsi="Arial" w:cs="Arial"/>
          <w:szCs w:val="22"/>
        </w:rPr>
        <w:t xml:space="preserve">Disposición final </w:t>
      </w:r>
      <w:r>
        <w:rPr>
          <w:rFonts w:ascii="Arial" w:hAnsi="Arial" w:cs="Arial"/>
          <w:szCs w:val="22"/>
        </w:rPr>
        <w:t>undécima</w:t>
      </w:r>
      <w:r w:rsidRPr="00AD7805">
        <w:rPr>
          <w:rFonts w:ascii="Arial" w:hAnsi="Arial" w:cs="Arial"/>
          <w:szCs w:val="22"/>
        </w:rPr>
        <w:t xml:space="preserve">. </w:t>
      </w:r>
      <w:r w:rsidRPr="00AD7805">
        <w:rPr>
          <w:rFonts w:ascii="Arial" w:hAnsi="Arial"/>
          <w:i/>
        </w:rPr>
        <w:t>Desarrollo reglamentario</w:t>
      </w:r>
      <w:r w:rsidRPr="00AD7805">
        <w:rPr>
          <w:rFonts w:ascii="Arial" w:hAnsi="Arial" w:cs="Arial"/>
          <w:szCs w:val="22"/>
        </w:rPr>
        <w:t>.</w:t>
      </w:r>
    </w:p>
    <w:p w14:paraId="15DEAE4B" w14:textId="77777777" w:rsidR="00EA63F7" w:rsidRPr="00AD7805" w:rsidRDefault="00EA63F7" w:rsidP="00EA63F7">
      <w:pPr>
        <w:ind w:left="142"/>
        <w:jc w:val="both"/>
        <w:rPr>
          <w:rFonts w:ascii="Arial" w:hAnsi="Arial"/>
        </w:rPr>
      </w:pPr>
      <w:r w:rsidRPr="00AD7805">
        <w:rPr>
          <w:rFonts w:ascii="Arial" w:hAnsi="Arial" w:cs="Arial"/>
          <w:szCs w:val="22"/>
        </w:rPr>
        <w:t xml:space="preserve">Disposición final </w:t>
      </w:r>
      <w:r>
        <w:rPr>
          <w:rFonts w:ascii="Arial" w:hAnsi="Arial" w:cs="Arial"/>
          <w:szCs w:val="22"/>
        </w:rPr>
        <w:t>duodécima</w:t>
      </w:r>
      <w:r w:rsidRPr="00AD7805">
        <w:rPr>
          <w:rFonts w:ascii="Arial" w:hAnsi="Arial" w:cs="Arial"/>
          <w:szCs w:val="22"/>
        </w:rPr>
        <w:t xml:space="preserve">. </w:t>
      </w:r>
      <w:r w:rsidRPr="00AD7805">
        <w:rPr>
          <w:rFonts w:ascii="Arial" w:hAnsi="Arial" w:cs="Arial"/>
          <w:i/>
          <w:szCs w:val="22"/>
        </w:rPr>
        <w:t>Entrada en vigor</w:t>
      </w:r>
      <w:r w:rsidRPr="00AD7805">
        <w:rPr>
          <w:rFonts w:ascii="Arial" w:hAnsi="Arial" w:cs="Arial"/>
          <w:szCs w:val="22"/>
        </w:rPr>
        <w:t>.</w:t>
      </w:r>
    </w:p>
    <w:p w14:paraId="15DEAE4C" w14:textId="77777777" w:rsidR="00EA63F7" w:rsidRPr="00AD7805" w:rsidRDefault="00EA63F7" w:rsidP="00EA63F7">
      <w:pPr>
        <w:ind w:left="142" w:firstLine="708"/>
        <w:jc w:val="both"/>
        <w:rPr>
          <w:rFonts w:ascii="Arial" w:hAnsi="Arial" w:cs="Arial"/>
          <w:sz w:val="22"/>
          <w:szCs w:val="22"/>
        </w:rPr>
      </w:pPr>
    </w:p>
    <w:p w14:paraId="15DEAE4D" w14:textId="77777777" w:rsidR="00EA63F7" w:rsidRPr="00AD7805" w:rsidRDefault="00EA63F7" w:rsidP="00EA63F7">
      <w:pPr>
        <w:ind w:left="142"/>
        <w:rPr>
          <w:rFonts w:ascii="Arial" w:hAnsi="Arial" w:cs="Arial"/>
          <w:sz w:val="22"/>
          <w:szCs w:val="22"/>
        </w:rPr>
      </w:pPr>
    </w:p>
    <w:p w14:paraId="15DEAE4E" w14:textId="77777777" w:rsidR="00EA63F7" w:rsidRPr="00AD7805" w:rsidRDefault="00EA63F7" w:rsidP="00EA63F7">
      <w:pPr>
        <w:ind w:left="142"/>
        <w:rPr>
          <w:rFonts w:ascii="Arial" w:hAnsi="Arial" w:cs="Arial"/>
          <w:sz w:val="22"/>
          <w:szCs w:val="22"/>
        </w:rPr>
      </w:pPr>
    </w:p>
    <w:p w14:paraId="15DEAE4F" w14:textId="77777777" w:rsidR="00EA63F7" w:rsidRPr="00AD7805" w:rsidRDefault="00EA63F7" w:rsidP="00EA63F7">
      <w:pPr>
        <w:ind w:left="142"/>
        <w:rPr>
          <w:rFonts w:ascii="Arial" w:hAnsi="Arial" w:cs="Arial"/>
          <w:sz w:val="22"/>
          <w:szCs w:val="22"/>
        </w:rPr>
      </w:pPr>
    </w:p>
    <w:p w14:paraId="15DEAE50" w14:textId="77777777" w:rsidR="00EA63F7" w:rsidRPr="00AD7805" w:rsidRDefault="00EA63F7" w:rsidP="00EA63F7">
      <w:pPr>
        <w:ind w:left="142"/>
        <w:jc w:val="center"/>
        <w:rPr>
          <w:rFonts w:ascii="Arial" w:hAnsi="Arial"/>
          <w:sz w:val="22"/>
        </w:rPr>
      </w:pPr>
      <w:r w:rsidRPr="00AD7805">
        <w:rPr>
          <w:rFonts w:ascii="Arial" w:hAnsi="Arial"/>
          <w:sz w:val="22"/>
        </w:rPr>
        <w:t>CAPÍTULO I</w:t>
      </w:r>
    </w:p>
    <w:p w14:paraId="15DEAE51" w14:textId="77777777" w:rsidR="00EA63F7" w:rsidRPr="00AD7805" w:rsidRDefault="00EA63F7" w:rsidP="00EA63F7">
      <w:pPr>
        <w:ind w:left="142"/>
        <w:jc w:val="center"/>
        <w:rPr>
          <w:rFonts w:ascii="Arial" w:hAnsi="Arial" w:cs="Arial"/>
          <w:b/>
          <w:sz w:val="22"/>
          <w:szCs w:val="22"/>
        </w:rPr>
      </w:pPr>
      <w:r w:rsidRPr="00AD7805">
        <w:rPr>
          <w:rFonts w:ascii="Arial" w:hAnsi="Arial" w:cs="Arial"/>
          <w:b/>
          <w:sz w:val="22"/>
          <w:szCs w:val="22"/>
        </w:rPr>
        <w:t>Disposiciones generales</w:t>
      </w:r>
    </w:p>
    <w:p w14:paraId="15DEAE52" w14:textId="77777777" w:rsidR="00EA63F7" w:rsidRPr="00AD7805" w:rsidRDefault="00EA63F7" w:rsidP="00EA63F7">
      <w:pPr>
        <w:ind w:left="142"/>
        <w:jc w:val="both"/>
        <w:rPr>
          <w:rFonts w:ascii="Arial" w:hAnsi="Arial" w:cs="Arial"/>
          <w:sz w:val="22"/>
          <w:szCs w:val="22"/>
        </w:rPr>
      </w:pPr>
    </w:p>
    <w:p w14:paraId="15DEAE5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1. </w:t>
      </w:r>
      <w:r w:rsidRPr="00AD7805">
        <w:rPr>
          <w:rFonts w:ascii="Arial" w:hAnsi="Arial" w:cs="Arial"/>
          <w:i/>
          <w:sz w:val="22"/>
          <w:szCs w:val="22"/>
        </w:rPr>
        <w:t>Objeto.</w:t>
      </w:r>
      <w:r w:rsidRPr="00AD7805">
        <w:rPr>
          <w:rFonts w:ascii="Arial" w:hAnsi="Arial" w:cs="Arial"/>
          <w:sz w:val="22"/>
          <w:szCs w:val="22"/>
        </w:rPr>
        <w:t xml:space="preserve"> </w:t>
      </w:r>
    </w:p>
    <w:p w14:paraId="15DEAE54" w14:textId="77777777" w:rsidR="00EA63F7" w:rsidRPr="00AD7805" w:rsidRDefault="00EA63F7" w:rsidP="00EA63F7">
      <w:pPr>
        <w:ind w:left="142"/>
        <w:jc w:val="both"/>
        <w:rPr>
          <w:rFonts w:ascii="Arial" w:hAnsi="Arial" w:cs="Arial"/>
          <w:sz w:val="22"/>
          <w:szCs w:val="22"/>
        </w:rPr>
      </w:pPr>
    </w:p>
    <w:p w14:paraId="15DEAE5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Esta ley tiene por objeto establecer </w:t>
      </w:r>
      <w:r w:rsidRPr="00AD7805">
        <w:rPr>
          <w:rFonts w:ascii="Arial" w:hAnsi="Arial"/>
          <w:sz w:val="22"/>
        </w:rPr>
        <w:t>determinadas normas</w:t>
      </w:r>
      <w:r w:rsidRPr="00AD7805">
        <w:rPr>
          <w:rFonts w:ascii="Arial" w:hAnsi="Arial" w:cs="Arial"/>
          <w:color w:val="0070C0"/>
          <w:sz w:val="22"/>
          <w:szCs w:val="22"/>
        </w:rPr>
        <w:t xml:space="preserve"> </w:t>
      </w:r>
      <w:r w:rsidRPr="00AD7805">
        <w:rPr>
          <w:rFonts w:ascii="Arial" w:hAnsi="Arial" w:cs="Arial"/>
          <w:sz w:val="22"/>
          <w:szCs w:val="22"/>
        </w:rPr>
        <w:t xml:space="preserve">de protección de las personas físicas que sean deudores, fiadores o garantes, de préstamos que estén garantizados mediante hipoteca </w:t>
      </w:r>
      <w:r w:rsidRPr="000408CF">
        <w:rPr>
          <w:rFonts w:ascii="Arial" w:hAnsi="Arial" w:cs="Arial"/>
          <w:sz w:val="22"/>
          <w:szCs w:val="22"/>
        </w:rPr>
        <w:t xml:space="preserve">u otro derecho real de garantía </w:t>
      </w:r>
      <w:r w:rsidRPr="00AD7805">
        <w:rPr>
          <w:rFonts w:ascii="Arial" w:hAnsi="Arial" w:cs="Arial"/>
          <w:sz w:val="22"/>
          <w:szCs w:val="22"/>
        </w:rPr>
        <w:t xml:space="preserve">sobre </w:t>
      </w:r>
      <w:r>
        <w:rPr>
          <w:rFonts w:ascii="Arial" w:hAnsi="Arial" w:cs="Arial"/>
          <w:sz w:val="22"/>
          <w:szCs w:val="22"/>
        </w:rPr>
        <w:t>bienes inmuebles de uso residencial</w:t>
      </w:r>
      <w:r w:rsidRPr="00AD7805">
        <w:rPr>
          <w:rFonts w:ascii="Arial" w:hAnsi="Arial" w:cs="Arial"/>
          <w:sz w:val="22"/>
          <w:szCs w:val="22"/>
        </w:rPr>
        <w:t xml:space="preserve"> o cuya finalidad sea adqui</w:t>
      </w:r>
      <w:r>
        <w:rPr>
          <w:rFonts w:ascii="Arial" w:hAnsi="Arial" w:cs="Arial"/>
          <w:sz w:val="22"/>
          <w:szCs w:val="22"/>
        </w:rPr>
        <w:t xml:space="preserve">rir </w:t>
      </w:r>
      <w:r w:rsidRPr="00AD7805">
        <w:rPr>
          <w:rFonts w:ascii="Arial" w:hAnsi="Arial" w:cs="Arial"/>
          <w:sz w:val="22"/>
          <w:szCs w:val="22"/>
        </w:rPr>
        <w:t>o conserva</w:t>
      </w:r>
      <w:r>
        <w:rPr>
          <w:rFonts w:ascii="Arial" w:hAnsi="Arial" w:cs="Arial"/>
          <w:sz w:val="22"/>
          <w:szCs w:val="22"/>
        </w:rPr>
        <w:t>r derechos de propiedad sobre</w:t>
      </w:r>
      <w:r w:rsidRPr="00AD7805">
        <w:rPr>
          <w:rFonts w:ascii="Arial" w:hAnsi="Arial" w:cs="Arial"/>
          <w:sz w:val="22"/>
          <w:szCs w:val="22"/>
        </w:rPr>
        <w:t xml:space="preserve"> terrenos o </w:t>
      </w:r>
      <w:r>
        <w:rPr>
          <w:rFonts w:ascii="Arial" w:hAnsi="Arial" w:cs="Arial"/>
          <w:sz w:val="22"/>
          <w:szCs w:val="22"/>
        </w:rPr>
        <w:t>inmuebles</w:t>
      </w:r>
      <w:r w:rsidRPr="00AD7805">
        <w:rPr>
          <w:rFonts w:ascii="Arial" w:hAnsi="Arial" w:cs="Arial"/>
          <w:sz w:val="22"/>
          <w:szCs w:val="22"/>
        </w:rPr>
        <w:t xml:space="preserve"> construidos o por construir.</w:t>
      </w:r>
    </w:p>
    <w:p w14:paraId="15DEAE56" w14:textId="77777777" w:rsidR="00EA63F7" w:rsidRPr="00AD7805" w:rsidRDefault="00EA63F7" w:rsidP="00EA63F7">
      <w:pPr>
        <w:ind w:left="142"/>
        <w:jc w:val="both"/>
        <w:rPr>
          <w:rFonts w:ascii="Arial" w:hAnsi="Arial" w:cs="Arial"/>
          <w:sz w:val="22"/>
          <w:szCs w:val="22"/>
        </w:rPr>
      </w:pPr>
    </w:p>
    <w:p w14:paraId="15DEAE57" w14:textId="77777777" w:rsidR="00EA63F7" w:rsidRDefault="00EA63F7" w:rsidP="00EA63F7">
      <w:pPr>
        <w:ind w:left="142"/>
        <w:jc w:val="both"/>
        <w:rPr>
          <w:rFonts w:ascii="Arial" w:hAnsi="Arial" w:cs="Arial"/>
          <w:sz w:val="22"/>
          <w:szCs w:val="22"/>
        </w:rPr>
      </w:pPr>
      <w:r w:rsidRPr="00FF4874">
        <w:rPr>
          <w:rFonts w:ascii="Arial" w:hAnsi="Arial" w:cs="Arial"/>
          <w:sz w:val="22"/>
          <w:szCs w:val="22"/>
        </w:rPr>
        <w:t xml:space="preserve">A estos efectos se establecen las normas de transparencia que han de regir dichos contratos, el régimen jurídico de los prestamistas e intermediarios de crédito inmobiliario, incluyéndose un régimen de supervisión y de sanción, así como las normas de conducta aplicables a la actividad de prestamistas, </w:t>
      </w:r>
      <w:r>
        <w:rPr>
          <w:rFonts w:ascii="Arial" w:hAnsi="Arial" w:cs="Arial"/>
          <w:sz w:val="22"/>
          <w:szCs w:val="22"/>
        </w:rPr>
        <w:t>intermediarios de crédito inmobiliario</w:t>
      </w:r>
      <w:r w:rsidRPr="00FF4874">
        <w:rPr>
          <w:rFonts w:ascii="Arial" w:hAnsi="Arial" w:cs="Arial"/>
          <w:sz w:val="22"/>
          <w:szCs w:val="22"/>
        </w:rPr>
        <w:t>, repres</w:t>
      </w:r>
      <w:r>
        <w:rPr>
          <w:rFonts w:ascii="Arial" w:hAnsi="Arial" w:cs="Arial"/>
          <w:sz w:val="22"/>
          <w:szCs w:val="22"/>
        </w:rPr>
        <w:t>entantes designados y asesores.</w:t>
      </w:r>
    </w:p>
    <w:p w14:paraId="15DEAE58" w14:textId="77777777" w:rsidR="00EA63F7" w:rsidRPr="00AD7805" w:rsidRDefault="00EA63F7" w:rsidP="00EA63F7">
      <w:pPr>
        <w:ind w:left="142"/>
        <w:jc w:val="both"/>
        <w:rPr>
          <w:rFonts w:ascii="Arial" w:hAnsi="Arial" w:cs="Arial"/>
          <w:sz w:val="22"/>
          <w:szCs w:val="22"/>
        </w:rPr>
      </w:pPr>
    </w:p>
    <w:p w14:paraId="15DEAE5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2. </w:t>
      </w:r>
      <w:r w:rsidRPr="00AD7805">
        <w:rPr>
          <w:rFonts w:ascii="Arial" w:hAnsi="Arial" w:cs="Arial"/>
          <w:i/>
          <w:sz w:val="22"/>
          <w:szCs w:val="22"/>
        </w:rPr>
        <w:t>Ámbito de aplicación.</w:t>
      </w:r>
    </w:p>
    <w:p w14:paraId="15DEAE5A" w14:textId="77777777" w:rsidR="00EA63F7" w:rsidRPr="00AD7805" w:rsidRDefault="00EA63F7" w:rsidP="00EA63F7">
      <w:pPr>
        <w:ind w:left="142"/>
        <w:jc w:val="both"/>
        <w:rPr>
          <w:rFonts w:ascii="Arial" w:hAnsi="Arial" w:cs="Arial"/>
          <w:sz w:val="22"/>
          <w:szCs w:val="22"/>
        </w:rPr>
      </w:pPr>
    </w:p>
    <w:p w14:paraId="15DEAE5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Esta ley será de aplicación a los contratos de </w:t>
      </w:r>
      <w:r>
        <w:rPr>
          <w:rFonts w:ascii="Arial" w:hAnsi="Arial" w:cs="Arial"/>
          <w:sz w:val="22"/>
          <w:szCs w:val="22"/>
        </w:rPr>
        <w:t>préstamo</w:t>
      </w:r>
      <w:r w:rsidRPr="00AD7805">
        <w:rPr>
          <w:rFonts w:ascii="Arial" w:hAnsi="Arial" w:cs="Arial"/>
          <w:sz w:val="22"/>
          <w:szCs w:val="22"/>
        </w:rPr>
        <w:t xml:space="preserve"> concedidos por personas físicas o jurídicas que realicen dicha actividad de manera profesional, cuando el prestatario</w:t>
      </w:r>
      <w:r>
        <w:rPr>
          <w:rFonts w:ascii="Arial" w:hAnsi="Arial" w:cs="Arial"/>
          <w:sz w:val="22"/>
          <w:szCs w:val="22"/>
        </w:rPr>
        <w:t>,</w:t>
      </w:r>
      <w:r w:rsidRPr="00AD7805">
        <w:rPr>
          <w:rFonts w:ascii="Arial" w:hAnsi="Arial" w:cs="Arial"/>
          <w:sz w:val="22"/>
          <w:szCs w:val="22"/>
        </w:rPr>
        <w:t xml:space="preserve"> el </w:t>
      </w:r>
      <w:r>
        <w:rPr>
          <w:rFonts w:ascii="Arial" w:hAnsi="Arial" w:cs="Arial"/>
          <w:sz w:val="22"/>
          <w:szCs w:val="22"/>
        </w:rPr>
        <w:t>fiador o</w:t>
      </w:r>
      <w:r w:rsidRPr="00AD7805">
        <w:rPr>
          <w:rFonts w:ascii="Arial" w:hAnsi="Arial" w:cs="Arial"/>
          <w:sz w:val="22"/>
          <w:szCs w:val="22"/>
        </w:rPr>
        <w:t xml:space="preserve"> garante sea una persona física y dicho contrato tenga por objeto:</w:t>
      </w:r>
    </w:p>
    <w:p w14:paraId="15DEAE5C" w14:textId="77777777" w:rsidR="00EA63F7" w:rsidRPr="00AD7805" w:rsidRDefault="00EA63F7" w:rsidP="00EA63F7">
      <w:pPr>
        <w:ind w:left="142"/>
        <w:jc w:val="both"/>
        <w:rPr>
          <w:rFonts w:ascii="Arial" w:hAnsi="Arial" w:cs="Arial"/>
          <w:sz w:val="22"/>
          <w:szCs w:val="22"/>
        </w:rPr>
      </w:pPr>
    </w:p>
    <w:p w14:paraId="15DEAE5D"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a) </w:t>
      </w:r>
      <w:r w:rsidRPr="00AD7805">
        <w:rPr>
          <w:rFonts w:ascii="Arial" w:hAnsi="Arial" w:cs="Arial"/>
          <w:sz w:val="22"/>
          <w:szCs w:val="22"/>
        </w:rPr>
        <w:t>La concesión de préstamos con garantía hipotecaria u otro derecho real de garantía sobre un inmueble de uso residencial.</w:t>
      </w:r>
    </w:p>
    <w:p w14:paraId="15DEAE5E"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b) </w:t>
      </w:r>
      <w:r w:rsidRPr="00AD7805">
        <w:rPr>
          <w:rFonts w:ascii="Arial" w:hAnsi="Arial" w:cs="Arial"/>
          <w:sz w:val="22"/>
          <w:szCs w:val="22"/>
        </w:rPr>
        <w:t>La concesión de préstamos cuya finalidad sea adqui</w:t>
      </w:r>
      <w:r>
        <w:rPr>
          <w:rFonts w:ascii="Arial" w:hAnsi="Arial" w:cs="Arial"/>
          <w:sz w:val="22"/>
          <w:szCs w:val="22"/>
        </w:rPr>
        <w:t>rir</w:t>
      </w:r>
      <w:r w:rsidRPr="00AD7805">
        <w:rPr>
          <w:rFonts w:ascii="Arial" w:hAnsi="Arial" w:cs="Arial"/>
          <w:sz w:val="22"/>
          <w:szCs w:val="22"/>
        </w:rPr>
        <w:t xml:space="preserve"> o conserva</w:t>
      </w:r>
      <w:r>
        <w:rPr>
          <w:rFonts w:ascii="Arial" w:hAnsi="Arial" w:cs="Arial"/>
          <w:sz w:val="22"/>
          <w:szCs w:val="22"/>
        </w:rPr>
        <w:t>r</w:t>
      </w:r>
      <w:r w:rsidRPr="00AD7805">
        <w:rPr>
          <w:rFonts w:ascii="Arial" w:hAnsi="Arial" w:cs="Arial"/>
          <w:sz w:val="22"/>
          <w:szCs w:val="22"/>
        </w:rPr>
        <w:t xml:space="preserve"> </w:t>
      </w:r>
      <w:r>
        <w:rPr>
          <w:rFonts w:ascii="Arial" w:hAnsi="Arial" w:cs="Arial"/>
          <w:sz w:val="22"/>
          <w:szCs w:val="22"/>
        </w:rPr>
        <w:t>derechos de propiedad sobre</w:t>
      </w:r>
      <w:r w:rsidRPr="00AD7805">
        <w:rPr>
          <w:rFonts w:ascii="Arial" w:hAnsi="Arial" w:cs="Arial"/>
          <w:sz w:val="22"/>
          <w:szCs w:val="22"/>
        </w:rPr>
        <w:t xml:space="preserve"> terrenos o </w:t>
      </w:r>
      <w:r>
        <w:rPr>
          <w:rFonts w:ascii="Arial" w:hAnsi="Arial" w:cs="Arial"/>
          <w:sz w:val="22"/>
          <w:szCs w:val="22"/>
        </w:rPr>
        <w:t>inmuebles</w:t>
      </w:r>
      <w:r w:rsidRPr="00AD7805">
        <w:rPr>
          <w:rFonts w:ascii="Arial" w:hAnsi="Arial" w:cs="Arial"/>
          <w:sz w:val="22"/>
          <w:szCs w:val="22"/>
        </w:rPr>
        <w:t xml:space="preserve"> construidos o por construir, siempre que el prestatario, el </w:t>
      </w:r>
      <w:r>
        <w:rPr>
          <w:rFonts w:ascii="Arial" w:hAnsi="Arial" w:cs="Arial"/>
          <w:sz w:val="22"/>
          <w:szCs w:val="22"/>
        </w:rPr>
        <w:t xml:space="preserve">fiador o </w:t>
      </w:r>
      <w:r w:rsidRPr="00AD7805">
        <w:rPr>
          <w:rFonts w:ascii="Arial" w:hAnsi="Arial" w:cs="Arial"/>
          <w:sz w:val="22"/>
          <w:szCs w:val="22"/>
        </w:rPr>
        <w:t>garante sea un consumidor.</w:t>
      </w:r>
    </w:p>
    <w:p w14:paraId="15DEAE5F" w14:textId="77777777" w:rsidR="00EA63F7" w:rsidRDefault="00EA63F7" w:rsidP="00EA63F7">
      <w:pPr>
        <w:ind w:left="142"/>
        <w:jc w:val="both"/>
      </w:pPr>
    </w:p>
    <w:p w14:paraId="15DEAE60" w14:textId="77777777" w:rsidR="00EA63F7" w:rsidRPr="00AD7805" w:rsidRDefault="00EA63F7" w:rsidP="00EA63F7">
      <w:pPr>
        <w:ind w:left="142"/>
        <w:jc w:val="both"/>
        <w:rPr>
          <w:rFonts w:ascii="Arial" w:hAnsi="Arial" w:cs="Arial"/>
          <w:sz w:val="22"/>
          <w:szCs w:val="22"/>
        </w:rPr>
      </w:pPr>
      <w:r w:rsidRPr="0007524D">
        <w:rPr>
          <w:rFonts w:ascii="Arial" w:hAnsi="Arial" w:cs="Arial"/>
          <w:sz w:val="22"/>
          <w:szCs w:val="22"/>
        </w:rPr>
        <w:t xml:space="preserve">También será de aplicación a </w:t>
      </w:r>
      <w:r>
        <w:rPr>
          <w:rFonts w:ascii="Arial" w:hAnsi="Arial" w:cs="Arial"/>
          <w:sz w:val="22"/>
          <w:szCs w:val="22"/>
        </w:rPr>
        <w:t>l</w:t>
      </w:r>
      <w:r w:rsidRPr="0007524D">
        <w:rPr>
          <w:rFonts w:ascii="Arial" w:hAnsi="Arial" w:cs="Arial"/>
          <w:sz w:val="22"/>
          <w:szCs w:val="22"/>
        </w:rPr>
        <w:t>a</w:t>
      </w:r>
      <w:r w:rsidRPr="00AD7805">
        <w:rPr>
          <w:rFonts w:ascii="Arial" w:hAnsi="Arial" w:cs="Arial"/>
          <w:sz w:val="22"/>
          <w:szCs w:val="22"/>
        </w:rPr>
        <w:t xml:space="preserve"> intermediación para la celebración de una de las modalidades de contrato a que se refieren las letras anteriores.</w:t>
      </w:r>
    </w:p>
    <w:p w14:paraId="15DEAE61" w14:textId="77777777" w:rsidR="00EA63F7" w:rsidRPr="00AD7805" w:rsidRDefault="00EA63F7" w:rsidP="00EA63F7">
      <w:pPr>
        <w:ind w:left="142"/>
        <w:jc w:val="both"/>
        <w:rPr>
          <w:rFonts w:ascii="Arial" w:hAnsi="Arial" w:cs="Arial"/>
          <w:sz w:val="22"/>
          <w:szCs w:val="22"/>
        </w:rPr>
      </w:pPr>
    </w:p>
    <w:p w14:paraId="15DEAE6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A los efectos de esta ley, se entenderá por prestatario a toda persona física que sea deudor de préstamos que estén garantizados mediante hipoteca sobre </w:t>
      </w:r>
      <w:r>
        <w:rPr>
          <w:rFonts w:ascii="Arial" w:hAnsi="Arial" w:cs="Arial"/>
          <w:sz w:val="22"/>
          <w:szCs w:val="22"/>
        </w:rPr>
        <w:t>bienes inmuebles de uso residencial</w:t>
      </w:r>
      <w:r w:rsidRPr="00AD7805">
        <w:rPr>
          <w:rFonts w:ascii="Arial" w:hAnsi="Arial" w:cs="Arial"/>
          <w:sz w:val="22"/>
          <w:szCs w:val="22"/>
        </w:rPr>
        <w:t xml:space="preserve"> o cuya finalidad sea la adquisición </w:t>
      </w:r>
      <w:r w:rsidRPr="001B2295">
        <w:rPr>
          <w:rFonts w:ascii="Arial" w:hAnsi="Arial" w:cs="Arial"/>
          <w:sz w:val="22"/>
          <w:szCs w:val="22"/>
        </w:rPr>
        <w:t xml:space="preserve">o conservación de terrenos o </w:t>
      </w:r>
      <w:r>
        <w:rPr>
          <w:rFonts w:ascii="Arial" w:hAnsi="Arial" w:cs="Arial"/>
          <w:sz w:val="22"/>
          <w:szCs w:val="22"/>
        </w:rPr>
        <w:t>inmuebles</w:t>
      </w:r>
      <w:r w:rsidRPr="001B2295">
        <w:rPr>
          <w:rFonts w:ascii="Arial" w:hAnsi="Arial" w:cs="Arial"/>
          <w:sz w:val="22"/>
          <w:szCs w:val="22"/>
        </w:rPr>
        <w:t xml:space="preserve"> construidos o por construir</w:t>
      </w:r>
      <w:r w:rsidRPr="00AD7805">
        <w:rPr>
          <w:rFonts w:ascii="Arial" w:hAnsi="Arial" w:cs="Arial"/>
          <w:sz w:val="22"/>
          <w:szCs w:val="22"/>
        </w:rPr>
        <w:t>. L</w:t>
      </w:r>
      <w:r>
        <w:rPr>
          <w:rFonts w:ascii="Arial" w:hAnsi="Arial" w:cs="Arial"/>
          <w:sz w:val="22"/>
          <w:szCs w:val="22"/>
        </w:rPr>
        <w:t>a obligación de comparecencia prevista en el artículo 13 y las</w:t>
      </w:r>
      <w:r w:rsidRPr="00AD7805">
        <w:rPr>
          <w:rFonts w:ascii="Arial" w:hAnsi="Arial" w:cs="Arial"/>
          <w:sz w:val="22"/>
          <w:szCs w:val="22"/>
        </w:rPr>
        <w:t xml:space="preserve"> normas de protección al prestatario previstas en la presente ley se extenderán a toda persona física que sea fiadora o garante del préstamo.</w:t>
      </w:r>
    </w:p>
    <w:p w14:paraId="15DEAE63" w14:textId="77777777" w:rsidR="00EA63F7" w:rsidRPr="00AD7805" w:rsidRDefault="00EA63F7" w:rsidP="00EA63F7">
      <w:pPr>
        <w:ind w:left="142"/>
        <w:jc w:val="both"/>
        <w:rPr>
          <w:rFonts w:ascii="Arial" w:hAnsi="Arial" w:cs="Arial"/>
          <w:sz w:val="22"/>
          <w:szCs w:val="22"/>
        </w:rPr>
      </w:pPr>
    </w:p>
    <w:p w14:paraId="15DEAE6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3. Las referencias que se realizan en esta ley a los préstamos se entenderán realizadas indistintamente a préstamos y créditos.</w:t>
      </w:r>
    </w:p>
    <w:p w14:paraId="15DEAE65" w14:textId="77777777" w:rsidR="00EA63F7" w:rsidRPr="00AD7805" w:rsidRDefault="00EA63F7" w:rsidP="00EA63F7">
      <w:pPr>
        <w:ind w:left="142"/>
        <w:jc w:val="both"/>
        <w:rPr>
          <w:rFonts w:ascii="Arial" w:hAnsi="Arial" w:cs="Arial"/>
          <w:sz w:val="22"/>
          <w:szCs w:val="22"/>
        </w:rPr>
      </w:pPr>
    </w:p>
    <w:p w14:paraId="15DEAE6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4. Esta ley no será de aplicación a los contratos de préstamo:</w:t>
      </w:r>
    </w:p>
    <w:p w14:paraId="15DEAE67" w14:textId="77777777" w:rsidR="00EA63F7" w:rsidRPr="00AD7805" w:rsidRDefault="00EA63F7" w:rsidP="00EA63F7">
      <w:pPr>
        <w:ind w:left="142"/>
        <w:jc w:val="both"/>
        <w:rPr>
          <w:rFonts w:ascii="Arial" w:hAnsi="Arial" w:cs="Arial"/>
          <w:sz w:val="22"/>
          <w:szCs w:val="22"/>
        </w:rPr>
      </w:pPr>
    </w:p>
    <w:p w14:paraId="15DEAE6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concedidos por un empleador a sus empleados, a título accesorio y sin intereses o cuya Tasa Anual Equivalente sea inferior a la del mercado, y que no se ofrezcan al público en general,</w:t>
      </w:r>
    </w:p>
    <w:p w14:paraId="15DEAE6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b) concedidos sin intereses y sin ningún otro tipo de gastos, excepto los destinados a cubrir los costes directamente relacionados con la garantía del </w:t>
      </w:r>
      <w:r>
        <w:rPr>
          <w:rFonts w:ascii="Arial" w:hAnsi="Arial" w:cs="Arial"/>
          <w:sz w:val="22"/>
          <w:szCs w:val="22"/>
        </w:rPr>
        <w:t>préstamo</w:t>
      </w:r>
      <w:r w:rsidRPr="00AD7805">
        <w:rPr>
          <w:rFonts w:ascii="Arial" w:hAnsi="Arial" w:cs="Arial"/>
          <w:sz w:val="22"/>
          <w:szCs w:val="22"/>
        </w:rPr>
        <w:t xml:space="preserve">, </w:t>
      </w:r>
    </w:p>
    <w:p w14:paraId="15DEAE6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 concedidos en forma de facilidad de descubierto y que tengan que reembolsarse en el plazo de un mes,</w:t>
      </w:r>
    </w:p>
    <w:p w14:paraId="15DEAE6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d) resultado de un acuerdo alcanzado ante un órgano jurisdiccional, arbitral, o en un procedimiento de conciliación o mediación,</w:t>
      </w:r>
    </w:p>
    <w:p w14:paraId="15DEAE6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e) relativos al pago aplazado, sin gastos, de una deuda existente, siempre que no se trate de contratos de préstamo garantizados por una hipoteca sobre </w:t>
      </w:r>
      <w:r w:rsidRPr="00115E1E">
        <w:rPr>
          <w:rFonts w:ascii="Arial" w:hAnsi="Arial" w:cs="Arial"/>
          <w:sz w:val="22"/>
          <w:szCs w:val="22"/>
        </w:rPr>
        <w:t>bienes inmuebles de uso residencial</w:t>
      </w:r>
      <w:r w:rsidRPr="00AD7805">
        <w:rPr>
          <w:rFonts w:ascii="Arial" w:hAnsi="Arial" w:cs="Arial"/>
          <w:sz w:val="22"/>
          <w:szCs w:val="22"/>
        </w:rPr>
        <w:t>, o</w:t>
      </w:r>
    </w:p>
    <w:p w14:paraId="15DEAE6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f) </w:t>
      </w:r>
      <w:r>
        <w:rPr>
          <w:rFonts w:ascii="Arial" w:hAnsi="Arial" w:cs="Arial"/>
          <w:sz w:val="22"/>
          <w:szCs w:val="22"/>
        </w:rPr>
        <w:t>hipoteca inversa</w:t>
      </w:r>
      <w:r w:rsidRPr="00AD7805">
        <w:rPr>
          <w:rFonts w:ascii="Arial" w:hAnsi="Arial" w:cs="Arial"/>
          <w:sz w:val="22"/>
          <w:szCs w:val="22"/>
        </w:rPr>
        <w:t xml:space="preserve"> en que el prestamista:</w:t>
      </w:r>
    </w:p>
    <w:p w14:paraId="15DEAE6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(i) desembolsa un importe a tanto alzado o hace pagos periódicos u otras formas de desembolso crediticio a cambio de un importe derivado de la venta futura de un bien inmueble de uso residencial o de un derecho relativo a un bien inmueble de uso residencial, y</w:t>
      </w:r>
    </w:p>
    <w:p w14:paraId="15DEAE6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(ii) no persigue el reembolso del </w:t>
      </w:r>
      <w:r>
        <w:rPr>
          <w:rFonts w:ascii="Arial" w:hAnsi="Arial" w:cs="Arial"/>
          <w:sz w:val="22"/>
          <w:szCs w:val="22"/>
        </w:rPr>
        <w:t>préstamo</w:t>
      </w:r>
      <w:r w:rsidRPr="00AD7805">
        <w:rPr>
          <w:rFonts w:ascii="Arial" w:hAnsi="Arial" w:cs="Arial"/>
          <w:sz w:val="22"/>
          <w:szCs w:val="22"/>
        </w:rPr>
        <w:t xml:space="preserve"> hasta que no se produzcan uno o varios de los acontecimientos previstos en la disposición adicional primera de la Ley 41/2007, de 7 de diciembre, salvo incumplimiento del prestatario de sus obligaciones contractuales que permita al prestamista la rescisión del contrato de </w:t>
      </w:r>
      <w:r>
        <w:rPr>
          <w:rFonts w:ascii="Arial" w:hAnsi="Arial" w:cs="Arial"/>
          <w:sz w:val="22"/>
          <w:szCs w:val="22"/>
        </w:rPr>
        <w:t>préstamo</w:t>
      </w:r>
      <w:r w:rsidRPr="00AD7805">
        <w:rPr>
          <w:rFonts w:ascii="Arial" w:hAnsi="Arial" w:cs="Arial"/>
          <w:sz w:val="22"/>
          <w:szCs w:val="22"/>
        </w:rPr>
        <w:t>,</w:t>
      </w:r>
    </w:p>
    <w:p w14:paraId="15DEAE70" w14:textId="77777777" w:rsidR="00EA63F7" w:rsidRPr="00AD7805" w:rsidRDefault="00EA63F7" w:rsidP="00EA63F7">
      <w:pPr>
        <w:ind w:left="142"/>
        <w:jc w:val="both"/>
        <w:rPr>
          <w:rFonts w:ascii="Arial" w:hAnsi="Arial" w:cs="Arial"/>
          <w:sz w:val="22"/>
          <w:szCs w:val="22"/>
        </w:rPr>
      </w:pPr>
    </w:p>
    <w:p w14:paraId="15DEAE7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3. </w:t>
      </w:r>
      <w:r w:rsidRPr="00AD7805">
        <w:rPr>
          <w:rFonts w:ascii="Arial" w:hAnsi="Arial" w:cs="Arial"/>
          <w:i/>
          <w:sz w:val="22"/>
          <w:szCs w:val="22"/>
        </w:rPr>
        <w:t>Carácter irrenunciable.</w:t>
      </w:r>
    </w:p>
    <w:p w14:paraId="15DEAE72" w14:textId="77777777" w:rsidR="00EA63F7" w:rsidRPr="00AD7805" w:rsidRDefault="00EA63F7" w:rsidP="00EA63F7">
      <w:pPr>
        <w:ind w:left="142"/>
        <w:jc w:val="both"/>
        <w:rPr>
          <w:rFonts w:ascii="Arial" w:hAnsi="Arial" w:cs="Arial"/>
          <w:sz w:val="22"/>
          <w:szCs w:val="22"/>
        </w:rPr>
      </w:pPr>
    </w:p>
    <w:p w14:paraId="15DEAE73" w14:textId="77777777" w:rsidR="00EA63F7" w:rsidRDefault="00EA63F7" w:rsidP="00EA63F7">
      <w:pPr>
        <w:ind w:left="142"/>
        <w:jc w:val="both"/>
        <w:rPr>
          <w:rFonts w:ascii="Arial" w:hAnsi="Arial"/>
          <w:sz w:val="22"/>
        </w:rPr>
      </w:pPr>
      <w:r w:rsidRPr="00702FD6">
        <w:rPr>
          <w:rFonts w:ascii="Arial" w:hAnsi="Arial"/>
          <w:sz w:val="22"/>
        </w:rPr>
        <w:t>Las disposiciones de</w:t>
      </w:r>
      <w:r w:rsidRPr="00B36422">
        <w:rPr>
          <w:rFonts w:ascii="Arial" w:hAnsi="Arial" w:cs="Arial"/>
          <w:sz w:val="22"/>
          <w:szCs w:val="22"/>
        </w:rPr>
        <w:t xml:space="preserve"> esta </w:t>
      </w:r>
      <w:r>
        <w:rPr>
          <w:rFonts w:ascii="Arial" w:hAnsi="Arial" w:cs="Arial"/>
          <w:sz w:val="22"/>
          <w:szCs w:val="22"/>
        </w:rPr>
        <w:t>l</w:t>
      </w:r>
      <w:r w:rsidRPr="00B36422">
        <w:rPr>
          <w:rFonts w:ascii="Arial" w:hAnsi="Arial" w:cs="Arial"/>
          <w:sz w:val="22"/>
          <w:szCs w:val="22"/>
        </w:rPr>
        <w:t xml:space="preserve">ey y </w:t>
      </w:r>
      <w:r>
        <w:rPr>
          <w:rFonts w:ascii="Arial" w:hAnsi="Arial" w:cs="Arial"/>
          <w:sz w:val="22"/>
          <w:szCs w:val="22"/>
        </w:rPr>
        <w:t xml:space="preserve">las contenidas </w:t>
      </w:r>
      <w:r w:rsidRPr="00B36422">
        <w:rPr>
          <w:rFonts w:ascii="Arial" w:hAnsi="Arial" w:cs="Arial"/>
          <w:sz w:val="22"/>
          <w:szCs w:val="22"/>
        </w:rPr>
        <w:t xml:space="preserve">en sus normas de desarrollo </w:t>
      </w:r>
      <w:r w:rsidRPr="00702FD6">
        <w:rPr>
          <w:rFonts w:ascii="Arial" w:hAnsi="Arial"/>
          <w:sz w:val="22"/>
        </w:rPr>
        <w:t>tendrán carácter imperativo</w:t>
      </w:r>
      <w:r>
        <w:rPr>
          <w:rFonts w:ascii="Arial" w:hAnsi="Arial" w:cs="Arial"/>
          <w:sz w:val="22"/>
          <w:szCs w:val="22"/>
        </w:rPr>
        <w:t xml:space="preserve">, </w:t>
      </w:r>
      <w:r w:rsidRPr="00702FD6">
        <w:rPr>
          <w:rFonts w:ascii="Arial" w:hAnsi="Arial"/>
          <w:sz w:val="22"/>
        </w:rPr>
        <w:t xml:space="preserve">no </w:t>
      </w:r>
      <w:r>
        <w:rPr>
          <w:rFonts w:ascii="Arial" w:hAnsi="Arial"/>
          <w:sz w:val="22"/>
        </w:rPr>
        <w:t xml:space="preserve">siendo </w:t>
      </w:r>
      <w:r w:rsidRPr="00702FD6">
        <w:rPr>
          <w:rFonts w:ascii="Arial" w:hAnsi="Arial"/>
          <w:sz w:val="22"/>
        </w:rPr>
        <w:t>disponible</w:t>
      </w:r>
      <w:r>
        <w:rPr>
          <w:rFonts w:ascii="Arial" w:hAnsi="Arial"/>
          <w:sz w:val="22"/>
        </w:rPr>
        <w:t>s</w:t>
      </w:r>
      <w:r w:rsidRPr="00702FD6">
        <w:rPr>
          <w:rFonts w:ascii="Arial" w:hAnsi="Arial"/>
          <w:sz w:val="22"/>
        </w:rPr>
        <w:t xml:space="preserve"> para las partes contratantes</w:t>
      </w:r>
      <w:r>
        <w:rPr>
          <w:rFonts w:ascii="Arial" w:hAnsi="Arial"/>
          <w:sz w:val="22"/>
        </w:rPr>
        <w:t xml:space="preserve"> salvo que la norma expresamente establezca lo contrario.</w:t>
      </w:r>
    </w:p>
    <w:p w14:paraId="15DEAE74" w14:textId="77777777" w:rsidR="00EA63F7" w:rsidRDefault="00EA63F7" w:rsidP="00EA63F7">
      <w:pPr>
        <w:ind w:left="142"/>
        <w:jc w:val="both"/>
        <w:rPr>
          <w:rFonts w:ascii="Arial" w:hAnsi="Arial"/>
          <w:sz w:val="22"/>
        </w:rPr>
      </w:pPr>
    </w:p>
    <w:p w14:paraId="15DEAE75" w14:textId="77777777" w:rsidR="00EA63F7" w:rsidRDefault="00EA63F7" w:rsidP="00EA63F7">
      <w:pPr>
        <w:ind w:left="142"/>
        <w:jc w:val="both"/>
        <w:rPr>
          <w:rFonts w:ascii="Arial" w:hAnsi="Arial"/>
          <w:sz w:val="22"/>
        </w:rPr>
      </w:pPr>
      <w:r>
        <w:rPr>
          <w:rFonts w:ascii="Arial" w:hAnsi="Arial"/>
          <w:sz w:val="22"/>
        </w:rPr>
        <w:t>Serán nulos de pleno derecho los actos realizados en fraude de lo dispuesto en esta ley, de conformidad con lo previsto en el artículo 6 del Código Civil.</w:t>
      </w:r>
    </w:p>
    <w:p w14:paraId="15DEAE76" w14:textId="77777777" w:rsidR="00EA63F7" w:rsidRDefault="00EA63F7" w:rsidP="00EA63F7">
      <w:pPr>
        <w:ind w:left="142"/>
        <w:jc w:val="both"/>
        <w:rPr>
          <w:rFonts w:ascii="Arial" w:hAnsi="Arial"/>
          <w:sz w:val="22"/>
        </w:rPr>
      </w:pPr>
    </w:p>
    <w:p w14:paraId="15DEAE77" w14:textId="77777777" w:rsidR="00EA63F7" w:rsidRPr="00AD7805" w:rsidRDefault="00EA63F7" w:rsidP="00EA63F7">
      <w:pPr>
        <w:ind w:left="142"/>
        <w:jc w:val="both"/>
        <w:rPr>
          <w:rFonts w:ascii="Arial" w:hAnsi="Arial" w:cs="Arial"/>
          <w:sz w:val="22"/>
          <w:szCs w:val="22"/>
        </w:rPr>
      </w:pPr>
    </w:p>
    <w:p w14:paraId="15DEAE78" w14:textId="77777777" w:rsidR="00EA63F7" w:rsidRPr="00AD7805" w:rsidRDefault="00EA63F7" w:rsidP="00EA63F7">
      <w:pPr>
        <w:ind w:left="142"/>
        <w:jc w:val="both"/>
        <w:rPr>
          <w:rFonts w:ascii="Arial" w:hAnsi="Arial" w:cs="Arial"/>
          <w:sz w:val="22"/>
          <w:szCs w:val="22"/>
        </w:rPr>
      </w:pPr>
    </w:p>
    <w:p w14:paraId="15DEAE79" w14:textId="77777777" w:rsidR="00EA63F7" w:rsidRPr="00AD7805" w:rsidRDefault="00EA63F7" w:rsidP="00EA63F7">
      <w:pPr>
        <w:ind w:left="142"/>
        <w:jc w:val="center"/>
        <w:rPr>
          <w:rFonts w:ascii="Arial" w:hAnsi="Arial"/>
          <w:b/>
          <w:sz w:val="22"/>
        </w:rPr>
      </w:pPr>
    </w:p>
    <w:p w14:paraId="15DEAE7A" w14:textId="77777777" w:rsidR="00EA63F7" w:rsidRPr="00AD7805" w:rsidRDefault="00EA63F7" w:rsidP="00EA63F7">
      <w:pPr>
        <w:ind w:left="142"/>
        <w:jc w:val="center"/>
        <w:rPr>
          <w:rFonts w:ascii="Arial" w:hAnsi="Arial"/>
          <w:sz w:val="22"/>
        </w:rPr>
      </w:pPr>
      <w:r w:rsidRPr="00AD7805">
        <w:rPr>
          <w:rFonts w:ascii="Arial" w:hAnsi="Arial"/>
          <w:sz w:val="22"/>
        </w:rPr>
        <w:t>CAPÍTULO II</w:t>
      </w:r>
    </w:p>
    <w:p w14:paraId="15DEAE7B" w14:textId="77777777" w:rsidR="00EA63F7" w:rsidRPr="00AD7805" w:rsidRDefault="00EA63F7" w:rsidP="00EA63F7">
      <w:pPr>
        <w:ind w:left="142"/>
        <w:jc w:val="center"/>
        <w:rPr>
          <w:rFonts w:ascii="Arial" w:hAnsi="Arial"/>
          <w:b/>
          <w:sz w:val="22"/>
        </w:rPr>
      </w:pPr>
      <w:r w:rsidRPr="00AD7805">
        <w:rPr>
          <w:rFonts w:ascii="Arial" w:hAnsi="Arial" w:cs="Arial"/>
          <w:b/>
          <w:sz w:val="22"/>
          <w:szCs w:val="22"/>
        </w:rPr>
        <w:t xml:space="preserve">Normas de </w:t>
      </w:r>
      <w:r>
        <w:rPr>
          <w:rFonts w:ascii="Arial" w:hAnsi="Arial" w:cs="Arial"/>
          <w:b/>
          <w:sz w:val="22"/>
          <w:szCs w:val="22"/>
        </w:rPr>
        <w:t>protección del prestatario</w:t>
      </w:r>
    </w:p>
    <w:p w14:paraId="15DEAE7C" w14:textId="77777777" w:rsidR="00EA63F7" w:rsidRPr="00AD7805" w:rsidRDefault="00EA63F7" w:rsidP="00EA63F7">
      <w:pPr>
        <w:ind w:left="142"/>
        <w:jc w:val="center"/>
        <w:rPr>
          <w:rFonts w:ascii="Arial" w:hAnsi="Arial" w:cs="Arial"/>
          <w:sz w:val="22"/>
          <w:szCs w:val="22"/>
        </w:rPr>
      </w:pPr>
    </w:p>
    <w:p w14:paraId="15DEAE7D" w14:textId="77777777" w:rsidR="00EA63F7" w:rsidRPr="00AD7805" w:rsidRDefault="00EA63F7" w:rsidP="00EA63F7">
      <w:pPr>
        <w:ind w:left="142"/>
        <w:jc w:val="center"/>
        <w:rPr>
          <w:rFonts w:ascii="Arial" w:hAnsi="Arial" w:cs="Arial"/>
          <w:sz w:val="22"/>
          <w:szCs w:val="22"/>
        </w:rPr>
      </w:pPr>
      <w:r w:rsidRPr="00AD7805">
        <w:rPr>
          <w:rFonts w:ascii="Arial" w:hAnsi="Arial" w:cs="Arial"/>
          <w:sz w:val="22"/>
          <w:szCs w:val="22"/>
        </w:rPr>
        <w:t>SECCIÓN 1ª DISPOSICIONES GENERALES</w:t>
      </w:r>
    </w:p>
    <w:p w14:paraId="15DEAE7E" w14:textId="77777777" w:rsidR="00EA63F7" w:rsidRPr="00AD7805" w:rsidRDefault="00EA63F7" w:rsidP="00EA63F7">
      <w:pPr>
        <w:ind w:left="142"/>
        <w:jc w:val="both"/>
        <w:rPr>
          <w:rFonts w:ascii="Arial" w:hAnsi="Arial" w:cs="Arial"/>
          <w:sz w:val="22"/>
          <w:szCs w:val="22"/>
        </w:rPr>
      </w:pPr>
    </w:p>
    <w:p w14:paraId="15DEAE7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4. </w:t>
      </w:r>
      <w:r w:rsidRPr="00AD7805">
        <w:rPr>
          <w:rFonts w:ascii="Arial" w:hAnsi="Arial"/>
          <w:i/>
          <w:sz w:val="22"/>
        </w:rPr>
        <w:t xml:space="preserve">Principios de actuación en la actividad relacionada con la concesión de préstamos </w:t>
      </w:r>
      <w:r w:rsidRPr="00AD7805">
        <w:rPr>
          <w:rFonts w:ascii="Arial" w:hAnsi="Arial" w:cs="Arial"/>
          <w:i/>
          <w:sz w:val="22"/>
          <w:szCs w:val="22"/>
        </w:rPr>
        <w:t>inmobiliarios</w:t>
      </w:r>
      <w:r w:rsidRPr="00AD7805">
        <w:rPr>
          <w:rFonts w:ascii="Arial" w:hAnsi="Arial"/>
          <w:i/>
          <w:sz w:val="22"/>
        </w:rPr>
        <w:t>.</w:t>
      </w:r>
    </w:p>
    <w:p w14:paraId="15DEAE80" w14:textId="77777777" w:rsidR="00EA63F7" w:rsidRPr="00AD7805" w:rsidRDefault="00EA63F7" w:rsidP="00EA63F7">
      <w:pPr>
        <w:ind w:left="142"/>
        <w:jc w:val="both"/>
        <w:rPr>
          <w:rFonts w:ascii="Arial" w:hAnsi="Arial" w:cs="Arial"/>
          <w:sz w:val="22"/>
          <w:szCs w:val="22"/>
        </w:rPr>
      </w:pPr>
    </w:p>
    <w:p w14:paraId="15DEAE81" w14:textId="77777777" w:rsidR="00EA63F7" w:rsidRPr="00AD7805" w:rsidRDefault="00EA63F7" w:rsidP="00EA63F7">
      <w:pPr>
        <w:ind w:left="142"/>
        <w:jc w:val="both"/>
        <w:rPr>
          <w:rFonts w:ascii="Arial" w:hAnsi="Arial"/>
          <w:sz w:val="22"/>
        </w:rPr>
      </w:pPr>
      <w:r w:rsidRPr="00AD7805">
        <w:rPr>
          <w:rFonts w:ascii="Arial" w:hAnsi="Arial" w:cs="Arial"/>
          <w:sz w:val="22"/>
          <w:szCs w:val="22"/>
        </w:rPr>
        <w:t>1.</w:t>
      </w:r>
      <w:r w:rsidRPr="00AD7805">
        <w:rPr>
          <w:rFonts w:ascii="Arial" w:hAnsi="Arial"/>
          <w:sz w:val="22"/>
        </w:rPr>
        <w:t xml:space="preserve"> Los prestamistas, los </w:t>
      </w:r>
      <w:r>
        <w:rPr>
          <w:rFonts w:ascii="Arial" w:hAnsi="Arial"/>
          <w:sz w:val="22"/>
        </w:rPr>
        <w:t>intermediarios de crédito inmobiliario</w:t>
      </w:r>
      <w:r w:rsidRPr="00AD7805">
        <w:rPr>
          <w:rFonts w:ascii="Arial" w:hAnsi="Arial"/>
          <w:sz w:val="22"/>
        </w:rPr>
        <w:t xml:space="preserve"> y los representantes designados act</w:t>
      </w:r>
      <w:r w:rsidRPr="00AD7805">
        <w:rPr>
          <w:rFonts w:ascii="Arial" w:hAnsi="Arial" w:cs="Arial"/>
          <w:sz w:val="22"/>
          <w:szCs w:val="22"/>
        </w:rPr>
        <w:t xml:space="preserve">uarán </w:t>
      </w:r>
      <w:r w:rsidRPr="00AD7805">
        <w:rPr>
          <w:rFonts w:ascii="Arial" w:hAnsi="Arial"/>
          <w:sz w:val="22"/>
        </w:rPr>
        <w:t xml:space="preserve">de manera honesta, imparcial, transparente y profesional, respetando los derechos y los intereses de los </w:t>
      </w:r>
      <w:r w:rsidRPr="00AD7805">
        <w:rPr>
          <w:rFonts w:ascii="Arial" w:hAnsi="Arial" w:cs="Arial"/>
          <w:sz w:val="22"/>
          <w:szCs w:val="22"/>
        </w:rPr>
        <w:t xml:space="preserve">prestatarios, tanto en la </w:t>
      </w:r>
      <w:r w:rsidRPr="00AD7805">
        <w:rPr>
          <w:rFonts w:ascii="Arial" w:hAnsi="Arial"/>
          <w:sz w:val="22"/>
        </w:rPr>
        <w:t>elabora</w:t>
      </w:r>
      <w:r w:rsidRPr="00AD7805">
        <w:rPr>
          <w:rFonts w:ascii="Arial" w:hAnsi="Arial" w:cs="Arial"/>
          <w:sz w:val="22"/>
          <w:szCs w:val="22"/>
        </w:rPr>
        <w:t xml:space="preserve">ción de </w:t>
      </w:r>
      <w:r w:rsidRPr="00AD7805">
        <w:rPr>
          <w:rFonts w:ascii="Arial" w:hAnsi="Arial"/>
          <w:sz w:val="22"/>
        </w:rPr>
        <w:t>productos crediticios</w:t>
      </w:r>
      <w:r w:rsidRPr="00AD7805">
        <w:rPr>
          <w:rFonts w:ascii="Arial" w:hAnsi="Arial" w:cs="Arial"/>
          <w:sz w:val="22"/>
          <w:szCs w:val="22"/>
        </w:rPr>
        <w:t>,</w:t>
      </w:r>
      <w:r w:rsidRPr="00AD7805">
        <w:rPr>
          <w:rFonts w:ascii="Arial" w:hAnsi="Arial"/>
          <w:sz w:val="22"/>
        </w:rPr>
        <w:t xml:space="preserve"> </w:t>
      </w:r>
      <w:r w:rsidRPr="00AD7805">
        <w:rPr>
          <w:rFonts w:ascii="Arial" w:hAnsi="Arial" w:cs="Arial"/>
          <w:sz w:val="22"/>
          <w:szCs w:val="22"/>
        </w:rPr>
        <w:t xml:space="preserve">la </w:t>
      </w:r>
      <w:r w:rsidRPr="00AD7805">
        <w:rPr>
          <w:rFonts w:ascii="Arial" w:hAnsi="Arial"/>
          <w:sz w:val="22"/>
        </w:rPr>
        <w:t>conce</w:t>
      </w:r>
      <w:r w:rsidRPr="00AD7805">
        <w:rPr>
          <w:rFonts w:ascii="Arial" w:hAnsi="Arial" w:cs="Arial"/>
          <w:sz w:val="22"/>
          <w:szCs w:val="22"/>
        </w:rPr>
        <w:t xml:space="preserve">sión </w:t>
      </w:r>
      <w:r w:rsidRPr="00AD7805">
        <w:rPr>
          <w:rFonts w:ascii="Arial" w:hAnsi="Arial"/>
          <w:sz w:val="22"/>
        </w:rPr>
        <w:t>de</w:t>
      </w:r>
      <w:r w:rsidRPr="00AD7805">
        <w:rPr>
          <w:rFonts w:ascii="Arial" w:hAnsi="Arial" w:cs="Arial"/>
          <w:sz w:val="22"/>
          <w:szCs w:val="22"/>
        </w:rPr>
        <w:t xml:space="preserve"> </w:t>
      </w:r>
      <w:r>
        <w:rPr>
          <w:rFonts w:ascii="Arial" w:hAnsi="Arial" w:cs="Arial"/>
          <w:sz w:val="22"/>
          <w:szCs w:val="22"/>
        </w:rPr>
        <w:t>préstamos</w:t>
      </w:r>
      <w:r w:rsidRPr="00AD7805">
        <w:rPr>
          <w:rFonts w:ascii="Arial" w:hAnsi="Arial" w:cs="Arial"/>
          <w:sz w:val="22"/>
          <w:szCs w:val="22"/>
        </w:rPr>
        <w:t xml:space="preserve">, </w:t>
      </w:r>
      <w:r w:rsidRPr="00AD7805">
        <w:rPr>
          <w:rFonts w:ascii="Arial" w:hAnsi="Arial"/>
          <w:sz w:val="22"/>
        </w:rPr>
        <w:t>presta</w:t>
      </w:r>
      <w:r w:rsidRPr="00AD7805">
        <w:rPr>
          <w:rFonts w:ascii="Arial" w:hAnsi="Arial" w:cs="Arial"/>
          <w:sz w:val="22"/>
          <w:szCs w:val="22"/>
        </w:rPr>
        <w:t>ción de</w:t>
      </w:r>
      <w:r w:rsidRPr="00AD7805">
        <w:rPr>
          <w:rFonts w:ascii="Arial" w:hAnsi="Arial"/>
          <w:sz w:val="22"/>
        </w:rPr>
        <w:t xml:space="preserve"> servicios de intermediación o de </w:t>
      </w:r>
      <w:r w:rsidRPr="00AD7805">
        <w:rPr>
          <w:rFonts w:ascii="Arial" w:hAnsi="Arial" w:cs="Arial"/>
          <w:sz w:val="22"/>
          <w:szCs w:val="22"/>
        </w:rPr>
        <w:t xml:space="preserve">asesoramiento sobre el </w:t>
      </w:r>
      <w:r>
        <w:rPr>
          <w:rFonts w:ascii="Arial" w:hAnsi="Arial" w:cs="Arial"/>
          <w:sz w:val="22"/>
          <w:szCs w:val="22"/>
        </w:rPr>
        <w:t>préstamo</w:t>
      </w:r>
      <w:r w:rsidRPr="00AD7805">
        <w:rPr>
          <w:rFonts w:ascii="Arial" w:hAnsi="Arial" w:cs="Arial"/>
          <w:sz w:val="22"/>
          <w:szCs w:val="22"/>
        </w:rPr>
        <w:t xml:space="preserve"> o</w:t>
      </w:r>
      <w:r w:rsidRPr="00AD7805">
        <w:rPr>
          <w:rFonts w:ascii="Arial" w:hAnsi="Arial"/>
          <w:sz w:val="22"/>
        </w:rPr>
        <w:t xml:space="preserve">, en su caso, de servicios accesorios, </w:t>
      </w:r>
      <w:r w:rsidRPr="00AD7805">
        <w:rPr>
          <w:rFonts w:ascii="Arial" w:hAnsi="Arial" w:cs="Arial"/>
          <w:sz w:val="22"/>
          <w:szCs w:val="22"/>
        </w:rPr>
        <w:t xml:space="preserve">como en la </w:t>
      </w:r>
      <w:r w:rsidRPr="00AD7805">
        <w:rPr>
          <w:rFonts w:ascii="Arial" w:hAnsi="Arial"/>
          <w:sz w:val="22"/>
        </w:rPr>
        <w:t>ejecu</w:t>
      </w:r>
      <w:r w:rsidRPr="00AD7805">
        <w:rPr>
          <w:rFonts w:ascii="Arial" w:hAnsi="Arial" w:cs="Arial"/>
          <w:sz w:val="22"/>
          <w:szCs w:val="22"/>
        </w:rPr>
        <w:t xml:space="preserve">ción de los contrato de </w:t>
      </w:r>
      <w:r>
        <w:rPr>
          <w:rFonts w:ascii="Arial" w:hAnsi="Arial" w:cs="Arial"/>
          <w:sz w:val="22"/>
          <w:szCs w:val="22"/>
        </w:rPr>
        <w:t>préstamo</w:t>
      </w:r>
      <w:r w:rsidRPr="00AD7805">
        <w:rPr>
          <w:rFonts w:ascii="Arial" w:hAnsi="Arial"/>
          <w:sz w:val="22"/>
        </w:rPr>
        <w:t>.</w:t>
      </w:r>
    </w:p>
    <w:p w14:paraId="15DEAE82" w14:textId="77777777" w:rsidR="00EA63F7" w:rsidRPr="00AD7805" w:rsidRDefault="00EA63F7" w:rsidP="00EA63F7">
      <w:pPr>
        <w:ind w:left="142"/>
        <w:jc w:val="both"/>
        <w:rPr>
          <w:rFonts w:ascii="Arial" w:hAnsi="Arial"/>
          <w:sz w:val="22"/>
        </w:rPr>
      </w:pPr>
    </w:p>
    <w:p w14:paraId="15DEAE83" w14:textId="77777777" w:rsidR="00EA63F7" w:rsidRPr="00AD7805" w:rsidRDefault="00EA63F7" w:rsidP="00EA63F7">
      <w:pPr>
        <w:ind w:left="142"/>
        <w:jc w:val="both"/>
        <w:rPr>
          <w:rFonts w:ascii="Arial" w:hAnsi="Arial" w:cs="Arial"/>
          <w:sz w:val="22"/>
          <w:szCs w:val="22"/>
        </w:rPr>
      </w:pPr>
      <w:r w:rsidRPr="00AD7805">
        <w:rPr>
          <w:rFonts w:ascii="Arial" w:hAnsi="Arial"/>
          <w:sz w:val="22"/>
        </w:rPr>
        <w:t xml:space="preserve">2. En la concesión, intermediación o prestación de servicios de asesoramiento sobre el </w:t>
      </w:r>
      <w:r>
        <w:rPr>
          <w:rFonts w:ascii="Arial" w:hAnsi="Arial"/>
          <w:sz w:val="22"/>
        </w:rPr>
        <w:t>préstamo</w:t>
      </w:r>
      <w:r w:rsidRPr="00AD7805">
        <w:rPr>
          <w:rFonts w:ascii="Arial" w:hAnsi="Arial"/>
          <w:sz w:val="22"/>
        </w:rPr>
        <w:t xml:space="preserve">, las actividades se basarán en la información sobre las circunstancias del prestatario y en cualquier requisito específico que </w:t>
      </w:r>
      <w:r>
        <w:rPr>
          <w:rFonts w:ascii="Arial" w:hAnsi="Arial"/>
          <w:sz w:val="22"/>
        </w:rPr>
        <w:t xml:space="preserve">éste </w:t>
      </w:r>
      <w:r w:rsidRPr="00AD7805">
        <w:rPr>
          <w:rFonts w:ascii="Arial" w:hAnsi="Arial"/>
          <w:sz w:val="22"/>
        </w:rPr>
        <w:t xml:space="preserve">haya dado a conocer, así como en hipótesis razonables sobre los riesgos para </w:t>
      </w:r>
      <w:r>
        <w:rPr>
          <w:rFonts w:ascii="Arial" w:hAnsi="Arial"/>
          <w:sz w:val="22"/>
        </w:rPr>
        <w:t>su</w:t>
      </w:r>
      <w:r w:rsidRPr="00AD7805">
        <w:rPr>
          <w:rFonts w:ascii="Arial" w:hAnsi="Arial"/>
          <w:sz w:val="22"/>
        </w:rPr>
        <w:t xml:space="preserve"> situación durante la vigencia del contrato de </w:t>
      </w:r>
      <w:r>
        <w:rPr>
          <w:rFonts w:ascii="Arial" w:hAnsi="Arial"/>
          <w:sz w:val="22"/>
        </w:rPr>
        <w:t>préstamo</w:t>
      </w:r>
      <w:r w:rsidRPr="00AD7805">
        <w:rPr>
          <w:rFonts w:ascii="Arial" w:hAnsi="Arial"/>
          <w:sz w:val="22"/>
        </w:rPr>
        <w:t xml:space="preserve">. En cuanto a la prestación de servicios de asesoramiento, la actividad se basará también en la información obtenida del prestatario </w:t>
      </w:r>
      <w:r w:rsidRPr="000D23CE">
        <w:rPr>
          <w:rFonts w:ascii="Arial" w:hAnsi="Arial" w:cs="Arial"/>
          <w:sz w:val="22"/>
          <w:szCs w:val="22"/>
        </w:rPr>
        <w:t xml:space="preserve">sobre </w:t>
      </w:r>
      <w:r>
        <w:rPr>
          <w:rFonts w:ascii="Arial" w:hAnsi="Arial" w:cs="Arial"/>
          <w:sz w:val="22"/>
          <w:szCs w:val="22"/>
        </w:rPr>
        <w:t>su</w:t>
      </w:r>
      <w:r w:rsidRPr="000D23CE">
        <w:rPr>
          <w:rFonts w:ascii="Arial" w:hAnsi="Arial" w:cs="Arial"/>
          <w:sz w:val="22"/>
          <w:szCs w:val="22"/>
        </w:rPr>
        <w:t xml:space="preserve"> situación personal y financiera, así como sobre sus preferencias y objetivos, de modo que puedan recomendar contratos de </w:t>
      </w:r>
      <w:r>
        <w:rPr>
          <w:rFonts w:ascii="Arial" w:hAnsi="Arial" w:cs="Arial"/>
          <w:sz w:val="22"/>
          <w:szCs w:val="22"/>
        </w:rPr>
        <w:t>préstamo</w:t>
      </w:r>
      <w:r w:rsidRPr="000D23CE">
        <w:rPr>
          <w:rFonts w:ascii="Arial" w:hAnsi="Arial" w:cs="Arial"/>
          <w:sz w:val="22"/>
          <w:szCs w:val="22"/>
        </w:rPr>
        <w:t xml:space="preserve"> adecuados</w:t>
      </w:r>
      <w:r>
        <w:rPr>
          <w:rFonts w:ascii="Arial" w:hAnsi="Arial" w:cs="Arial"/>
          <w:sz w:val="22"/>
          <w:szCs w:val="22"/>
        </w:rPr>
        <w:t>. E</w:t>
      </w:r>
      <w:r w:rsidRPr="000D23CE">
        <w:rPr>
          <w:rFonts w:ascii="Arial" w:hAnsi="Arial" w:cs="Arial"/>
          <w:sz w:val="22"/>
          <w:szCs w:val="22"/>
        </w:rPr>
        <w:t xml:space="preserve">l análisis se basará en información que esté actualizada en la fecha de que se trate, y tendrá en cuenta hipótesis razonables sobre los riesgos existentes para la situación del </w:t>
      </w:r>
      <w:r>
        <w:rPr>
          <w:rFonts w:ascii="Arial" w:hAnsi="Arial" w:cs="Arial"/>
          <w:sz w:val="22"/>
          <w:szCs w:val="22"/>
        </w:rPr>
        <w:t xml:space="preserve">prestatario </w:t>
      </w:r>
      <w:r w:rsidRPr="000D23CE">
        <w:rPr>
          <w:rFonts w:ascii="Arial" w:hAnsi="Arial" w:cs="Arial"/>
          <w:sz w:val="22"/>
          <w:szCs w:val="22"/>
        </w:rPr>
        <w:t>a lo largo de la vigencia de</w:t>
      </w:r>
      <w:r>
        <w:rPr>
          <w:rFonts w:ascii="Arial" w:hAnsi="Arial" w:cs="Arial"/>
          <w:sz w:val="22"/>
          <w:szCs w:val="22"/>
        </w:rPr>
        <w:t>l contrato de préstamo propuesto.</w:t>
      </w:r>
    </w:p>
    <w:p w14:paraId="15DEAE84" w14:textId="77777777" w:rsidR="00EA63F7" w:rsidRPr="00AD7805" w:rsidRDefault="00EA63F7" w:rsidP="00EA63F7">
      <w:pPr>
        <w:ind w:left="142"/>
        <w:jc w:val="both"/>
        <w:rPr>
          <w:rFonts w:ascii="Arial" w:hAnsi="Arial"/>
          <w:sz w:val="22"/>
        </w:rPr>
      </w:pPr>
    </w:p>
    <w:p w14:paraId="15DEAE85" w14:textId="77777777" w:rsidR="00EA63F7" w:rsidRPr="00AD7805" w:rsidRDefault="00EA63F7" w:rsidP="00EA63F7">
      <w:pPr>
        <w:ind w:left="142"/>
        <w:jc w:val="both"/>
        <w:rPr>
          <w:rFonts w:ascii="Arial" w:hAnsi="Arial" w:cs="Arial"/>
          <w:sz w:val="22"/>
          <w:szCs w:val="22"/>
        </w:rPr>
      </w:pPr>
      <w:r w:rsidRPr="00AD7805">
        <w:rPr>
          <w:rFonts w:ascii="Arial" w:hAnsi="Arial"/>
          <w:sz w:val="22"/>
        </w:rPr>
        <w:t>3. Las obligaciones de información que establece esta ley a favor de los prestatarios no supondrán coste adicional alguno para los mismos.</w:t>
      </w:r>
    </w:p>
    <w:p w14:paraId="15DEAE86" w14:textId="77777777" w:rsidR="00EA63F7" w:rsidRPr="00AD7805" w:rsidRDefault="00EA63F7" w:rsidP="00EA63F7">
      <w:pPr>
        <w:ind w:left="142"/>
        <w:jc w:val="both"/>
        <w:rPr>
          <w:rFonts w:ascii="Arial" w:hAnsi="Arial" w:cs="Arial"/>
          <w:sz w:val="22"/>
          <w:szCs w:val="22"/>
        </w:rPr>
      </w:pPr>
    </w:p>
    <w:p w14:paraId="15DEAE87" w14:textId="77777777" w:rsidR="00EA63F7" w:rsidRPr="002C320E" w:rsidRDefault="00EA63F7" w:rsidP="00EA63F7">
      <w:pPr>
        <w:ind w:left="142"/>
        <w:jc w:val="both"/>
        <w:rPr>
          <w:rFonts w:ascii="Arial" w:hAnsi="Arial" w:cs="Arial"/>
          <w:sz w:val="22"/>
          <w:szCs w:val="22"/>
        </w:rPr>
      </w:pPr>
      <w:r>
        <w:rPr>
          <w:rFonts w:ascii="Arial" w:hAnsi="Arial" w:cs="Arial"/>
          <w:sz w:val="22"/>
          <w:szCs w:val="22"/>
        </w:rPr>
        <w:t xml:space="preserve">Artículo 5. </w:t>
      </w:r>
      <w:r w:rsidRPr="00EA63F7">
        <w:rPr>
          <w:rFonts w:ascii="Arial" w:hAnsi="Arial" w:cs="Arial"/>
          <w:i/>
          <w:sz w:val="22"/>
          <w:szCs w:val="22"/>
        </w:rPr>
        <w:t>Información básica que deberá figurar en la publicidad de los préstamos inmobiliarios.</w:t>
      </w:r>
    </w:p>
    <w:p w14:paraId="15DEAE88" w14:textId="77777777" w:rsidR="00EA63F7" w:rsidRPr="002C320E" w:rsidRDefault="00EA63F7" w:rsidP="00EA63F7">
      <w:pPr>
        <w:ind w:left="142"/>
        <w:jc w:val="both"/>
        <w:rPr>
          <w:rFonts w:ascii="Arial" w:hAnsi="Arial" w:cs="Arial"/>
          <w:sz w:val="22"/>
          <w:szCs w:val="22"/>
        </w:rPr>
      </w:pPr>
    </w:p>
    <w:p w14:paraId="15DEAE89" w14:textId="77777777" w:rsidR="00EA63F7" w:rsidRPr="002C320E" w:rsidRDefault="00EA63F7" w:rsidP="00EA63F7">
      <w:pPr>
        <w:ind w:left="142"/>
        <w:jc w:val="both"/>
        <w:rPr>
          <w:rFonts w:ascii="Arial" w:hAnsi="Arial" w:cs="Arial"/>
          <w:sz w:val="22"/>
          <w:szCs w:val="22"/>
        </w:rPr>
      </w:pPr>
      <w:r>
        <w:rPr>
          <w:rFonts w:ascii="Arial" w:hAnsi="Arial" w:cs="Arial"/>
          <w:sz w:val="22"/>
          <w:szCs w:val="22"/>
        </w:rPr>
        <w:t>1. T</w:t>
      </w:r>
      <w:r w:rsidRPr="002C320E">
        <w:rPr>
          <w:rFonts w:ascii="Arial" w:hAnsi="Arial" w:cs="Arial"/>
          <w:sz w:val="22"/>
          <w:szCs w:val="22"/>
        </w:rPr>
        <w:t xml:space="preserve">oda publicidad relativa a los contratos de </w:t>
      </w:r>
      <w:r>
        <w:rPr>
          <w:rFonts w:ascii="Arial" w:hAnsi="Arial" w:cs="Arial"/>
          <w:sz w:val="22"/>
          <w:szCs w:val="22"/>
        </w:rPr>
        <w:t xml:space="preserve">préstamo </w:t>
      </w:r>
      <w:r w:rsidRPr="002C320E">
        <w:rPr>
          <w:rFonts w:ascii="Arial" w:hAnsi="Arial" w:cs="Arial"/>
          <w:sz w:val="22"/>
          <w:szCs w:val="22"/>
        </w:rPr>
        <w:t xml:space="preserve">que indique un tipo de interés o cualesquiera cifras relacionadas con el coste del </w:t>
      </w:r>
      <w:r>
        <w:rPr>
          <w:rFonts w:ascii="Arial" w:hAnsi="Arial" w:cs="Arial"/>
          <w:sz w:val="22"/>
          <w:szCs w:val="22"/>
        </w:rPr>
        <w:t>préstamo</w:t>
      </w:r>
      <w:r w:rsidRPr="002C320E">
        <w:rPr>
          <w:rFonts w:ascii="Arial" w:hAnsi="Arial" w:cs="Arial"/>
          <w:sz w:val="22"/>
          <w:szCs w:val="22"/>
        </w:rPr>
        <w:t xml:space="preserve"> para el </w:t>
      </w:r>
      <w:r>
        <w:rPr>
          <w:rFonts w:ascii="Arial" w:hAnsi="Arial" w:cs="Arial"/>
          <w:sz w:val="22"/>
          <w:szCs w:val="22"/>
        </w:rPr>
        <w:t>prestatario deberá especificar</w:t>
      </w:r>
      <w:r w:rsidRPr="002C320E">
        <w:rPr>
          <w:rFonts w:ascii="Arial" w:hAnsi="Arial" w:cs="Arial"/>
          <w:sz w:val="22"/>
          <w:szCs w:val="22"/>
        </w:rPr>
        <w:t xml:space="preserve"> de forma clara, concisa y destacada:</w:t>
      </w:r>
    </w:p>
    <w:p w14:paraId="15DEAE8A" w14:textId="77777777" w:rsidR="00EA63F7" w:rsidRDefault="00EA63F7" w:rsidP="00EA63F7">
      <w:pPr>
        <w:ind w:left="142"/>
        <w:jc w:val="both"/>
        <w:rPr>
          <w:rFonts w:ascii="Arial" w:hAnsi="Arial" w:cs="Arial"/>
          <w:sz w:val="22"/>
          <w:szCs w:val="22"/>
        </w:rPr>
      </w:pPr>
    </w:p>
    <w:p w14:paraId="15DEAE8B" w14:textId="77777777" w:rsidR="00EA63F7" w:rsidRDefault="00EA63F7" w:rsidP="00EA63F7">
      <w:pPr>
        <w:ind w:left="142"/>
        <w:jc w:val="both"/>
        <w:rPr>
          <w:rFonts w:ascii="Arial" w:hAnsi="Arial" w:cs="Arial"/>
          <w:sz w:val="22"/>
          <w:szCs w:val="22"/>
        </w:rPr>
      </w:pPr>
      <w:r w:rsidRPr="002C320E">
        <w:rPr>
          <w:rFonts w:ascii="Arial" w:hAnsi="Arial" w:cs="Arial"/>
          <w:sz w:val="22"/>
          <w:szCs w:val="22"/>
        </w:rPr>
        <w:t>a)</w:t>
      </w:r>
      <w:r>
        <w:rPr>
          <w:rFonts w:ascii="Arial" w:hAnsi="Arial" w:cs="Arial"/>
          <w:sz w:val="22"/>
          <w:szCs w:val="22"/>
        </w:rPr>
        <w:t xml:space="preserve"> </w:t>
      </w:r>
      <w:r w:rsidRPr="002C320E">
        <w:rPr>
          <w:rFonts w:ascii="Arial" w:hAnsi="Arial" w:cs="Arial"/>
          <w:sz w:val="22"/>
          <w:szCs w:val="22"/>
        </w:rPr>
        <w:t>la identidad del prestamista o, en su caso, del intermediario de crédito o representante designado;</w:t>
      </w:r>
    </w:p>
    <w:p w14:paraId="15DEAE8C" w14:textId="77777777" w:rsidR="00EA63F7" w:rsidRDefault="00EA63F7" w:rsidP="00EA63F7">
      <w:pPr>
        <w:ind w:left="142"/>
        <w:jc w:val="both"/>
        <w:rPr>
          <w:rFonts w:ascii="Arial" w:hAnsi="Arial" w:cs="Arial"/>
          <w:sz w:val="22"/>
          <w:szCs w:val="22"/>
        </w:rPr>
      </w:pPr>
      <w:r w:rsidRPr="002C320E">
        <w:rPr>
          <w:rFonts w:ascii="Arial" w:hAnsi="Arial" w:cs="Arial"/>
          <w:sz w:val="22"/>
          <w:szCs w:val="22"/>
        </w:rPr>
        <w:t>b)</w:t>
      </w:r>
      <w:r>
        <w:rPr>
          <w:rFonts w:ascii="Arial" w:hAnsi="Arial" w:cs="Arial"/>
          <w:sz w:val="22"/>
          <w:szCs w:val="22"/>
        </w:rPr>
        <w:t xml:space="preserve"> </w:t>
      </w:r>
      <w:r w:rsidRPr="002C320E">
        <w:rPr>
          <w:rFonts w:ascii="Arial" w:hAnsi="Arial" w:cs="Arial"/>
          <w:sz w:val="22"/>
          <w:szCs w:val="22"/>
        </w:rPr>
        <w:t xml:space="preserve">cuando proceda, que el contrato de </w:t>
      </w:r>
      <w:r>
        <w:rPr>
          <w:rFonts w:ascii="Arial" w:hAnsi="Arial" w:cs="Arial"/>
          <w:sz w:val="22"/>
          <w:szCs w:val="22"/>
        </w:rPr>
        <w:t>préstamo</w:t>
      </w:r>
      <w:r w:rsidRPr="002C320E">
        <w:rPr>
          <w:rFonts w:ascii="Arial" w:hAnsi="Arial" w:cs="Arial"/>
          <w:sz w:val="22"/>
          <w:szCs w:val="22"/>
        </w:rPr>
        <w:t xml:space="preserve"> estará garantizado por una hipoteca o por otra garantía </w:t>
      </w:r>
      <w:r>
        <w:rPr>
          <w:rFonts w:ascii="Arial" w:hAnsi="Arial" w:cs="Arial"/>
          <w:sz w:val="22"/>
          <w:szCs w:val="22"/>
        </w:rPr>
        <w:t xml:space="preserve">real </w:t>
      </w:r>
      <w:r w:rsidRPr="002C320E">
        <w:rPr>
          <w:rFonts w:ascii="Arial" w:hAnsi="Arial" w:cs="Arial"/>
          <w:sz w:val="22"/>
          <w:szCs w:val="22"/>
        </w:rPr>
        <w:t>sobre bienes inmuebles de uso residencial, o por un derecho relativo a un bien inmueble;</w:t>
      </w:r>
    </w:p>
    <w:p w14:paraId="15DEAE8D" w14:textId="77777777" w:rsidR="00EA63F7" w:rsidRDefault="00EA63F7" w:rsidP="00EA63F7">
      <w:pPr>
        <w:ind w:left="142"/>
        <w:jc w:val="both"/>
        <w:rPr>
          <w:rFonts w:ascii="Arial" w:hAnsi="Arial" w:cs="Arial"/>
          <w:sz w:val="22"/>
          <w:szCs w:val="22"/>
        </w:rPr>
      </w:pPr>
      <w:r w:rsidRPr="002C320E">
        <w:rPr>
          <w:rFonts w:ascii="Arial" w:hAnsi="Arial" w:cs="Arial"/>
          <w:sz w:val="22"/>
          <w:szCs w:val="22"/>
        </w:rPr>
        <w:t>c)</w:t>
      </w:r>
      <w:r>
        <w:rPr>
          <w:rFonts w:ascii="Arial" w:hAnsi="Arial" w:cs="Arial"/>
          <w:sz w:val="22"/>
          <w:szCs w:val="22"/>
        </w:rPr>
        <w:t xml:space="preserve"> </w:t>
      </w:r>
      <w:r w:rsidRPr="002C320E">
        <w:rPr>
          <w:rFonts w:ascii="Arial" w:hAnsi="Arial" w:cs="Arial"/>
          <w:sz w:val="22"/>
          <w:szCs w:val="22"/>
        </w:rPr>
        <w:t xml:space="preserve">el tipo deudor, indicando si es fijo, variable o una combinación de ambos, junto con información sobre los gastos incluidos, en su caso, en el coste total del </w:t>
      </w:r>
      <w:r>
        <w:rPr>
          <w:rFonts w:ascii="Arial" w:hAnsi="Arial" w:cs="Arial"/>
          <w:sz w:val="22"/>
          <w:szCs w:val="22"/>
        </w:rPr>
        <w:t>préstamo</w:t>
      </w:r>
      <w:r w:rsidRPr="002C320E">
        <w:rPr>
          <w:rFonts w:ascii="Arial" w:hAnsi="Arial" w:cs="Arial"/>
          <w:sz w:val="22"/>
          <w:szCs w:val="22"/>
        </w:rPr>
        <w:t xml:space="preserve"> para el </w:t>
      </w:r>
      <w:r>
        <w:rPr>
          <w:rFonts w:ascii="Arial" w:hAnsi="Arial" w:cs="Arial"/>
          <w:sz w:val="22"/>
          <w:szCs w:val="22"/>
        </w:rPr>
        <w:t>prestatario</w:t>
      </w:r>
      <w:r w:rsidRPr="002C320E">
        <w:rPr>
          <w:rFonts w:ascii="Arial" w:hAnsi="Arial" w:cs="Arial"/>
          <w:sz w:val="22"/>
          <w:szCs w:val="22"/>
        </w:rPr>
        <w:t>;</w:t>
      </w:r>
    </w:p>
    <w:p w14:paraId="15DEAE8E" w14:textId="77777777" w:rsidR="00EA63F7" w:rsidRDefault="00EA63F7" w:rsidP="00EA63F7">
      <w:pPr>
        <w:ind w:left="142"/>
        <w:jc w:val="both"/>
        <w:rPr>
          <w:rFonts w:ascii="Arial" w:hAnsi="Arial" w:cs="Arial"/>
          <w:sz w:val="22"/>
          <w:szCs w:val="22"/>
        </w:rPr>
      </w:pPr>
      <w:r w:rsidRPr="002C320E">
        <w:rPr>
          <w:rFonts w:ascii="Arial" w:hAnsi="Arial" w:cs="Arial"/>
          <w:sz w:val="22"/>
          <w:szCs w:val="22"/>
        </w:rPr>
        <w:t>d)</w:t>
      </w:r>
      <w:r>
        <w:rPr>
          <w:rFonts w:ascii="Arial" w:hAnsi="Arial" w:cs="Arial"/>
          <w:sz w:val="22"/>
          <w:szCs w:val="22"/>
        </w:rPr>
        <w:t xml:space="preserve"> </w:t>
      </w:r>
      <w:r w:rsidRPr="002C320E">
        <w:rPr>
          <w:rFonts w:ascii="Arial" w:hAnsi="Arial" w:cs="Arial"/>
          <w:sz w:val="22"/>
          <w:szCs w:val="22"/>
        </w:rPr>
        <w:t xml:space="preserve">el importe total del </w:t>
      </w:r>
      <w:r>
        <w:rPr>
          <w:rFonts w:ascii="Arial" w:hAnsi="Arial" w:cs="Arial"/>
          <w:sz w:val="22"/>
          <w:szCs w:val="22"/>
        </w:rPr>
        <w:t>préstamo</w:t>
      </w:r>
      <w:r w:rsidRPr="002C320E">
        <w:rPr>
          <w:rFonts w:ascii="Arial" w:hAnsi="Arial" w:cs="Arial"/>
          <w:sz w:val="22"/>
          <w:szCs w:val="22"/>
        </w:rPr>
        <w:t>;</w:t>
      </w:r>
    </w:p>
    <w:p w14:paraId="15DEAE8F" w14:textId="26AAC014" w:rsidR="00EA63F7" w:rsidRPr="002C320E" w:rsidRDefault="00EA63F7" w:rsidP="00EA63F7">
      <w:pPr>
        <w:ind w:left="142"/>
        <w:jc w:val="both"/>
        <w:rPr>
          <w:rFonts w:ascii="Arial" w:hAnsi="Arial" w:cs="Arial"/>
          <w:sz w:val="22"/>
          <w:szCs w:val="22"/>
        </w:rPr>
      </w:pPr>
      <w:r w:rsidRPr="002C320E">
        <w:rPr>
          <w:rFonts w:ascii="Arial" w:hAnsi="Arial" w:cs="Arial"/>
          <w:sz w:val="22"/>
          <w:szCs w:val="22"/>
        </w:rPr>
        <w:t>e)</w:t>
      </w:r>
      <w:r>
        <w:rPr>
          <w:rFonts w:ascii="Arial" w:hAnsi="Arial" w:cs="Arial"/>
          <w:sz w:val="22"/>
          <w:szCs w:val="22"/>
        </w:rPr>
        <w:t xml:space="preserve"> </w:t>
      </w:r>
      <w:r w:rsidRPr="002C320E">
        <w:rPr>
          <w:rFonts w:ascii="Arial" w:hAnsi="Arial" w:cs="Arial"/>
          <w:sz w:val="22"/>
          <w:szCs w:val="22"/>
        </w:rPr>
        <w:t>la T</w:t>
      </w:r>
      <w:r>
        <w:rPr>
          <w:rFonts w:ascii="Arial" w:hAnsi="Arial" w:cs="Arial"/>
          <w:sz w:val="22"/>
          <w:szCs w:val="22"/>
        </w:rPr>
        <w:t xml:space="preserve">asa </w:t>
      </w:r>
      <w:r w:rsidRPr="002C320E">
        <w:rPr>
          <w:rFonts w:ascii="Arial" w:hAnsi="Arial" w:cs="Arial"/>
          <w:sz w:val="22"/>
          <w:szCs w:val="22"/>
        </w:rPr>
        <w:t>a</w:t>
      </w:r>
      <w:r>
        <w:rPr>
          <w:rFonts w:ascii="Arial" w:hAnsi="Arial" w:cs="Arial"/>
          <w:sz w:val="22"/>
          <w:szCs w:val="22"/>
        </w:rPr>
        <w:t xml:space="preserve">nual </w:t>
      </w:r>
      <w:r w:rsidRPr="002C320E">
        <w:rPr>
          <w:rFonts w:ascii="Arial" w:hAnsi="Arial" w:cs="Arial"/>
          <w:sz w:val="22"/>
          <w:szCs w:val="22"/>
        </w:rPr>
        <w:t>e</w:t>
      </w:r>
      <w:r>
        <w:rPr>
          <w:rFonts w:ascii="Arial" w:hAnsi="Arial" w:cs="Arial"/>
          <w:sz w:val="22"/>
          <w:szCs w:val="22"/>
        </w:rPr>
        <w:t>quivalente, en la forma en que se define en el artículo siguiente</w:t>
      </w:r>
      <w:r w:rsidRPr="002C320E">
        <w:rPr>
          <w:rFonts w:ascii="Arial" w:hAnsi="Arial" w:cs="Arial"/>
          <w:sz w:val="22"/>
          <w:szCs w:val="22"/>
        </w:rPr>
        <w:t xml:space="preserve">; </w:t>
      </w:r>
      <w:r w:rsidR="009E6AD1">
        <w:rPr>
          <w:rFonts w:ascii="Arial" w:hAnsi="Arial" w:cs="Arial"/>
          <w:sz w:val="22"/>
          <w:szCs w:val="22"/>
        </w:rPr>
        <w:t xml:space="preserve">la tasa </w:t>
      </w:r>
      <w:r w:rsidRPr="002C320E">
        <w:rPr>
          <w:rFonts w:ascii="Arial" w:hAnsi="Arial" w:cs="Arial"/>
          <w:sz w:val="22"/>
          <w:szCs w:val="22"/>
        </w:rPr>
        <w:t xml:space="preserve">se incluirá en la publicidad </w:t>
      </w:r>
      <w:r w:rsidR="009E6AD1">
        <w:rPr>
          <w:rFonts w:ascii="Arial" w:hAnsi="Arial" w:cs="Arial"/>
          <w:sz w:val="22"/>
          <w:szCs w:val="22"/>
        </w:rPr>
        <w:t xml:space="preserve">por lo menos </w:t>
      </w:r>
      <w:r w:rsidRPr="002C320E">
        <w:rPr>
          <w:rFonts w:ascii="Arial" w:hAnsi="Arial" w:cs="Arial"/>
          <w:sz w:val="22"/>
          <w:szCs w:val="22"/>
        </w:rPr>
        <w:t>de forma igualmente destacadaque cualquier tipo de interés;</w:t>
      </w:r>
    </w:p>
    <w:p w14:paraId="15DEAE90" w14:textId="77777777" w:rsidR="00EA63F7" w:rsidRDefault="00EA63F7" w:rsidP="00EA63F7">
      <w:pPr>
        <w:ind w:left="142"/>
        <w:jc w:val="both"/>
        <w:rPr>
          <w:rFonts w:ascii="Arial" w:hAnsi="Arial" w:cs="Arial"/>
          <w:sz w:val="22"/>
          <w:szCs w:val="22"/>
        </w:rPr>
      </w:pPr>
      <w:r w:rsidRPr="002C320E">
        <w:rPr>
          <w:rFonts w:ascii="Arial" w:hAnsi="Arial" w:cs="Arial"/>
          <w:sz w:val="22"/>
          <w:szCs w:val="22"/>
        </w:rPr>
        <w:t>f)</w:t>
      </w:r>
      <w:r>
        <w:rPr>
          <w:rFonts w:ascii="Arial" w:hAnsi="Arial" w:cs="Arial"/>
          <w:sz w:val="22"/>
          <w:szCs w:val="22"/>
        </w:rPr>
        <w:t xml:space="preserve"> </w:t>
      </w:r>
      <w:r w:rsidRPr="002C320E">
        <w:rPr>
          <w:rFonts w:ascii="Arial" w:hAnsi="Arial" w:cs="Arial"/>
          <w:sz w:val="22"/>
          <w:szCs w:val="22"/>
        </w:rPr>
        <w:t>cuando proceda</w:t>
      </w:r>
      <w:r>
        <w:rPr>
          <w:rFonts w:ascii="Arial" w:hAnsi="Arial" w:cs="Arial"/>
          <w:sz w:val="22"/>
          <w:szCs w:val="22"/>
        </w:rPr>
        <w:t>:</w:t>
      </w:r>
    </w:p>
    <w:p w14:paraId="15DEAE91" w14:textId="77777777" w:rsidR="00EA63F7" w:rsidRPr="002C320E" w:rsidRDefault="00EA63F7" w:rsidP="00EA63F7">
      <w:pPr>
        <w:ind w:left="142"/>
        <w:jc w:val="both"/>
        <w:rPr>
          <w:rFonts w:ascii="Arial" w:hAnsi="Arial" w:cs="Arial"/>
          <w:sz w:val="22"/>
          <w:szCs w:val="22"/>
        </w:rPr>
      </w:pPr>
      <w:r>
        <w:rPr>
          <w:rFonts w:ascii="Arial" w:hAnsi="Arial" w:cs="Arial"/>
          <w:sz w:val="22"/>
          <w:szCs w:val="22"/>
        </w:rPr>
        <w:t xml:space="preserve">1º </w:t>
      </w:r>
      <w:r w:rsidRPr="002C320E">
        <w:rPr>
          <w:rFonts w:ascii="Arial" w:hAnsi="Arial" w:cs="Arial"/>
          <w:sz w:val="22"/>
          <w:szCs w:val="22"/>
        </w:rPr>
        <w:t xml:space="preserve">la duración del contrato de </w:t>
      </w:r>
      <w:r>
        <w:rPr>
          <w:rFonts w:ascii="Arial" w:hAnsi="Arial" w:cs="Arial"/>
          <w:sz w:val="22"/>
          <w:szCs w:val="22"/>
        </w:rPr>
        <w:t>préstamo</w:t>
      </w:r>
      <w:r w:rsidRPr="002C320E">
        <w:rPr>
          <w:rFonts w:ascii="Arial" w:hAnsi="Arial" w:cs="Arial"/>
          <w:sz w:val="22"/>
          <w:szCs w:val="22"/>
        </w:rPr>
        <w:t>;</w:t>
      </w:r>
    </w:p>
    <w:p w14:paraId="15DEAE92" w14:textId="77777777" w:rsidR="00EA63F7" w:rsidRPr="002C320E" w:rsidRDefault="00EA63F7" w:rsidP="00EA63F7">
      <w:pPr>
        <w:ind w:left="142"/>
        <w:jc w:val="both"/>
        <w:rPr>
          <w:rFonts w:ascii="Arial" w:hAnsi="Arial" w:cs="Arial"/>
          <w:sz w:val="22"/>
          <w:szCs w:val="22"/>
        </w:rPr>
      </w:pPr>
      <w:r>
        <w:rPr>
          <w:rFonts w:ascii="Arial" w:hAnsi="Arial" w:cs="Arial"/>
          <w:sz w:val="22"/>
          <w:szCs w:val="22"/>
        </w:rPr>
        <w:t xml:space="preserve">2º </w:t>
      </w:r>
      <w:r w:rsidRPr="002C320E">
        <w:rPr>
          <w:rFonts w:ascii="Arial" w:hAnsi="Arial" w:cs="Arial"/>
          <w:sz w:val="22"/>
          <w:szCs w:val="22"/>
        </w:rPr>
        <w:t>el importe de los pagos a plazos;</w:t>
      </w:r>
    </w:p>
    <w:p w14:paraId="15DEAE93" w14:textId="77777777" w:rsidR="00EA63F7" w:rsidRPr="002C320E" w:rsidRDefault="00EA63F7" w:rsidP="00EA63F7">
      <w:pPr>
        <w:ind w:left="142"/>
        <w:jc w:val="both"/>
        <w:rPr>
          <w:rFonts w:ascii="Arial" w:hAnsi="Arial" w:cs="Arial"/>
          <w:sz w:val="22"/>
          <w:szCs w:val="22"/>
        </w:rPr>
      </w:pPr>
      <w:r>
        <w:rPr>
          <w:rFonts w:ascii="Arial" w:hAnsi="Arial" w:cs="Arial"/>
          <w:sz w:val="22"/>
          <w:szCs w:val="22"/>
        </w:rPr>
        <w:t xml:space="preserve">3º </w:t>
      </w:r>
      <w:r w:rsidRPr="002C320E">
        <w:rPr>
          <w:rFonts w:ascii="Arial" w:hAnsi="Arial" w:cs="Arial"/>
          <w:sz w:val="22"/>
          <w:szCs w:val="22"/>
        </w:rPr>
        <w:t xml:space="preserve">el importe total adeudado por el </w:t>
      </w:r>
      <w:r>
        <w:rPr>
          <w:rFonts w:ascii="Arial" w:hAnsi="Arial" w:cs="Arial"/>
          <w:sz w:val="22"/>
          <w:szCs w:val="22"/>
        </w:rPr>
        <w:t>prestatario</w:t>
      </w:r>
      <w:r w:rsidRPr="002C320E">
        <w:rPr>
          <w:rFonts w:ascii="Arial" w:hAnsi="Arial" w:cs="Arial"/>
          <w:sz w:val="22"/>
          <w:szCs w:val="22"/>
        </w:rPr>
        <w:t>;</w:t>
      </w:r>
    </w:p>
    <w:p w14:paraId="15DEAE94" w14:textId="77777777" w:rsidR="00EA63F7" w:rsidRPr="002C320E" w:rsidRDefault="00EA63F7" w:rsidP="00EA63F7">
      <w:pPr>
        <w:ind w:left="142"/>
        <w:jc w:val="both"/>
        <w:rPr>
          <w:rFonts w:ascii="Arial" w:hAnsi="Arial" w:cs="Arial"/>
          <w:sz w:val="22"/>
          <w:szCs w:val="22"/>
        </w:rPr>
      </w:pPr>
      <w:r>
        <w:rPr>
          <w:rFonts w:ascii="Arial" w:hAnsi="Arial" w:cs="Arial"/>
          <w:sz w:val="22"/>
          <w:szCs w:val="22"/>
        </w:rPr>
        <w:t xml:space="preserve">4º </w:t>
      </w:r>
      <w:r w:rsidRPr="002C320E">
        <w:rPr>
          <w:rFonts w:ascii="Arial" w:hAnsi="Arial" w:cs="Arial"/>
          <w:sz w:val="22"/>
          <w:szCs w:val="22"/>
        </w:rPr>
        <w:t>el número de pagos a plazos;</w:t>
      </w:r>
    </w:p>
    <w:p w14:paraId="15DEAE95"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5º </w:t>
      </w:r>
      <w:r w:rsidRPr="002C320E">
        <w:rPr>
          <w:rFonts w:ascii="Arial" w:hAnsi="Arial" w:cs="Arial"/>
          <w:sz w:val="22"/>
          <w:szCs w:val="22"/>
        </w:rPr>
        <w:t xml:space="preserve">una advertencia sobre el hecho de que las posibles fluctuaciones del tipo de cambio podrían afectar al importe adeudado por el </w:t>
      </w:r>
      <w:r>
        <w:rPr>
          <w:rFonts w:ascii="Arial" w:hAnsi="Arial" w:cs="Arial"/>
          <w:sz w:val="22"/>
          <w:szCs w:val="22"/>
        </w:rPr>
        <w:t>prestatario</w:t>
      </w:r>
      <w:r w:rsidRPr="002C320E">
        <w:rPr>
          <w:rFonts w:ascii="Arial" w:hAnsi="Arial" w:cs="Arial"/>
          <w:sz w:val="22"/>
          <w:szCs w:val="22"/>
        </w:rPr>
        <w:t>.</w:t>
      </w:r>
    </w:p>
    <w:p w14:paraId="15DEAE96" w14:textId="77777777" w:rsidR="00EA63F7" w:rsidRPr="002C320E" w:rsidRDefault="00EA63F7" w:rsidP="00EA63F7">
      <w:pPr>
        <w:ind w:left="142"/>
        <w:jc w:val="both"/>
        <w:rPr>
          <w:rFonts w:ascii="Arial" w:hAnsi="Arial" w:cs="Arial"/>
          <w:sz w:val="22"/>
          <w:szCs w:val="22"/>
        </w:rPr>
      </w:pPr>
    </w:p>
    <w:p w14:paraId="15DEAE97" w14:textId="2DCE5B0E" w:rsidR="00EA63F7" w:rsidRDefault="00EA63F7" w:rsidP="00EA63F7">
      <w:pPr>
        <w:ind w:left="142"/>
        <w:jc w:val="both"/>
        <w:rPr>
          <w:rFonts w:ascii="Arial" w:hAnsi="Arial" w:cs="Arial"/>
          <w:sz w:val="22"/>
          <w:szCs w:val="22"/>
        </w:rPr>
      </w:pPr>
      <w:r>
        <w:rPr>
          <w:rFonts w:ascii="Arial" w:hAnsi="Arial" w:cs="Arial"/>
          <w:sz w:val="22"/>
          <w:szCs w:val="22"/>
        </w:rPr>
        <w:t>2</w:t>
      </w:r>
      <w:r w:rsidRPr="002C320E">
        <w:rPr>
          <w:rFonts w:ascii="Arial" w:hAnsi="Arial" w:cs="Arial"/>
          <w:sz w:val="22"/>
          <w:szCs w:val="22"/>
        </w:rPr>
        <w:t>.</w:t>
      </w:r>
      <w:r w:rsidR="0000436A">
        <w:rPr>
          <w:rFonts w:ascii="Arial" w:hAnsi="Arial" w:cs="Arial"/>
          <w:sz w:val="22"/>
          <w:szCs w:val="22"/>
        </w:rPr>
        <w:t xml:space="preserve"> </w:t>
      </w:r>
      <w:r w:rsidRPr="002C320E">
        <w:rPr>
          <w:rFonts w:ascii="Arial" w:hAnsi="Arial" w:cs="Arial"/>
          <w:sz w:val="22"/>
          <w:szCs w:val="22"/>
        </w:rPr>
        <w:t xml:space="preserve">La información mencionada en el apartado </w:t>
      </w:r>
      <w:r>
        <w:rPr>
          <w:rFonts w:ascii="Arial" w:hAnsi="Arial" w:cs="Arial"/>
          <w:sz w:val="22"/>
          <w:szCs w:val="22"/>
        </w:rPr>
        <w:t>1</w:t>
      </w:r>
      <w:r w:rsidRPr="002C320E">
        <w:rPr>
          <w:rFonts w:ascii="Arial" w:hAnsi="Arial" w:cs="Arial"/>
          <w:sz w:val="22"/>
          <w:szCs w:val="22"/>
        </w:rPr>
        <w:t xml:space="preserve">, excepto las enumeradas en sus letras a), b) o </w:t>
      </w:r>
      <w:r>
        <w:rPr>
          <w:rFonts w:ascii="Arial" w:hAnsi="Arial" w:cs="Arial"/>
          <w:sz w:val="22"/>
          <w:szCs w:val="22"/>
        </w:rPr>
        <w:t>f</w:t>
      </w:r>
      <w:r w:rsidRPr="002C320E">
        <w:rPr>
          <w:rFonts w:ascii="Arial" w:hAnsi="Arial" w:cs="Arial"/>
          <w:sz w:val="22"/>
          <w:szCs w:val="22"/>
        </w:rPr>
        <w:t>)</w:t>
      </w:r>
      <w:r>
        <w:rPr>
          <w:rFonts w:ascii="Arial" w:hAnsi="Arial" w:cs="Arial"/>
          <w:sz w:val="22"/>
          <w:szCs w:val="22"/>
        </w:rPr>
        <w:t>.5º</w:t>
      </w:r>
      <w:r w:rsidRPr="002C320E">
        <w:rPr>
          <w:rFonts w:ascii="Arial" w:hAnsi="Arial" w:cs="Arial"/>
          <w:sz w:val="22"/>
          <w:szCs w:val="22"/>
        </w:rPr>
        <w:t xml:space="preserve">, se precisará mediante un ejemplo representativo y deberá conformarse siempre a este último. </w:t>
      </w:r>
      <w:r>
        <w:rPr>
          <w:rFonts w:ascii="Arial" w:hAnsi="Arial" w:cs="Arial"/>
          <w:sz w:val="22"/>
          <w:szCs w:val="22"/>
        </w:rPr>
        <w:t>El Ministro de Economía, Industria y Competitividad adoptará</w:t>
      </w:r>
      <w:r w:rsidRPr="002C320E">
        <w:rPr>
          <w:rFonts w:ascii="Arial" w:hAnsi="Arial" w:cs="Arial"/>
          <w:sz w:val="22"/>
          <w:szCs w:val="22"/>
        </w:rPr>
        <w:t xml:space="preserve"> </w:t>
      </w:r>
      <w:r>
        <w:rPr>
          <w:rFonts w:ascii="Arial" w:hAnsi="Arial" w:cs="Arial"/>
          <w:sz w:val="22"/>
          <w:szCs w:val="22"/>
        </w:rPr>
        <w:t xml:space="preserve">los </w:t>
      </w:r>
      <w:r w:rsidRPr="002C320E">
        <w:rPr>
          <w:rFonts w:ascii="Arial" w:hAnsi="Arial" w:cs="Arial"/>
          <w:sz w:val="22"/>
          <w:szCs w:val="22"/>
        </w:rPr>
        <w:t>criterios para determinar el ejemplo representativo.</w:t>
      </w:r>
    </w:p>
    <w:p w14:paraId="15DEAE98" w14:textId="77777777" w:rsidR="00EA63F7" w:rsidRPr="002C320E" w:rsidRDefault="00EA63F7" w:rsidP="00EA63F7">
      <w:pPr>
        <w:ind w:left="142"/>
        <w:jc w:val="both"/>
        <w:rPr>
          <w:rFonts w:ascii="Arial" w:hAnsi="Arial" w:cs="Arial"/>
          <w:sz w:val="22"/>
          <w:szCs w:val="22"/>
        </w:rPr>
      </w:pPr>
    </w:p>
    <w:p w14:paraId="15DEAE99" w14:textId="77777777" w:rsidR="00EA63F7" w:rsidRDefault="00EA63F7" w:rsidP="00EA63F7">
      <w:pPr>
        <w:ind w:left="142"/>
        <w:jc w:val="both"/>
        <w:rPr>
          <w:rFonts w:ascii="Arial" w:hAnsi="Arial" w:cs="Arial"/>
          <w:sz w:val="22"/>
          <w:szCs w:val="22"/>
        </w:rPr>
      </w:pPr>
      <w:r>
        <w:rPr>
          <w:rFonts w:ascii="Arial" w:hAnsi="Arial" w:cs="Arial"/>
          <w:sz w:val="22"/>
          <w:szCs w:val="22"/>
        </w:rPr>
        <w:t>3</w:t>
      </w:r>
      <w:r w:rsidRPr="002C320E">
        <w:rPr>
          <w:rFonts w:ascii="Arial" w:hAnsi="Arial" w:cs="Arial"/>
          <w:sz w:val="22"/>
          <w:szCs w:val="22"/>
        </w:rPr>
        <w:t>.</w:t>
      </w:r>
      <w:r>
        <w:rPr>
          <w:rFonts w:ascii="Arial" w:hAnsi="Arial" w:cs="Arial"/>
          <w:sz w:val="22"/>
          <w:szCs w:val="22"/>
        </w:rPr>
        <w:t xml:space="preserve"> </w:t>
      </w:r>
      <w:r w:rsidRPr="002C320E">
        <w:rPr>
          <w:rFonts w:ascii="Arial" w:hAnsi="Arial" w:cs="Arial"/>
          <w:sz w:val="22"/>
          <w:szCs w:val="22"/>
        </w:rPr>
        <w:t xml:space="preserve">Si la celebración de un contrato relativo a un servicio accesorio, en particular un seguro, fuera obligatoria para obtener el </w:t>
      </w:r>
      <w:r>
        <w:rPr>
          <w:rFonts w:ascii="Arial" w:hAnsi="Arial" w:cs="Arial"/>
          <w:sz w:val="22"/>
          <w:szCs w:val="22"/>
        </w:rPr>
        <w:t>préstamo</w:t>
      </w:r>
      <w:r w:rsidRPr="002C320E">
        <w:rPr>
          <w:rFonts w:ascii="Arial" w:hAnsi="Arial" w:cs="Arial"/>
          <w:sz w:val="22"/>
          <w:szCs w:val="22"/>
        </w:rPr>
        <w:t xml:space="preserve"> o para obtenerlo en las condiciones ofrecidas, y el coste de ese servicio no pudiera determinarse de antemano, dicha obligación deberá mencionarse también de forma clara, concisa y destacada, junto con la TAE.</w:t>
      </w:r>
    </w:p>
    <w:p w14:paraId="15DEAE9A" w14:textId="77777777" w:rsidR="00EA63F7" w:rsidRPr="002C320E" w:rsidRDefault="00EA63F7" w:rsidP="00EA63F7">
      <w:pPr>
        <w:ind w:left="142"/>
        <w:jc w:val="both"/>
        <w:rPr>
          <w:rFonts w:ascii="Arial" w:hAnsi="Arial" w:cs="Arial"/>
          <w:sz w:val="22"/>
          <w:szCs w:val="22"/>
        </w:rPr>
      </w:pPr>
    </w:p>
    <w:p w14:paraId="15DEAE9B" w14:textId="77777777" w:rsidR="00EA63F7" w:rsidRDefault="00EA63F7" w:rsidP="00EA63F7">
      <w:pPr>
        <w:ind w:left="142"/>
        <w:jc w:val="both"/>
        <w:rPr>
          <w:rFonts w:ascii="Arial" w:hAnsi="Arial" w:cs="Arial"/>
          <w:sz w:val="22"/>
          <w:szCs w:val="22"/>
        </w:rPr>
      </w:pPr>
      <w:r>
        <w:rPr>
          <w:rFonts w:ascii="Arial" w:hAnsi="Arial" w:cs="Arial"/>
          <w:sz w:val="22"/>
          <w:szCs w:val="22"/>
        </w:rPr>
        <w:t>4</w:t>
      </w:r>
      <w:r w:rsidRPr="002C320E">
        <w:rPr>
          <w:rFonts w:ascii="Arial" w:hAnsi="Arial" w:cs="Arial"/>
          <w:sz w:val="22"/>
          <w:szCs w:val="22"/>
        </w:rPr>
        <w:t>.</w:t>
      </w:r>
      <w:r>
        <w:rPr>
          <w:rFonts w:ascii="Arial" w:hAnsi="Arial" w:cs="Arial"/>
          <w:sz w:val="22"/>
          <w:szCs w:val="22"/>
        </w:rPr>
        <w:t xml:space="preserve"> </w:t>
      </w:r>
      <w:r w:rsidRPr="002C320E">
        <w:rPr>
          <w:rFonts w:ascii="Arial" w:hAnsi="Arial" w:cs="Arial"/>
          <w:sz w:val="22"/>
          <w:szCs w:val="22"/>
        </w:rPr>
        <w:t xml:space="preserve">La información mencionada en los apartados </w:t>
      </w:r>
      <w:r>
        <w:rPr>
          <w:rFonts w:ascii="Arial" w:hAnsi="Arial" w:cs="Arial"/>
          <w:sz w:val="22"/>
          <w:szCs w:val="22"/>
        </w:rPr>
        <w:t>1</w:t>
      </w:r>
      <w:r w:rsidRPr="002C320E">
        <w:rPr>
          <w:rFonts w:ascii="Arial" w:hAnsi="Arial" w:cs="Arial"/>
          <w:sz w:val="22"/>
          <w:szCs w:val="22"/>
        </w:rPr>
        <w:t xml:space="preserve"> y </w:t>
      </w:r>
      <w:r>
        <w:rPr>
          <w:rFonts w:ascii="Arial" w:hAnsi="Arial" w:cs="Arial"/>
          <w:sz w:val="22"/>
          <w:szCs w:val="22"/>
        </w:rPr>
        <w:t>3</w:t>
      </w:r>
      <w:r w:rsidRPr="002C320E">
        <w:rPr>
          <w:rFonts w:ascii="Arial" w:hAnsi="Arial" w:cs="Arial"/>
          <w:sz w:val="22"/>
          <w:szCs w:val="22"/>
        </w:rPr>
        <w:t xml:space="preserve"> deberá ser fácilmente legible o claramente audible, según sea el caso, en función del medio utilizado para la publicidad.</w:t>
      </w:r>
    </w:p>
    <w:p w14:paraId="15DEAE9C" w14:textId="77777777" w:rsidR="00EA63F7" w:rsidRPr="002C320E" w:rsidRDefault="00EA63F7" w:rsidP="00EA63F7">
      <w:pPr>
        <w:ind w:left="142"/>
        <w:jc w:val="both"/>
        <w:rPr>
          <w:rFonts w:ascii="Arial" w:hAnsi="Arial" w:cs="Arial"/>
          <w:sz w:val="22"/>
          <w:szCs w:val="22"/>
        </w:rPr>
      </w:pPr>
    </w:p>
    <w:p w14:paraId="15DEAE9D"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Artículo 6. </w:t>
      </w:r>
      <w:r w:rsidRPr="00EA63F7">
        <w:rPr>
          <w:rFonts w:ascii="Arial" w:hAnsi="Arial" w:cs="Arial"/>
          <w:i/>
          <w:sz w:val="22"/>
          <w:szCs w:val="22"/>
        </w:rPr>
        <w:t>Tasa anual equivalente.</w:t>
      </w:r>
    </w:p>
    <w:p w14:paraId="15DEAE9E" w14:textId="77777777" w:rsidR="00EA63F7" w:rsidRDefault="00EA63F7" w:rsidP="00EA63F7">
      <w:pPr>
        <w:ind w:left="142"/>
        <w:jc w:val="both"/>
        <w:rPr>
          <w:rFonts w:ascii="Arial" w:hAnsi="Arial" w:cs="Arial"/>
          <w:sz w:val="22"/>
          <w:szCs w:val="22"/>
        </w:rPr>
      </w:pPr>
    </w:p>
    <w:p w14:paraId="15DEAE9F"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1. Se entiende por Tasa Anual Equivalente (TAE) </w:t>
      </w:r>
      <w:r w:rsidRPr="00C966AB">
        <w:rPr>
          <w:rFonts w:ascii="Arial" w:hAnsi="Arial" w:cs="Arial"/>
          <w:sz w:val="22"/>
          <w:szCs w:val="22"/>
        </w:rPr>
        <w:t xml:space="preserve">el coste total del </w:t>
      </w:r>
      <w:r>
        <w:rPr>
          <w:rFonts w:ascii="Arial" w:hAnsi="Arial" w:cs="Arial"/>
          <w:sz w:val="22"/>
          <w:szCs w:val="22"/>
        </w:rPr>
        <w:t>préstamo</w:t>
      </w:r>
      <w:r w:rsidRPr="00C966AB">
        <w:rPr>
          <w:rFonts w:ascii="Arial" w:hAnsi="Arial" w:cs="Arial"/>
          <w:sz w:val="22"/>
          <w:szCs w:val="22"/>
        </w:rPr>
        <w:t xml:space="preserve"> para el </w:t>
      </w:r>
      <w:r>
        <w:rPr>
          <w:rFonts w:ascii="Arial" w:hAnsi="Arial" w:cs="Arial"/>
          <w:sz w:val="22"/>
          <w:szCs w:val="22"/>
        </w:rPr>
        <w:t>prestatario</w:t>
      </w:r>
      <w:r w:rsidRPr="00C966AB">
        <w:rPr>
          <w:rFonts w:ascii="Arial" w:hAnsi="Arial" w:cs="Arial"/>
          <w:sz w:val="22"/>
          <w:szCs w:val="22"/>
        </w:rPr>
        <w:t xml:space="preserve">, expresado como porcentaje anual del importe total del </w:t>
      </w:r>
      <w:r>
        <w:rPr>
          <w:rFonts w:ascii="Arial" w:hAnsi="Arial" w:cs="Arial"/>
          <w:sz w:val="22"/>
          <w:szCs w:val="22"/>
        </w:rPr>
        <w:t>préstamo</w:t>
      </w:r>
      <w:r w:rsidRPr="00C966AB">
        <w:rPr>
          <w:rFonts w:ascii="Arial" w:hAnsi="Arial" w:cs="Arial"/>
          <w:sz w:val="22"/>
          <w:szCs w:val="22"/>
        </w:rPr>
        <w:t xml:space="preserve"> concedido, más los costes</w:t>
      </w:r>
      <w:r>
        <w:rPr>
          <w:rFonts w:ascii="Arial" w:hAnsi="Arial" w:cs="Arial"/>
          <w:sz w:val="22"/>
          <w:szCs w:val="22"/>
        </w:rPr>
        <w:t xml:space="preserve"> aparejados</w:t>
      </w:r>
      <w:r w:rsidRPr="00C966AB">
        <w:rPr>
          <w:rFonts w:ascii="Arial" w:hAnsi="Arial" w:cs="Arial"/>
          <w:sz w:val="22"/>
          <w:szCs w:val="22"/>
        </w:rPr>
        <w:t>, si ha lugar, y que corresponde, sobre una base anual, al valor actual de todos los compromisos futuros o existentes</w:t>
      </w:r>
      <w:r>
        <w:rPr>
          <w:rFonts w:ascii="Arial" w:hAnsi="Arial" w:cs="Arial"/>
          <w:sz w:val="22"/>
          <w:szCs w:val="22"/>
        </w:rPr>
        <w:t xml:space="preserve">, tales como </w:t>
      </w:r>
      <w:r w:rsidRPr="00C966AB">
        <w:rPr>
          <w:rFonts w:ascii="Arial" w:hAnsi="Arial" w:cs="Arial"/>
          <w:sz w:val="22"/>
          <w:szCs w:val="22"/>
        </w:rPr>
        <w:t>disposiciones de fondos, reembolsos y gastos</w:t>
      </w:r>
      <w:r>
        <w:rPr>
          <w:rFonts w:ascii="Arial" w:hAnsi="Arial" w:cs="Arial"/>
          <w:sz w:val="22"/>
          <w:szCs w:val="22"/>
        </w:rPr>
        <w:t>,</w:t>
      </w:r>
      <w:r w:rsidRPr="00C966AB">
        <w:rPr>
          <w:rFonts w:ascii="Arial" w:hAnsi="Arial" w:cs="Arial"/>
          <w:sz w:val="22"/>
          <w:szCs w:val="22"/>
        </w:rPr>
        <w:t xml:space="preserve"> convenidos por el prestamista y el </w:t>
      </w:r>
      <w:r>
        <w:rPr>
          <w:rFonts w:ascii="Arial" w:hAnsi="Arial" w:cs="Arial"/>
          <w:sz w:val="22"/>
          <w:szCs w:val="22"/>
        </w:rPr>
        <w:t>prestatario.</w:t>
      </w:r>
    </w:p>
    <w:p w14:paraId="15DEAEA0" w14:textId="77777777" w:rsidR="00EA63F7" w:rsidRDefault="00EA63F7" w:rsidP="00EA63F7">
      <w:pPr>
        <w:ind w:left="142"/>
        <w:jc w:val="both"/>
        <w:rPr>
          <w:rFonts w:ascii="Arial" w:hAnsi="Arial" w:cs="Arial"/>
          <w:sz w:val="22"/>
          <w:szCs w:val="22"/>
        </w:rPr>
      </w:pPr>
    </w:p>
    <w:p w14:paraId="15DEAEA1" w14:textId="77777777" w:rsidR="00EA63F7" w:rsidRDefault="00EA63F7" w:rsidP="00EA63F7">
      <w:pPr>
        <w:ind w:left="142"/>
        <w:jc w:val="both"/>
        <w:rPr>
          <w:rFonts w:ascii="Arial" w:hAnsi="Arial" w:cs="Arial"/>
          <w:sz w:val="22"/>
          <w:szCs w:val="22"/>
        </w:rPr>
      </w:pPr>
      <w:r>
        <w:rPr>
          <w:rFonts w:ascii="Arial" w:hAnsi="Arial" w:cs="Arial"/>
          <w:sz w:val="22"/>
          <w:szCs w:val="22"/>
        </w:rPr>
        <w:t>2. E</w:t>
      </w:r>
      <w:r w:rsidRPr="00C966AB">
        <w:rPr>
          <w:rFonts w:ascii="Arial" w:hAnsi="Arial" w:cs="Arial"/>
          <w:sz w:val="22"/>
          <w:szCs w:val="22"/>
        </w:rPr>
        <w:t xml:space="preserve">l Ministro de Economía, Industria y Competitividad </w:t>
      </w:r>
      <w:r>
        <w:rPr>
          <w:rFonts w:ascii="Arial" w:hAnsi="Arial" w:cs="Arial"/>
          <w:sz w:val="22"/>
          <w:szCs w:val="22"/>
        </w:rPr>
        <w:t>establecerá la fórmula matemática, los costes y los supuestos que deben tenerse en cuenta para el cálculo</w:t>
      </w:r>
      <w:r w:rsidRPr="00C966AB">
        <w:rPr>
          <w:rFonts w:ascii="Arial" w:hAnsi="Arial" w:cs="Arial"/>
          <w:sz w:val="22"/>
          <w:szCs w:val="22"/>
        </w:rPr>
        <w:t xml:space="preserve"> </w:t>
      </w:r>
      <w:r>
        <w:rPr>
          <w:rFonts w:ascii="Arial" w:hAnsi="Arial" w:cs="Arial"/>
          <w:sz w:val="22"/>
          <w:szCs w:val="22"/>
        </w:rPr>
        <w:t>la TAE.</w:t>
      </w:r>
    </w:p>
    <w:p w14:paraId="15DEAEA2" w14:textId="77777777" w:rsidR="00EA63F7" w:rsidRPr="002C320E" w:rsidRDefault="00EA63F7" w:rsidP="00EA63F7">
      <w:pPr>
        <w:ind w:left="142"/>
        <w:jc w:val="both"/>
        <w:rPr>
          <w:rFonts w:ascii="Arial" w:hAnsi="Arial" w:cs="Arial"/>
          <w:sz w:val="22"/>
          <w:szCs w:val="22"/>
        </w:rPr>
      </w:pPr>
    </w:p>
    <w:p w14:paraId="15DEAEA3" w14:textId="77777777" w:rsidR="00EA63F7" w:rsidRPr="00DD3629" w:rsidRDefault="00EA63F7" w:rsidP="00EA63F7">
      <w:pPr>
        <w:ind w:left="142"/>
        <w:jc w:val="both"/>
        <w:rPr>
          <w:rFonts w:ascii="Arial" w:hAnsi="Arial" w:cs="Arial"/>
          <w:sz w:val="22"/>
          <w:szCs w:val="22"/>
        </w:rPr>
      </w:pPr>
      <w:r>
        <w:rPr>
          <w:rFonts w:ascii="Arial" w:hAnsi="Arial" w:cs="Arial"/>
          <w:sz w:val="22"/>
          <w:szCs w:val="22"/>
        </w:rPr>
        <w:t xml:space="preserve">Artículo 7. </w:t>
      </w:r>
      <w:r w:rsidRPr="00B54C73">
        <w:rPr>
          <w:rFonts w:ascii="Arial" w:hAnsi="Arial" w:cs="Arial"/>
          <w:i/>
          <w:sz w:val="22"/>
          <w:szCs w:val="22"/>
        </w:rPr>
        <w:t>Información general</w:t>
      </w:r>
      <w:r>
        <w:rPr>
          <w:rFonts w:ascii="Arial" w:hAnsi="Arial" w:cs="Arial"/>
          <w:i/>
          <w:sz w:val="22"/>
          <w:szCs w:val="22"/>
        </w:rPr>
        <w:t xml:space="preserve"> de los préstamos </w:t>
      </w:r>
      <w:r w:rsidRPr="004C0B46">
        <w:rPr>
          <w:rFonts w:ascii="Arial" w:hAnsi="Arial" w:cs="Arial"/>
          <w:i/>
          <w:sz w:val="22"/>
          <w:szCs w:val="22"/>
        </w:rPr>
        <w:t>inmobiliarios</w:t>
      </w:r>
    </w:p>
    <w:p w14:paraId="15DEAEA4" w14:textId="77777777" w:rsidR="00EA63F7" w:rsidRPr="00DD3629" w:rsidRDefault="00EA63F7" w:rsidP="00EA63F7">
      <w:pPr>
        <w:ind w:left="142"/>
        <w:jc w:val="both"/>
        <w:rPr>
          <w:rFonts w:ascii="Arial" w:hAnsi="Arial" w:cs="Arial"/>
          <w:sz w:val="22"/>
          <w:szCs w:val="22"/>
        </w:rPr>
      </w:pPr>
    </w:p>
    <w:p w14:paraId="15DEAEA5" w14:textId="77777777" w:rsidR="00EA63F7" w:rsidRDefault="00EA63F7" w:rsidP="00EA63F7">
      <w:pPr>
        <w:ind w:left="142"/>
        <w:jc w:val="both"/>
        <w:rPr>
          <w:rFonts w:ascii="Arial" w:hAnsi="Arial" w:cs="Arial"/>
          <w:sz w:val="22"/>
          <w:szCs w:val="22"/>
        </w:rPr>
      </w:pPr>
      <w:r w:rsidRPr="00DD3629">
        <w:rPr>
          <w:rFonts w:ascii="Arial" w:hAnsi="Arial" w:cs="Arial"/>
          <w:sz w:val="22"/>
          <w:szCs w:val="22"/>
        </w:rPr>
        <w:t>Los prestamistas o, en su caso, los intermediarios de crédito o sus rep</w:t>
      </w:r>
      <w:r>
        <w:rPr>
          <w:rFonts w:ascii="Arial" w:hAnsi="Arial" w:cs="Arial"/>
          <w:sz w:val="22"/>
          <w:szCs w:val="22"/>
        </w:rPr>
        <w:t>resentantes designados facilitarán</w:t>
      </w:r>
      <w:r w:rsidRPr="00DD3629">
        <w:rPr>
          <w:rFonts w:ascii="Arial" w:hAnsi="Arial" w:cs="Arial"/>
          <w:sz w:val="22"/>
          <w:szCs w:val="22"/>
        </w:rPr>
        <w:t xml:space="preserve"> en todo momento, en soporte de papel o cualquier otro soporte duradero o en formato electrónico, información general clara y comprensible sobre los contratos de </w:t>
      </w:r>
      <w:r>
        <w:rPr>
          <w:rFonts w:ascii="Arial" w:hAnsi="Arial" w:cs="Arial"/>
          <w:sz w:val="22"/>
          <w:szCs w:val="22"/>
        </w:rPr>
        <w:t>préstamo. El Ministro de Economía, Industria y Competitividad determinará el contenido mínimo de esta información general.</w:t>
      </w:r>
    </w:p>
    <w:p w14:paraId="15DEAEA6" w14:textId="77777777" w:rsidR="00EA63F7" w:rsidRPr="00DD3629" w:rsidRDefault="00EA63F7" w:rsidP="00EA63F7">
      <w:pPr>
        <w:ind w:left="142"/>
        <w:jc w:val="both"/>
        <w:rPr>
          <w:rFonts w:ascii="Arial" w:hAnsi="Arial" w:cs="Arial"/>
          <w:sz w:val="22"/>
          <w:szCs w:val="22"/>
        </w:rPr>
      </w:pPr>
    </w:p>
    <w:p w14:paraId="15DEAEA7"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 xml:space="preserve">8. </w:t>
      </w:r>
      <w:r w:rsidRPr="00A23F34">
        <w:rPr>
          <w:rFonts w:ascii="Arial" w:hAnsi="Arial"/>
          <w:i/>
          <w:sz w:val="22"/>
        </w:rPr>
        <w:t>Información precontractual</w:t>
      </w:r>
      <w:r w:rsidRPr="00A23F34">
        <w:rPr>
          <w:rFonts w:ascii="Arial" w:hAnsi="Arial" w:cs="Arial"/>
          <w:i/>
          <w:sz w:val="22"/>
          <w:szCs w:val="22"/>
        </w:rPr>
        <w:t xml:space="preserve"> de los préstamos inmobiliarios</w:t>
      </w:r>
      <w:r>
        <w:rPr>
          <w:rFonts w:ascii="Arial" w:hAnsi="Arial" w:cs="Arial"/>
          <w:sz w:val="22"/>
          <w:szCs w:val="22"/>
        </w:rPr>
        <w:t>.</w:t>
      </w:r>
    </w:p>
    <w:p w14:paraId="15DEAEA8" w14:textId="77777777" w:rsidR="00EA63F7" w:rsidRDefault="00EA63F7" w:rsidP="00EA63F7">
      <w:pPr>
        <w:ind w:left="142"/>
        <w:jc w:val="both"/>
        <w:rPr>
          <w:rFonts w:ascii="Arial" w:hAnsi="Arial" w:cs="Arial"/>
          <w:sz w:val="22"/>
          <w:szCs w:val="22"/>
        </w:rPr>
      </w:pPr>
    </w:p>
    <w:p w14:paraId="15DEAEA9" w14:textId="77777777" w:rsidR="00EA63F7" w:rsidRDefault="00EA63F7" w:rsidP="00EA63F7">
      <w:pPr>
        <w:ind w:left="142"/>
        <w:jc w:val="both"/>
        <w:rPr>
          <w:rFonts w:ascii="Arial" w:hAnsi="Arial" w:cs="Arial"/>
          <w:sz w:val="22"/>
          <w:szCs w:val="22"/>
        </w:rPr>
      </w:pPr>
      <w:r>
        <w:rPr>
          <w:rFonts w:ascii="Arial" w:hAnsi="Arial" w:cs="Arial"/>
          <w:sz w:val="22"/>
          <w:szCs w:val="22"/>
        </w:rPr>
        <w:t>1. E</w:t>
      </w:r>
      <w:r w:rsidRPr="003A0063">
        <w:rPr>
          <w:rFonts w:ascii="Arial" w:hAnsi="Arial" w:cs="Arial"/>
          <w:sz w:val="22"/>
          <w:szCs w:val="22"/>
        </w:rPr>
        <w:t xml:space="preserve">l prestamista y, si ha lugar, el intermediario de crédito o </w:t>
      </w:r>
      <w:r>
        <w:rPr>
          <w:rFonts w:ascii="Arial" w:hAnsi="Arial" w:cs="Arial"/>
          <w:sz w:val="22"/>
          <w:szCs w:val="22"/>
        </w:rPr>
        <w:t>su representante designado ofre</w:t>
      </w:r>
      <w:r w:rsidRPr="003A0063">
        <w:rPr>
          <w:rFonts w:ascii="Arial" w:hAnsi="Arial" w:cs="Arial"/>
          <w:sz w:val="22"/>
          <w:szCs w:val="22"/>
        </w:rPr>
        <w:t>c</w:t>
      </w:r>
      <w:r>
        <w:rPr>
          <w:rFonts w:ascii="Arial" w:hAnsi="Arial" w:cs="Arial"/>
          <w:sz w:val="22"/>
          <w:szCs w:val="22"/>
        </w:rPr>
        <w:t>erá</w:t>
      </w:r>
      <w:r w:rsidRPr="003A0063">
        <w:rPr>
          <w:rFonts w:ascii="Arial" w:hAnsi="Arial" w:cs="Arial"/>
          <w:sz w:val="22"/>
          <w:szCs w:val="22"/>
        </w:rPr>
        <w:t xml:space="preserve">n al </w:t>
      </w:r>
      <w:r>
        <w:rPr>
          <w:rFonts w:ascii="Arial" w:hAnsi="Arial" w:cs="Arial"/>
          <w:sz w:val="22"/>
          <w:szCs w:val="22"/>
        </w:rPr>
        <w:t>prestatario</w:t>
      </w:r>
      <w:r w:rsidRPr="003A0063">
        <w:rPr>
          <w:rFonts w:ascii="Arial" w:hAnsi="Arial" w:cs="Arial"/>
          <w:sz w:val="22"/>
          <w:szCs w:val="22"/>
        </w:rPr>
        <w:t xml:space="preserve"> la información personalizada que necesit</w:t>
      </w:r>
      <w:r>
        <w:rPr>
          <w:rFonts w:ascii="Arial" w:hAnsi="Arial" w:cs="Arial"/>
          <w:sz w:val="22"/>
          <w:szCs w:val="22"/>
        </w:rPr>
        <w:t>e</w:t>
      </w:r>
      <w:r w:rsidRPr="003A0063">
        <w:rPr>
          <w:rFonts w:ascii="Arial" w:hAnsi="Arial" w:cs="Arial"/>
          <w:sz w:val="22"/>
          <w:szCs w:val="22"/>
        </w:rPr>
        <w:t xml:space="preserve"> para comparar los </w:t>
      </w:r>
      <w:r>
        <w:rPr>
          <w:rFonts w:ascii="Arial" w:hAnsi="Arial" w:cs="Arial"/>
          <w:sz w:val="22"/>
          <w:szCs w:val="22"/>
        </w:rPr>
        <w:t>préstamos</w:t>
      </w:r>
      <w:r w:rsidRPr="003A0063">
        <w:rPr>
          <w:rFonts w:ascii="Arial" w:hAnsi="Arial" w:cs="Arial"/>
          <w:sz w:val="22"/>
          <w:szCs w:val="22"/>
        </w:rPr>
        <w:t xml:space="preserve"> disponibles en el mercado, para evaluar sus implicaciones y para tomar una decisión fundada sobre la conveniencia de celeb</w:t>
      </w:r>
      <w:r>
        <w:rPr>
          <w:rFonts w:ascii="Arial" w:hAnsi="Arial" w:cs="Arial"/>
          <w:sz w:val="22"/>
          <w:szCs w:val="22"/>
        </w:rPr>
        <w:t>rar o no un contrato de préstamo s</w:t>
      </w:r>
      <w:r w:rsidRPr="003A0063">
        <w:rPr>
          <w:rFonts w:ascii="Arial" w:hAnsi="Arial" w:cs="Arial"/>
          <w:sz w:val="22"/>
          <w:szCs w:val="22"/>
        </w:rPr>
        <w:t xml:space="preserve">in demora injustificada una vez que el </w:t>
      </w:r>
      <w:r>
        <w:rPr>
          <w:rFonts w:ascii="Arial" w:hAnsi="Arial" w:cs="Arial"/>
          <w:sz w:val="22"/>
          <w:szCs w:val="22"/>
        </w:rPr>
        <w:t>prestatario</w:t>
      </w:r>
      <w:r w:rsidRPr="003A0063">
        <w:rPr>
          <w:rFonts w:ascii="Arial" w:hAnsi="Arial" w:cs="Arial"/>
          <w:sz w:val="22"/>
          <w:szCs w:val="22"/>
        </w:rPr>
        <w:t xml:space="preserve"> haya dado la información necesaria sobre sus necesidades, situación financiera y preferencias, y</w:t>
      </w:r>
      <w:r>
        <w:rPr>
          <w:rFonts w:ascii="Arial" w:hAnsi="Arial" w:cs="Arial"/>
          <w:sz w:val="22"/>
          <w:szCs w:val="22"/>
        </w:rPr>
        <w:t xml:space="preserve"> </w:t>
      </w:r>
      <w:r w:rsidRPr="003A0063">
        <w:rPr>
          <w:rFonts w:ascii="Arial" w:hAnsi="Arial" w:cs="Arial"/>
          <w:sz w:val="22"/>
          <w:szCs w:val="22"/>
        </w:rPr>
        <w:t xml:space="preserve">con suficiente antelación respecto del momento en que el </w:t>
      </w:r>
      <w:r>
        <w:rPr>
          <w:rFonts w:ascii="Arial" w:hAnsi="Arial" w:cs="Arial"/>
          <w:sz w:val="22"/>
          <w:szCs w:val="22"/>
        </w:rPr>
        <w:t>prestatario</w:t>
      </w:r>
      <w:r w:rsidRPr="003A0063">
        <w:rPr>
          <w:rFonts w:ascii="Arial" w:hAnsi="Arial" w:cs="Arial"/>
          <w:sz w:val="22"/>
          <w:szCs w:val="22"/>
        </w:rPr>
        <w:t xml:space="preserve"> quede vinculado por cualquier contrato u oferta de </w:t>
      </w:r>
      <w:r>
        <w:rPr>
          <w:rFonts w:ascii="Arial" w:hAnsi="Arial" w:cs="Arial"/>
          <w:sz w:val="22"/>
          <w:szCs w:val="22"/>
        </w:rPr>
        <w:t>préstamo</w:t>
      </w:r>
      <w:r w:rsidRPr="003A0063">
        <w:rPr>
          <w:rFonts w:ascii="Arial" w:hAnsi="Arial" w:cs="Arial"/>
          <w:sz w:val="22"/>
          <w:szCs w:val="22"/>
        </w:rPr>
        <w:t>.</w:t>
      </w:r>
    </w:p>
    <w:p w14:paraId="15DEAEAA" w14:textId="77777777" w:rsidR="00EA63F7" w:rsidRPr="003A0063" w:rsidRDefault="00EA63F7" w:rsidP="00EA63F7">
      <w:pPr>
        <w:ind w:left="142"/>
        <w:jc w:val="both"/>
        <w:rPr>
          <w:rFonts w:ascii="Arial" w:hAnsi="Arial" w:cs="Arial"/>
          <w:sz w:val="22"/>
          <w:szCs w:val="22"/>
        </w:rPr>
      </w:pPr>
    </w:p>
    <w:p w14:paraId="15DEAEAB"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2. </w:t>
      </w:r>
      <w:r w:rsidRPr="003A0063">
        <w:rPr>
          <w:rFonts w:ascii="Arial" w:hAnsi="Arial" w:cs="Arial"/>
          <w:sz w:val="22"/>
          <w:szCs w:val="22"/>
        </w:rPr>
        <w:t xml:space="preserve">La información personalizada a que se refiere </w:t>
      </w:r>
      <w:r>
        <w:rPr>
          <w:rFonts w:ascii="Arial" w:hAnsi="Arial" w:cs="Arial"/>
          <w:sz w:val="22"/>
          <w:szCs w:val="22"/>
        </w:rPr>
        <w:t xml:space="preserve">este artículo </w:t>
      </w:r>
      <w:r w:rsidRPr="003A0063">
        <w:rPr>
          <w:rFonts w:ascii="Arial" w:hAnsi="Arial" w:cs="Arial"/>
          <w:sz w:val="22"/>
          <w:szCs w:val="22"/>
        </w:rPr>
        <w:t xml:space="preserve">se </w:t>
      </w:r>
      <w:r>
        <w:rPr>
          <w:rFonts w:ascii="Arial" w:hAnsi="Arial" w:cs="Arial"/>
          <w:sz w:val="22"/>
          <w:szCs w:val="22"/>
        </w:rPr>
        <w:t>deberá dar con suficiente antelación respecto al momento en que el prestatario quede vinculado por cualquier contrato u oferta de préstamo y</w:t>
      </w:r>
      <w:r w:rsidRPr="003A0063">
        <w:rPr>
          <w:rFonts w:ascii="Arial" w:hAnsi="Arial" w:cs="Arial"/>
          <w:sz w:val="22"/>
          <w:szCs w:val="22"/>
        </w:rPr>
        <w:t xml:space="preserve"> </w:t>
      </w:r>
      <w:r>
        <w:rPr>
          <w:rFonts w:ascii="Arial" w:hAnsi="Arial" w:cs="Arial"/>
          <w:sz w:val="22"/>
          <w:szCs w:val="22"/>
        </w:rPr>
        <w:t xml:space="preserve">se </w:t>
      </w:r>
      <w:r w:rsidRPr="003A0063">
        <w:rPr>
          <w:rFonts w:ascii="Arial" w:hAnsi="Arial" w:cs="Arial"/>
          <w:sz w:val="22"/>
          <w:szCs w:val="22"/>
        </w:rPr>
        <w:t xml:space="preserve">facilitará mediante la Ficha Europea de Información Normalizada (FEIN), que </w:t>
      </w:r>
      <w:r>
        <w:rPr>
          <w:rFonts w:ascii="Arial" w:hAnsi="Arial" w:cs="Arial"/>
          <w:sz w:val="22"/>
          <w:szCs w:val="22"/>
        </w:rPr>
        <w:t>se publicará mediante orden del Ministro de Economía, Industria y Competitividad. Dicha orden establecerá, entre otras, las especificidades que sean de aplicación para el supuesto de que l</w:t>
      </w:r>
      <w:r w:rsidRPr="003A0063">
        <w:rPr>
          <w:rFonts w:ascii="Arial" w:hAnsi="Arial" w:cs="Arial"/>
          <w:sz w:val="22"/>
          <w:szCs w:val="22"/>
        </w:rPr>
        <w:t xml:space="preserve">a información personalizada </w:t>
      </w:r>
      <w:r>
        <w:rPr>
          <w:rFonts w:ascii="Arial" w:hAnsi="Arial" w:cs="Arial"/>
          <w:sz w:val="22"/>
          <w:szCs w:val="22"/>
        </w:rPr>
        <w:t>se facilite a través de canales o formas de comercialización no presenciales</w:t>
      </w:r>
      <w:r w:rsidRPr="003A0063">
        <w:rPr>
          <w:rFonts w:ascii="Arial" w:hAnsi="Arial" w:cs="Arial"/>
          <w:sz w:val="22"/>
          <w:szCs w:val="22"/>
        </w:rPr>
        <w:t>.</w:t>
      </w:r>
    </w:p>
    <w:p w14:paraId="15DEAEAC" w14:textId="77777777" w:rsidR="00EA63F7" w:rsidRPr="00DD3629" w:rsidRDefault="00EA63F7" w:rsidP="00EA63F7">
      <w:pPr>
        <w:ind w:left="142"/>
        <w:jc w:val="both"/>
        <w:rPr>
          <w:rFonts w:ascii="Arial" w:hAnsi="Arial" w:cs="Arial"/>
          <w:sz w:val="22"/>
          <w:szCs w:val="22"/>
        </w:rPr>
      </w:pPr>
    </w:p>
    <w:p w14:paraId="15DEAEAD" w14:textId="77777777" w:rsidR="00EA63F7" w:rsidRPr="00EA63F7" w:rsidRDefault="00EA63F7" w:rsidP="00EA63F7">
      <w:pPr>
        <w:ind w:left="142"/>
        <w:jc w:val="both"/>
        <w:rPr>
          <w:rFonts w:ascii="Arial" w:hAnsi="Arial" w:cs="Arial"/>
          <w:sz w:val="22"/>
          <w:szCs w:val="22"/>
        </w:rPr>
      </w:pPr>
      <w:r>
        <w:rPr>
          <w:rFonts w:ascii="Arial" w:hAnsi="Arial" w:cs="Arial"/>
          <w:sz w:val="22"/>
          <w:szCs w:val="22"/>
        </w:rPr>
        <w:t>Artículo 9</w:t>
      </w:r>
      <w:r w:rsidRPr="00AD7805">
        <w:rPr>
          <w:rFonts w:ascii="Arial" w:hAnsi="Arial" w:cs="Arial"/>
          <w:sz w:val="22"/>
          <w:szCs w:val="22"/>
        </w:rPr>
        <w:t>.</w:t>
      </w:r>
      <w:r>
        <w:rPr>
          <w:rFonts w:ascii="Arial" w:hAnsi="Arial" w:cs="Arial"/>
          <w:sz w:val="22"/>
          <w:szCs w:val="22"/>
        </w:rPr>
        <w:t xml:space="preserve"> </w:t>
      </w:r>
      <w:r w:rsidRPr="00EA63F7">
        <w:rPr>
          <w:rFonts w:ascii="Arial" w:hAnsi="Arial" w:cs="Arial"/>
          <w:sz w:val="22"/>
          <w:szCs w:val="22"/>
        </w:rPr>
        <w:t>Obligación de evaluar la solvencia del potencial prestatario</w:t>
      </w:r>
    </w:p>
    <w:p w14:paraId="15DEAEAE" w14:textId="77777777" w:rsidR="00EA63F7" w:rsidRPr="00522528" w:rsidRDefault="00EA63F7" w:rsidP="00EA63F7">
      <w:pPr>
        <w:ind w:left="142"/>
        <w:jc w:val="both"/>
        <w:rPr>
          <w:rFonts w:ascii="Arial" w:hAnsi="Arial" w:cs="Arial"/>
          <w:sz w:val="22"/>
          <w:szCs w:val="22"/>
        </w:rPr>
      </w:pPr>
    </w:p>
    <w:p w14:paraId="15DEAEAF" w14:textId="77777777" w:rsidR="00EA63F7" w:rsidRPr="007D65E9" w:rsidRDefault="00EA63F7" w:rsidP="00EA63F7">
      <w:pPr>
        <w:ind w:left="142"/>
        <w:jc w:val="both"/>
        <w:rPr>
          <w:rFonts w:ascii="Arial" w:hAnsi="Arial" w:cs="Arial"/>
          <w:sz w:val="22"/>
          <w:szCs w:val="22"/>
        </w:rPr>
      </w:pPr>
      <w:r w:rsidRPr="007D65E9">
        <w:rPr>
          <w:rFonts w:ascii="Arial" w:hAnsi="Arial" w:cs="Arial"/>
          <w:sz w:val="22"/>
          <w:szCs w:val="22"/>
        </w:rPr>
        <w:t xml:space="preserve">1. Los </w:t>
      </w:r>
      <w:r>
        <w:rPr>
          <w:rFonts w:ascii="Arial" w:hAnsi="Arial" w:cs="Arial"/>
          <w:sz w:val="22"/>
          <w:szCs w:val="22"/>
        </w:rPr>
        <w:t xml:space="preserve">prestamistas deberán evaluar en profundidad la solvencia del potencial prestatario </w:t>
      </w:r>
      <w:r w:rsidRPr="007D65E9">
        <w:rPr>
          <w:rFonts w:ascii="Arial" w:hAnsi="Arial" w:cs="Arial"/>
          <w:sz w:val="22"/>
          <w:szCs w:val="22"/>
        </w:rPr>
        <w:t xml:space="preserve">antes de celebrar un contrato de </w:t>
      </w:r>
      <w:r>
        <w:rPr>
          <w:rFonts w:ascii="Arial" w:hAnsi="Arial" w:cs="Arial"/>
          <w:sz w:val="22"/>
          <w:szCs w:val="22"/>
        </w:rPr>
        <w:t>préstamo</w:t>
      </w:r>
      <w:r w:rsidRPr="007D65E9">
        <w:rPr>
          <w:rFonts w:ascii="Arial" w:hAnsi="Arial" w:cs="Arial"/>
          <w:sz w:val="22"/>
          <w:szCs w:val="22"/>
        </w:rPr>
        <w:t xml:space="preserve">. Dicha evaluación tendrá debidamente en cuenta los factores pertinentes para verificar la capacidad del cliente para cumplir con las obligaciones derivadas del </w:t>
      </w:r>
      <w:r>
        <w:rPr>
          <w:rFonts w:ascii="Arial" w:hAnsi="Arial" w:cs="Arial"/>
          <w:sz w:val="22"/>
          <w:szCs w:val="22"/>
        </w:rPr>
        <w:t>préstamo.</w:t>
      </w:r>
    </w:p>
    <w:p w14:paraId="15DEAEB0" w14:textId="77777777" w:rsidR="00EA63F7" w:rsidRPr="007D65E9" w:rsidRDefault="00EA63F7" w:rsidP="00EA63F7">
      <w:pPr>
        <w:ind w:left="142"/>
        <w:jc w:val="both"/>
        <w:rPr>
          <w:rFonts w:ascii="Arial" w:hAnsi="Arial" w:cs="Arial"/>
          <w:sz w:val="22"/>
          <w:szCs w:val="22"/>
        </w:rPr>
      </w:pPr>
    </w:p>
    <w:p w14:paraId="15DEAEB1" w14:textId="77777777" w:rsidR="00EA63F7" w:rsidRPr="007D65E9" w:rsidRDefault="00EA63F7" w:rsidP="00EA63F7">
      <w:pPr>
        <w:ind w:left="142"/>
        <w:jc w:val="both"/>
        <w:rPr>
          <w:rFonts w:ascii="Arial" w:hAnsi="Arial" w:cs="Arial"/>
          <w:sz w:val="22"/>
          <w:szCs w:val="22"/>
        </w:rPr>
      </w:pPr>
      <w:r w:rsidRPr="007D65E9">
        <w:rPr>
          <w:rFonts w:ascii="Arial" w:hAnsi="Arial" w:cs="Arial"/>
          <w:sz w:val="22"/>
          <w:szCs w:val="22"/>
        </w:rPr>
        <w:t xml:space="preserve">2. </w:t>
      </w:r>
      <w:r>
        <w:rPr>
          <w:rFonts w:ascii="Arial" w:hAnsi="Arial" w:cs="Arial"/>
          <w:sz w:val="22"/>
          <w:szCs w:val="22"/>
        </w:rPr>
        <w:t>A estos efectos, lo</w:t>
      </w:r>
      <w:r w:rsidRPr="007D65E9">
        <w:rPr>
          <w:rFonts w:ascii="Arial" w:hAnsi="Arial" w:cs="Arial"/>
          <w:sz w:val="22"/>
          <w:szCs w:val="22"/>
        </w:rPr>
        <w:t xml:space="preserve">s </w:t>
      </w:r>
      <w:r>
        <w:rPr>
          <w:rFonts w:ascii="Arial" w:hAnsi="Arial" w:cs="Arial"/>
          <w:sz w:val="22"/>
          <w:szCs w:val="22"/>
        </w:rPr>
        <w:t xml:space="preserve">prestamistas </w:t>
      </w:r>
      <w:r w:rsidRPr="007D65E9">
        <w:rPr>
          <w:rFonts w:ascii="Arial" w:hAnsi="Arial" w:cs="Arial"/>
          <w:sz w:val="22"/>
          <w:szCs w:val="22"/>
        </w:rPr>
        <w:t xml:space="preserve">deberán contar con procedimientos internos específicamente desarrollados para llevar a cabo la evaluación de solvencia mencionada en el </w:t>
      </w:r>
      <w:r>
        <w:rPr>
          <w:rFonts w:ascii="Arial" w:hAnsi="Arial" w:cs="Arial"/>
          <w:sz w:val="22"/>
          <w:szCs w:val="22"/>
        </w:rPr>
        <w:t>apartado</w:t>
      </w:r>
      <w:r w:rsidRPr="007D65E9">
        <w:rPr>
          <w:rFonts w:ascii="Arial" w:hAnsi="Arial" w:cs="Arial"/>
          <w:sz w:val="22"/>
          <w:szCs w:val="22"/>
        </w:rPr>
        <w:t xml:space="preserve"> anterior. Estos procedimientos serán</w:t>
      </w:r>
      <w:r>
        <w:rPr>
          <w:rFonts w:ascii="Arial" w:hAnsi="Arial" w:cs="Arial"/>
          <w:sz w:val="22"/>
          <w:szCs w:val="22"/>
        </w:rPr>
        <w:t xml:space="preserve"> revisados periódicamente por los propio</w:t>
      </w:r>
      <w:r w:rsidRPr="007D65E9">
        <w:rPr>
          <w:rFonts w:ascii="Arial" w:hAnsi="Arial" w:cs="Arial"/>
          <w:sz w:val="22"/>
          <w:szCs w:val="22"/>
        </w:rPr>
        <w:t xml:space="preserve">s </w:t>
      </w:r>
      <w:r>
        <w:rPr>
          <w:rFonts w:ascii="Arial" w:hAnsi="Arial" w:cs="Arial"/>
          <w:sz w:val="22"/>
          <w:szCs w:val="22"/>
        </w:rPr>
        <w:t>prestamistas</w:t>
      </w:r>
      <w:r w:rsidRPr="007D65E9">
        <w:rPr>
          <w:rFonts w:ascii="Arial" w:hAnsi="Arial" w:cs="Arial"/>
          <w:sz w:val="22"/>
          <w:szCs w:val="22"/>
        </w:rPr>
        <w:t>, que mantendrán registros actualizados de dichas revisiones.</w:t>
      </w:r>
    </w:p>
    <w:p w14:paraId="15DEAEB2" w14:textId="77777777" w:rsidR="00EA63F7" w:rsidRPr="007D65E9" w:rsidRDefault="00EA63F7" w:rsidP="00EA63F7">
      <w:pPr>
        <w:ind w:left="142"/>
        <w:jc w:val="both"/>
        <w:rPr>
          <w:rFonts w:ascii="Arial" w:hAnsi="Arial" w:cs="Arial"/>
          <w:sz w:val="22"/>
          <w:szCs w:val="22"/>
        </w:rPr>
      </w:pPr>
    </w:p>
    <w:p w14:paraId="15DEAEB3" w14:textId="77777777" w:rsidR="00EA63F7" w:rsidRDefault="00EA63F7" w:rsidP="00EA63F7">
      <w:pPr>
        <w:ind w:left="142"/>
        <w:jc w:val="both"/>
        <w:rPr>
          <w:rFonts w:ascii="Arial" w:hAnsi="Arial" w:cs="Arial"/>
          <w:sz w:val="22"/>
          <w:szCs w:val="22"/>
        </w:rPr>
      </w:pPr>
      <w:r w:rsidRPr="007D65E9">
        <w:rPr>
          <w:rFonts w:ascii="Arial" w:hAnsi="Arial" w:cs="Arial"/>
          <w:sz w:val="22"/>
          <w:szCs w:val="22"/>
        </w:rPr>
        <w:t xml:space="preserve">3. En el supuesto de préstamos con garantía real, la </w:t>
      </w:r>
      <w:r>
        <w:rPr>
          <w:rFonts w:ascii="Arial" w:hAnsi="Arial" w:cs="Arial"/>
          <w:sz w:val="22"/>
          <w:szCs w:val="22"/>
        </w:rPr>
        <w:t xml:space="preserve">evaluación de la solvencia no se basará predominantemente en el valor de la garantía que exceda </w:t>
      </w:r>
      <w:r w:rsidRPr="007D65E9">
        <w:rPr>
          <w:rFonts w:ascii="Arial" w:hAnsi="Arial" w:cs="Arial"/>
          <w:sz w:val="22"/>
          <w:szCs w:val="22"/>
        </w:rPr>
        <w:t xml:space="preserve">del importe del </w:t>
      </w:r>
      <w:r>
        <w:rPr>
          <w:rFonts w:ascii="Arial" w:hAnsi="Arial" w:cs="Arial"/>
          <w:sz w:val="22"/>
          <w:szCs w:val="22"/>
        </w:rPr>
        <w:t>préstamo</w:t>
      </w:r>
      <w:r w:rsidRPr="007D65E9">
        <w:rPr>
          <w:rFonts w:ascii="Arial" w:hAnsi="Arial" w:cs="Arial"/>
          <w:sz w:val="22"/>
          <w:szCs w:val="22"/>
        </w:rPr>
        <w:t xml:space="preserve"> o en la hi</w:t>
      </w:r>
      <w:r>
        <w:rPr>
          <w:rFonts w:ascii="Arial" w:hAnsi="Arial" w:cs="Arial"/>
          <w:sz w:val="22"/>
          <w:szCs w:val="22"/>
        </w:rPr>
        <w:t>pótesis de que el valor de dicha garantía</w:t>
      </w:r>
      <w:r w:rsidRPr="007D65E9">
        <w:rPr>
          <w:rFonts w:ascii="Arial" w:hAnsi="Arial" w:cs="Arial"/>
          <w:sz w:val="22"/>
          <w:szCs w:val="22"/>
        </w:rPr>
        <w:t xml:space="preserve"> aumentará, a menos que la finalidad del contrato de </w:t>
      </w:r>
      <w:r>
        <w:rPr>
          <w:rFonts w:ascii="Arial" w:hAnsi="Arial" w:cs="Arial"/>
          <w:sz w:val="22"/>
          <w:szCs w:val="22"/>
        </w:rPr>
        <w:t xml:space="preserve">préstamo </w:t>
      </w:r>
      <w:r w:rsidRPr="007D65E9">
        <w:rPr>
          <w:rFonts w:ascii="Arial" w:hAnsi="Arial" w:cs="Arial"/>
          <w:sz w:val="22"/>
          <w:szCs w:val="22"/>
        </w:rPr>
        <w:t>sea la construcción o renovación de</w:t>
      </w:r>
      <w:r>
        <w:rPr>
          <w:rFonts w:ascii="Arial" w:hAnsi="Arial" w:cs="Arial"/>
          <w:sz w:val="22"/>
          <w:szCs w:val="22"/>
        </w:rPr>
        <w:t xml:space="preserve"> </w:t>
      </w:r>
      <w:r w:rsidRPr="007D65E9">
        <w:rPr>
          <w:rFonts w:ascii="Arial" w:hAnsi="Arial" w:cs="Arial"/>
          <w:sz w:val="22"/>
          <w:szCs w:val="22"/>
        </w:rPr>
        <w:t>bien</w:t>
      </w:r>
      <w:r>
        <w:rPr>
          <w:rFonts w:ascii="Arial" w:hAnsi="Arial" w:cs="Arial"/>
          <w:sz w:val="22"/>
          <w:szCs w:val="22"/>
        </w:rPr>
        <w:t>es</w:t>
      </w:r>
      <w:r w:rsidRPr="007D65E9">
        <w:rPr>
          <w:rFonts w:ascii="Arial" w:hAnsi="Arial" w:cs="Arial"/>
          <w:sz w:val="22"/>
          <w:szCs w:val="22"/>
        </w:rPr>
        <w:t xml:space="preserve"> inmueble</w:t>
      </w:r>
      <w:r>
        <w:rPr>
          <w:rFonts w:ascii="Arial" w:hAnsi="Arial" w:cs="Arial"/>
          <w:sz w:val="22"/>
          <w:szCs w:val="22"/>
        </w:rPr>
        <w:t>s</w:t>
      </w:r>
      <w:r w:rsidRPr="007D65E9">
        <w:rPr>
          <w:rFonts w:ascii="Arial" w:hAnsi="Arial" w:cs="Arial"/>
          <w:sz w:val="22"/>
          <w:szCs w:val="22"/>
        </w:rPr>
        <w:t xml:space="preserve"> de uso residencial</w:t>
      </w:r>
      <w:r>
        <w:rPr>
          <w:rFonts w:ascii="Arial" w:hAnsi="Arial" w:cs="Arial"/>
          <w:sz w:val="22"/>
          <w:szCs w:val="22"/>
        </w:rPr>
        <w:t>.</w:t>
      </w:r>
    </w:p>
    <w:p w14:paraId="15DEAEB4" w14:textId="77777777" w:rsidR="00EA63F7" w:rsidRDefault="00EA63F7" w:rsidP="00EA63F7">
      <w:pPr>
        <w:ind w:left="142"/>
        <w:jc w:val="both"/>
        <w:rPr>
          <w:rFonts w:ascii="Arial" w:hAnsi="Arial" w:cs="Arial"/>
          <w:sz w:val="22"/>
          <w:szCs w:val="22"/>
        </w:rPr>
      </w:pPr>
    </w:p>
    <w:p w14:paraId="15DEAEB5" w14:textId="77777777" w:rsidR="00EA63F7" w:rsidRDefault="00EA63F7" w:rsidP="00EA63F7">
      <w:pPr>
        <w:ind w:left="142"/>
        <w:jc w:val="both"/>
        <w:rPr>
          <w:rFonts w:ascii="Arial" w:hAnsi="Arial" w:cs="Arial"/>
          <w:sz w:val="22"/>
          <w:szCs w:val="22"/>
        </w:rPr>
      </w:pPr>
      <w:r w:rsidRPr="007D65E9">
        <w:rPr>
          <w:rFonts w:ascii="Arial" w:hAnsi="Arial" w:cs="Arial"/>
          <w:sz w:val="22"/>
          <w:szCs w:val="22"/>
        </w:rPr>
        <w:t xml:space="preserve">4. </w:t>
      </w:r>
      <w:r>
        <w:rPr>
          <w:rFonts w:ascii="Arial" w:hAnsi="Arial" w:cs="Arial"/>
          <w:sz w:val="22"/>
          <w:szCs w:val="22"/>
        </w:rPr>
        <w:t xml:space="preserve">La incorrecta </w:t>
      </w:r>
      <w:r w:rsidRPr="007D65E9">
        <w:rPr>
          <w:rFonts w:ascii="Arial" w:hAnsi="Arial" w:cs="Arial"/>
          <w:sz w:val="22"/>
          <w:szCs w:val="22"/>
        </w:rPr>
        <w:t xml:space="preserve">evaluación de la solvencia </w:t>
      </w:r>
      <w:r>
        <w:rPr>
          <w:rFonts w:ascii="Arial" w:hAnsi="Arial" w:cs="Arial"/>
          <w:sz w:val="22"/>
          <w:szCs w:val="22"/>
        </w:rPr>
        <w:t xml:space="preserve">no otorgará al prestamista la facultad de rescindir o modificar ulteriormente el contrato de préstamo en detrimento del prestatario, salvo que </w:t>
      </w:r>
      <w:r w:rsidRPr="007D65E9">
        <w:rPr>
          <w:rFonts w:ascii="Arial" w:hAnsi="Arial" w:cs="Arial"/>
          <w:sz w:val="22"/>
          <w:szCs w:val="22"/>
        </w:rPr>
        <w:t xml:space="preserve">se demuestre que el </w:t>
      </w:r>
      <w:r>
        <w:rPr>
          <w:rFonts w:ascii="Arial" w:hAnsi="Arial" w:cs="Arial"/>
          <w:sz w:val="22"/>
          <w:szCs w:val="22"/>
        </w:rPr>
        <w:t xml:space="preserve">prestatario </w:t>
      </w:r>
      <w:r w:rsidRPr="007D65E9">
        <w:rPr>
          <w:rFonts w:ascii="Arial" w:hAnsi="Arial" w:cs="Arial"/>
          <w:sz w:val="22"/>
          <w:szCs w:val="22"/>
        </w:rPr>
        <w:t>ha ocultado o falsificado conscientemente la información.</w:t>
      </w:r>
    </w:p>
    <w:p w14:paraId="15DEAEB6" w14:textId="77777777" w:rsidR="00EA63F7" w:rsidRDefault="00EA63F7" w:rsidP="00EA63F7">
      <w:pPr>
        <w:ind w:left="142"/>
        <w:jc w:val="both"/>
        <w:rPr>
          <w:rFonts w:ascii="Arial" w:hAnsi="Arial" w:cs="Arial"/>
          <w:sz w:val="22"/>
          <w:szCs w:val="22"/>
        </w:rPr>
      </w:pPr>
    </w:p>
    <w:p w14:paraId="15DEAEB7" w14:textId="77777777" w:rsidR="00EA63F7" w:rsidRPr="007D65E9" w:rsidRDefault="00EA63F7" w:rsidP="00EA63F7">
      <w:pPr>
        <w:ind w:left="142"/>
        <w:jc w:val="both"/>
        <w:rPr>
          <w:rFonts w:ascii="Arial" w:hAnsi="Arial" w:cs="Arial"/>
          <w:sz w:val="22"/>
          <w:szCs w:val="22"/>
        </w:rPr>
      </w:pPr>
      <w:r>
        <w:rPr>
          <w:rFonts w:ascii="Arial" w:hAnsi="Arial" w:cs="Arial"/>
          <w:sz w:val="22"/>
          <w:szCs w:val="22"/>
        </w:rPr>
        <w:t xml:space="preserve">Tampoco podrán </w:t>
      </w:r>
      <w:r w:rsidRPr="000E2789">
        <w:rPr>
          <w:rFonts w:ascii="Arial" w:hAnsi="Arial" w:cs="Arial"/>
          <w:sz w:val="22"/>
          <w:szCs w:val="22"/>
        </w:rPr>
        <w:t xml:space="preserve">los prestamistas rescindir el contrato de </w:t>
      </w:r>
      <w:r>
        <w:rPr>
          <w:rFonts w:ascii="Arial" w:hAnsi="Arial" w:cs="Arial"/>
          <w:sz w:val="22"/>
          <w:szCs w:val="22"/>
        </w:rPr>
        <w:t xml:space="preserve">préstamo </w:t>
      </w:r>
      <w:r w:rsidRPr="000E2789">
        <w:rPr>
          <w:rFonts w:ascii="Arial" w:hAnsi="Arial" w:cs="Arial"/>
          <w:sz w:val="22"/>
          <w:szCs w:val="22"/>
        </w:rPr>
        <w:t xml:space="preserve">debido a que la información facilitada por el </w:t>
      </w:r>
      <w:r>
        <w:rPr>
          <w:rFonts w:ascii="Arial" w:hAnsi="Arial" w:cs="Arial"/>
          <w:sz w:val="22"/>
          <w:szCs w:val="22"/>
        </w:rPr>
        <w:t xml:space="preserve">prestatario </w:t>
      </w:r>
      <w:r w:rsidRPr="000E2789">
        <w:rPr>
          <w:rFonts w:ascii="Arial" w:hAnsi="Arial" w:cs="Arial"/>
          <w:sz w:val="22"/>
          <w:szCs w:val="22"/>
        </w:rPr>
        <w:t>antes de celebrarse dicho contrato fuera incompleta.</w:t>
      </w:r>
    </w:p>
    <w:p w14:paraId="15DEAEB8" w14:textId="77777777" w:rsidR="00EA63F7" w:rsidRDefault="00EA63F7" w:rsidP="00EA63F7">
      <w:pPr>
        <w:ind w:left="142"/>
        <w:jc w:val="both"/>
        <w:rPr>
          <w:rFonts w:ascii="Arial" w:hAnsi="Arial" w:cs="Arial"/>
          <w:sz w:val="22"/>
          <w:szCs w:val="22"/>
        </w:rPr>
      </w:pPr>
    </w:p>
    <w:p w14:paraId="15DEAEB9" w14:textId="77777777" w:rsidR="00EA63F7" w:rsidRPr="007D65E9" w:rsidRDefault="00EA63F7" w:rsidP="00EA63F7">
      <w:pPr>
        <w:ind w:left="142"/>
        <w:jc w:val="both"/>
        <w:rPr>
          <w:rFonts w:ascii="Arial" w:hAnsi="Arial" w:cs="Arial"/>
          <w:sz w:val="22"/>
          <w:szCs w:val="22"/>
        </w:rPr>
      </w:pPr>
      <w:r>
        <w:rPr>
          <w:rFonts w:ascii="Arial" w:hAnsi="Arial" w:cs="Arial"/>
          <w:sz w:val="22"/>
          <w:szCs w:val="22"/>
        </w:rPr>
        <w:t>5. El prestamista solo pondrá</w:t>
      </w:r>
      <w:r w:rsidRPr="007D65E9">
        <w:rPr>
          <w:rFonts w:ascii="Arial" w:hAnsi="Arial" w:cs="Arial"/>
          <w:sz w:val="22"/>
          <w:szCs w:val="22"/>
        </w:rPr>
        <w:t xml:space="preserve"> el </w:t>
      </w:r>
      <w:r>
        <w:rPr>
          <w:rFonts w:ascii="Arial" w:hAnsi="Arial" w:cs="Arial"/>
          <w:sz w:val="22"/>
          <w:szCs w:val="22"/>
        </w:rPr>
        <w:t>préstamo</w:t>
      </w:r>
      <w:r w:rsidRPr="007D65E9">
        <w:rPr>
          <w:rFonts w:ascii="Arial" w:hAnsi="Arial" w:cs="Arial"/>
          <w:sz w:val="22"/>
          <w:szCs w:val="22"/>
        </w:rPr>
        <w:t xml:space="preserve"> a disposición del </w:t>
      </w:r>
      <w:r>
        <w:rPr>
          <w:rFonts w:ascii="Arial" w:hAnsi="Arial" w:cs="Arial"/>
          <w:sz w:val="22"/>
          <w:szCs w:val="22"/>
        </w:rPr>
        <w:t xml:space="preserve">prestatario </w:t>
      </w:r>
      <w:r w:rsidRPr="007D65E9">
        <w:rPr>
          <w:rFonts w:ascii="Arial" w:hAnsi="Arial" w:cs="Arial"/>
          <w:sz w:val="22"/>
          <w:szCs w:val="22"/>
        </w:rPr>
        <w:t xml:space="preserve">si el resultado de la evaluación de la solvencia indica que es probable que las obligaciones derivadas del contrato de </w:t>
      </w:r>
      <w:r>
        <w:rPr>
          <w:rFonts w:ascii="Arial" w:hAnsi="Arial" w:cs="Arial"/>
          <w:sz w:val="22"/>
          <w:szCs w:val="22"/>
        </w:rPr>
        <w:t xml:space="preserve">préstamo </w:t>
      </w:r>
      <w:r w:rsidRPr="007D65E9">
        <w:rPr>
          <w:rFonts w:ascii="Arial" w:hAnsi="Arial" w:cs="Arial"/>
          <w:sz w:val="22"/>
          <w:szCs w:val="22"/>
        </w:rPr>
        <w:t>se cumplan según l</w:t>
      </w:r>
      <w:r>
        <w:rPr>
          <w:rFonts w:ascii="Arial" w:hAnsi="Arial" w:cs="Arial"/>
          <w:sz w:val="22"/>
          <w:szCs w:val="22"/>
        </w:rPr>
        <w:t>o establecido en dicho contrato.</w:t>
      </w:r>
    </w:p>
    <w:p w14:paraId="15DEAEBA" w14:textId="77777777" w:rsidR="00EA63F7" w:rsidRPr="007D65E9" w:rsidRDefault="00EA63F7" w:rsidP="00EA63F7">
      <w:pPr>
        <w:ind w:left="142"/>
        <w:jc w:val="both"/>
        <w:rPr>
          <w:rFonts w:ascii="Arial" w:hAnsi="Arial" w:cs="Arial"/>
          <w:sz w:val="22"/>
          <w:szCs w:val="22"/>
        </w:rPr>
      </w:pPr>
    </w:p>
    <w:p w14:paraId="15DEAEBB" w14:textId="77777777" w:rsidR="00EA63F7" w:rsidRPr="007D65E9" w:rsidRDefault="00EA63F7" w:rsidP="00EA63F7">
      <w:pPr>
        <w:ind w:left="142"/>
        <w:jc w:val="both"/>
        <w:rPr>
          <w:rFonts w:ascii="Arial" w:hAnsi="Arial" w:cs="Arial"/>
          <w:sz w:val="22"/>
          <w:szCs w:val="22"/>
        </w:rPr>
      </w:pPr>
      <w:r>
        <w:rPr>
          <w:rFonts w:ascii="Arial" w:hAnsi="Arial" w:cs="Arial"/>
          <w:sz w:val="22"/>
          <w:szCs w:val="22"/>
        </w:rPr>
        <w:t>6. C</w:t>
      </w:r>
      <w:r w:rsidRPr="007D65E9">
        <w:rPr>
          <w:rFonts w:ascii="Arial" w:hAnsi="Arial" w:cs="Arial"/>
          <w:sz w:val="22"/>
          <w:szCs w:val="22"/>
        </w:rPr>
        <w:t xml:space="preserve">uando se deniegue la solicitud de </w:t>
      </w:r>
      <w:r>
        <w:rPr>
          <w:rFonts w:ascii="Arial" w:hAnsi="Arial" w:cs="Arial"/>
          <w:sz w:val="22"/>
          <w:szCs w:val="22"/>
        </w:rPr>
        <w:t>préstamo</w:t>
      </w:r>
      <w:r w:rsidRPr="007D65E9">
        <w:rPr>
          <w:rFonts w:ascii="Arial" w:hAnsi="Arial" w:cs="Arial"/>
          <w:sz w:val="22"/>
          <w:szCs w:val="22"/>
        </w:rPr>
        <w:t xml:space="preserve">, el prestamista informará sin demora al </w:t>
      </w:r>
      <w:r>
        <w:rPr>
          <w:rFonts w:ascii="Arial" w:hAnsi="Arial" w:cs="Arial"/>
          <w:sz w:val="22"/>
          <w:szCs w:val="22"/>
        </w:rPr>
        <w:t xml:space="preserve">potencial prestatario </w:t>
      </w:r>
      <w:r w:rsidRPr="007D65E9">
        <w:rPr>
          <w:rFonts w:ascii="Arial" w:hAnsi="Arial" w:cs="Arial"/>
          <w:sz w:val="22"/>
          <w:szCs w:val="22"/>
        </w:rPr>
        <w:t xml:space="preserve">de dicha denegación y, si procede, de que la decisión se basa en un tratamiento automático de datos. Cuando la denegación se base en el resultado de una consulta de una base de datos, el prestamista informará también al </w:t>
      </w:r>
      <w:r>
        <w:rPr>
          <w:rFonts w:ascii="Arial" w:hAnsi="Arial" w:cs="Arial"/>
          <w:sz w:val="22"/>
          <w:szCs w:val="22"/>
        </w:rPr>
        <w:t xml:space="preserve">potencial prestatario </w:t>
      </w:r>
      <w:r w:rsidRPr="007D65E9">
        <w:rPr>
          <w:rFonts w:ascii="Arial" w:hAnsi="Arial" w:cs="Arial"/>
          <w:sz w:val="22"/>
          <w:szCs w:val="22"/>
        </w:rPr>
        <w:t>del resultado de dicha consulta y de los pormenores de la base de datos consultada.</w:t>
      </w:r>
    </w:p>
    <w:p w14:paraId="15DEAEBC" w14:textId="77777777" w:rsidR="00EA63F7" w:rsidRPr="007D65E9" w:rsidRDefault="00EA63F7" w:rsidP="00EA63F7">
      <w:pPr>
        <w:ind w:left="142"/>
        <w:jc w:val="both"/>
        <w:rPr>
          <w:rFonts w:ascii="Arial" w:hAnsi="Arial" w:cs="Arial"/>
          <w:sz w:val="22"/>
          <w:szCs w:val="22"/>
        </w:rPr>
      </w:pPr>
    </w:p>
    <w:p w14:paraId="15DEAEBD" w14:textId="5885E365" w:rsidR="00EA63F7" w:rsidRPr="007D65E9" w:rsidRDefault="00EA63F7" w:rsidP="00EA63F7">
      <w:pPr>
        <w:ind w:left="142"/>
        <w:jc w:val="both"/>
        <w:rPr>
          <w:rFonts w:ascii="Arial" w:hAnsi="Arial" w:cs="Arial"/>
          <w:sz w:val="22"/>
          <w:szCs w:val="22"/>
        </w:rPr>
      </w:pPr>
      <w:r w:rsidRPr="007D65E9">
        <w:rPr>
          <w:rFonts w:ascii="Arial" w:hAnsi="Arial" w:cs="Arial"/>
          <w:sz w:val="22"/>
          <w:szCs w:val="22"/>
        </w:rPr>
        <w:t xml:space="preserve">6. Los </w:t>
      </w:r>
      <w:r>
        <w:rPr>
          <w:rFonts w:ascii="Arial" w:hAnsi="Arial" w:cs="Arial"/>
          <w:sz w:val="22"/>
          <w:szCs w:val="22"/>
        </w:rPr>
        <w:t>prestamistas reevaluarán</w:t>
      </w:r>
      <w:r w:rsidRPr="007D65E9">
        <w:rPr>
          <w:rFonts w:ascii="Arial" w:hAnsi="Arial" w:cs="Arial"/>
          <w:sz w:val="22"/>
          <w:szCs w:val="22"/>
        </w:rPr>
        <w:t xml:space="preserve"> la solvencia del </w:t>
      </w:r>
      <w:r>
        <w:rPr>
          <w:rFonts w:ascii="Arial" w:hAnsi="Arial" w:cs="Arial"/>
          <w:sz w:val="22"/>
          <w:szCs w:val="22"/>
        </w:rPr>
        <w:t>prestatario</w:t>
      </w:r>
      <w:r w:rsidRPr="007D65E9">
        <w:rPr>
          <w:rFonts w:ascii="Arial" w:hAnsi="Arial" w:cs="Arial"/>
          <w:sz w:val="22"/>
          <w:szCs w:val="22"/>
        </w:rPr>
        <w:t xml:space="preserve"> basándose en una información actualizada antes de cualquier aumento significativo del importe total tras la celebración del contrato de </w:t>
      </w:r>
      <w:r>
        <w:rPr>
          <w:rFonts w:ascii="Arial" w:hAnsi="Arial" w:cs="Arial"/>
          <w:sz w:val="22"/>
          <w:szCs w:val="22"/>
        </w:rPr>
        <w:t>préstamo</w:t>
      </w:r>
      <w:r w:rsidRPr="007D65E9">
        <w:rPr>
          <w:rFonts w:ascii="Arial" w:hAnsi="Arial" w:cs="Arial"/>
          <w:sz w:val="22"/>
          <w:szCs w:val="22"/>
        </w:rPr>
        <w:t xml:space="preserve">, a menos que dicho </w:t>
      </w:r>
      <w:r>
        <w:rPr>
          <w:rFonts w:ascii="Arial" w:hAnsi="Arial" w:cs="Arial"/>
          <w:sz w:val="22"/>
          <w:szCs w:val="22"/>
        </w:rPr>
        <w:t>préstamo</w:t>
      </w:r>
      <w:r w:rsidR="0000436A">
        <w:rPr>
          <w:rFonts w:ascii="Arial" w:hAnsi="Arial" w:cs="Arial"/>
          <w:sz w:val="22"/>
          <w:szCs w:val="22"/>
        </w:rPr>
        <w:t xml:space="preserve"> </w:t>
      </w:r>
      <w:r w:rsidRPr="007D65E9">
        <w:rPr>
          <w:rFonts w:ascii="Arial" w:hAnsi="Arial" w:cs="Arial"/>
          <w:sz w:val="22"/>
          <w:szCs w:val="22"/>
        </w:rPr>
        <w:t>adicional estuviera considerado e incluido en la evaluación de solvencia inicial.</w:t>
      </w:r>
    </w:p>
    <w:p w14:paraId="15DEAEBE" w14:textId="77777777" w:rsidR="00EA63F7" w:rsidRPr="007D65E9" w:rsidRDefault="00EA63F7" w:rsidP="00EA63F7">
      <w:pPr>
        <w:ind w:left="142"/>
        <w:jc w:val="both"/>
        <w:rPr>
          <w:rFonts w:ascii="Arial" w:hAnsi="Arial" w:cs="Arial"/>
          <w:sz w:val="22"/>
          <w:szCs w:val="22"/>
        </w:rPr>
      </w:pPr>
    </w:p>
    <w:p w14:paraId="15DEAEBF" w14:textId="77777777" w:rsidR="00EA63F7" w:rsidRDefault="00EA63F7" w:rsidP="00EA63F7">
      <w:pPr>
        <w:ind w:left="142"/>
        <w:jc w:val="both"/>
        <w:rPr>
          <w:rFonts w:ascii="Arial" w:hAnsi="Arial" w:cs="Arial"/>
          <w:sz w:val="22"/>
          <w:szCs w:val="22"/>
        </w:rPr>
      </w:pPr>
      <w:r w:rsidRPr="00F47766">
        <w:rPr>
          <w:rFonts w:ascii="Arial" w:hAnsi="Arial" w:cs="Arial"/>
          <w:sz w:val="22"/>
          <w:szCs w:val="22"/>
        </w:rPr>
        <w:t xml:space="preserve">Artículo </w:t>
      </w:r>
      <w:r>
        <w:rPr>
          <w:rFonts w:ascii="Arial" w:hAnsi="Arial" w:cs="Arial"/>
          <w:sz w:val="22"/>
          <w:szCs w:val="22"/>
        </w:rPr>
        <w:t xml:space="preserve">10. </w:t>
      </w:r>
      <w:r w:rsidRPr="00EA63F7">
        <w:rPr>
          <w:rFonts w:ascii="Arial" w:hAnsi="Arial" w:cs="Arial"/>
          <w:i/>
          <w:sz w:val="22"/>
          <w:szCs w:val="22"/>
        </w:rPr>
        <w:t>Información relativa a la solvencia del potencial prestatario.</w:t>
      </w:r>
    </w:p>
    <w:p w14:paraId="15DEAEC0" w14:textId="77777777" w:rsidR="00EA63F7" w:rsidRDefault="00EA63F7" w:rsidP="00EA63F7">
      <w:pPr>
        <w:ind w:left="142"/>
        <w:jc w:val="both"/>
        <w:rPr>
          <w:rFonts w:ascii="Arial" w:hAnsi="Arial" w:cs="Arial"/>
          <w:sz w:val="22"/>
          <w:szCs w:val="22"/>
        </w:rPr>
      </w:pPr>
    </w:p>
    <w:p w14:paraId="15DEAEC1"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1. Los prestamistas e intermediarios de crédito y sus representantes designados </w:t>
      </w:r>
      <w:r w:rsidRPr="0041752F">
        <w:rPr>
          <w:rFonts w:ascii="Arial" w:hAnsi="Arial" w:cs="Arial"/>
          <w:sz w:val="22"/>
          <w:szCs w:val="22"/>
        </w:rPr>
        <w:t>espe</w:t>
      </w:r>
      <w:r>
        <w:rPr>
          <w:rFonts w:ascii="Arial" w:hAnsi="Arial" w:cs="Arial"/>
          <w:sz w:val="22"/>
          <w:szCs w:val="22"/>
        </w:rPr>
        <w:t>cificarán</w:t>
      </w:r>
      <w:r w:rsidRPr="0041752F">
        <w:rPr>
          <w:rFonts w:ascii="Arial" w:hAnsi="Arial" w:cs="Arial"/>
          <w:sz w:val="22"/>
          <w:szCs w:val="22"/>
        </w:rPr>
        <w:t xml:space="preserve"> de manera clara y directa en la fase precontractual la información necesaria y las pruebas, comprobables independientemente, que el </w:t>
      </w:r>
      <w:r>
        <w:rPr>
          <w:rFonts w:ascii="Arial" w:hAnsi="Arial" w:cs="Arial"/>
          <w:sz w:val="22"/>
          <w:szCs w:val="22"/>
        </w:rPr>
        <w:t xml:space="preserve">potencial prestatario </w:t>
      </w:r>
      <w:r w:rsidRPr="0041752F">
        <w:rPr>
          <w:rFonts w:ascii="Arial" w:hAnsi="Arial" w:cs="Arial"/>
          <w:sz w:val="22"/>
          <w:szCs w:val="22"/>
        </w:rPr>
        <w:t>debe</w:t>
      </w:r>
      <w:r>
        <w:rPr>
          <w:rFonts w:ascii="Arial" w:hAnsi="Arial" w:cs="Arial"/>
          <w:sz w:val="22"/>
          <w:szCs w:val="22"/>
        </w:rPr>
        <w:t>rá</w:t>
      </w:r>
      <w:r w:rsidRPr="0041752F">
        <w:rPr>
          <w:rFonts w:ascii="Arial" w:hAnsi="Arial" w:cs="Arial"/>
          <w:sz w:val="22"/>
          <w:szCs w:val="22"/>
        </w:rPr>
        <w:t xml:space="preserve"> facilitar, así como el marco temporal en que debe facilitar la información en cuestión. La información solicitada por el prestamista será proporcionada y limitada a lo necesario para la realización de una evaluación adecuada de la solvencia.</w:t>
      </w:r>
    </w:p>
    <w:p w14:paraId="15DEAEC2" w14:textId="77777777" w:rsidR="00EA63F7" w:rsidRDefault="00EA63F7" w:rsidP="00EA63F7">
      <w:pPr>
        <w:ind w:left="142"/>
        <w:jc w:val="both"/>
        <w:rPr>
          <w:rFonts w:ascii="Arial" w:hAnsi="Arial" w:cs="Arial"/>
          <w:sz w:val="22"/>
          <w:szCs w:val="22"/>
        </w:rPr>
      </w:pPr>
    </w:p>
    <w:p w14:paraId="15DEAEC3"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2. </w:t>
      </w:r>
      <w:r w:rsidRPr="000E2789">
        <w:rPr>
          <w:rFonts w:ascii="Arial" w:hAnsi="Arial" w:cs="Arial"/>
          <w:sz w:val="22"/>
          <w:szCs w:val="22"/>
        </w:rPr>
        <w:t xml:space="preserve">Los </w:t>
      </w:r>
      <w:r>
        <w:rPr>
          <w:rFonts w:ascii="Arial" w:hAnsi="Arial" w:cs="Arial"/>
          <w:sz w:val="22"/>
          <w:szCs w:val="22"/>
        </w:rPr>
        <w:t xml:space="preserve">prestamistas e intermediarios de crédito y sus representantes designados deberán informar a </w:t>
      </w:r>
      <w:r w:rsidRPr="000E2789">
        <w:rPr>
          <w:rFonts w:ascii="Arial" w:hAnsi="Arial" w:cs="Arial"/>
          <w:sz w:val="22"/>
          <w:szCs w:val="22"/>
        </w:rPr>
        <w:t xml:space="preserve">los </w:t>
      </w:r>
      <w:r>
        <w:rPr>
          <w:rFonts w:ascii="Arial" w:hAnsi="Arial" w:cs="Arial"/>
          <w:sz w:val="22"/>
          <w:szCs w:val="22"/>
        </w:rPr>
        <w:t xml:space="preserve">potenciales prestatarios </w:t>
      </w:r>
      <w:r w:rsidRPr="000E2789">
        <w:rPr>
          <w:rFonts w:ascii="Arial" w:hAnsi="Arial" w:cs="Arial"/>
          <w:sz w:val="22"/>
          <w:szCs w:val="22"/>
        </w:rPr>
        <w:t xml:space="preserve">de la necesidad de facilitar la información correcta para responder a la solicitud </w:t>
      </w:r>
      <w:r>
        <w:rPr>
          <w:rFonts w:ascii="Arial" w:hAnsi="Arial" w:cs="Arial"/>
          <w:sz w:val="22"/>
          <w:szCs w:val="22"/>
        </w:rPr>
        <w:t xml:space="preserve">de información </w:t>
      </w:r>
      <w:r w:rsidRPr="000E2789">
        <w:rPr>
          <w:rFonts w:ascii="Arial" w:hAnsi="Arial" w:cs="Arial"/>
          <w:sz w:val="22"/>
          <w:szCs w:val="22"/>
        </w:rPr>
        <w:t xml:space="preserve">contemplada en el apartado </w:t>
      </w:r>
      <w:r>
        <w:rPr>
          <w:rFonts w:ascii="Arial" w:hAnsi="Arial" w:cs="Arial"/>
          <w:sz w:val="22"/>
          <w:szCs w:val="22"/>
        </w:rPr>
        <w:t>anterior</w:t>
      </w:r>
      <w:r w:rsidRPr="000E2789">
        <w:rPr>
          <w:rFonts w:ascii="Arial" w:hAnsi="Arial" w:cs="Arial"/>
          <w:sz w:val="22"/>
          <w:szCs w:val="22"/>
        </w:rPr>
        <w:t>, y que dicha información sea suficientemente completa para poder llevar a cabo una evalu</w:t>
      </w:r>
      <w:r>
        <w:rPr>
          <w:rFonts w:ascii="Arial" w:hAnsi="Arial" w:cs="Arial"/>
          <w:sz w:val="22"/>
          <w:szCs w:val="22"/>
        </w:rPr>
        <w:t>ación adecuada de la solvencia.</w:t>
      </w:r>
    </w:p>
    <w:p w14:paraId="15DEAEC4" w14:textId="77777777" w:rsidR="00EA63F7" w:rsidRDefault="00EA63F7" w:rsidP="00EA63F7">
      <w:pPr>
        <w:ind w:left="142"/>
        <w:jc w:val="both"/>
        <w:rPr>
          <w:rFonts w:ascii="Arial" w:hAnsi="Arial" w:cs="Arial"/>
          <w:sz w:val="22"/>
          <w:szCs w:val="22"/>
        </w:rPr>
      </w:pPr>
    </w:p>
    <w:p w14:paraId="15DEAEC5"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3. </w:t>
      </w:r>
      <w:r w:rsidRPr="000E2789">
        <w:rPr>
          <w:rFonts w:ascii="Arial" w:hAnsi="Arial" w:cs="Arial"/>
          <w:sz w:val="22"/>
          <w:szCs w:val="22"/>
        </w:rPr>
        <w:t xml:space="preserve">El prestamista, el intermediario de crédito o el representante designado advertirán al </w:t>
      </w:r>
      <w:r>
        <w:rPr>
          <w:rFonts w:ascii="Arial" w:hAnsi="Arial" w:cs="Arial"/>
          <w:sz w:val="22"/>
          <w:szCs w:val="22"/>
        </w:rPr>
        <w:t>prestatario</w:t>
      </w:r>
      <w:r w:rsidRPr="000E2789">
        <w:rPr>
          <w:rFonts w:ascii="Arial" w:hAnsi="Arial" w:cs="Arial"/>
          <w:sz w:val="22"/>
          <w:szCs w:val="22"/>
        </w:rPr>
        <w:t xml:space="preserve"> que, cuando </w:t>
      </w:r>
      <w:r>
        <w:rPr>
          <w:rFonts w:ascii="Arial" w:hAnsi="Arial" w:cs="Arial"/>
          <w:sz w:val="22"/>
          <w:szCs w:val="22"/>
        </w:rPr>
        <w:t>no sea posible</w:t>
      </w:r>
      <w:r w:rsidRPr="000E2789">
        <w:rPr>
          <w:rFonts w:ascii="Arial" w:hAnsi="Arial" w:cs="Arial"/>
          <w:sz w:val="22"/>
          <w:szCs w:val="22"/>
        </w:rPr>
        <w:t xml:space="preserve"> llevar a cabo la evaluación de la solvencia debido a que el </w:t>
      </w:r>
      <w:r>
        <w:rPr>
          <w:rFonts w:ascii="Arial" w:hAnsi="Arial" w:cs="Arial"/>
          <w:sz w:val="22"/>
          <w:szCs w:val="22"/>
        </w:rPr>
        <w:t xml:space="preserve">potencial prestatario </w:t>
      </w:r>
      <w:r w:rsidRPr="000E2789">
        <w:rPr>
          <w:rFonts w:ascii="Arial" w:hAnsi="Arial" w:cs="Arial"/>
          <w:sz w:val="22"/>
          <w:szCs w:val="22"/>
        </w:rPr>
        <w:t xml:space="preserve">haya optado por no facilitar la información o la verificación necesaria para llevar a cabo dicha evaluación, el </w:t>
      </w:r>
      <w:r>
        <w:rPr>
          <w:rFonts w:ascii="Arial" w:hAnsi="Arial" w:cs="Arial"/>
          <w:sz w:val="22"/>
          <w:szCs w:val="22"/>
        </w:rPr>
        <w:t>préstamo</w:t>
      </w:r>
      <w:r w:rsidRPr="000E2789">
        <w:rPr>
          <w:rFonts w:ascii="Arial" w:hAnsi="Arial" w:cs="Arial"/>
          <w:sz w:val="22"/>
          <w:szCs w:val="22"/>
        </w:rPr>
        <w:t xml:space="preserve"> no podrá concederse. </w:t>
      </w:r>
    </w:p>
    <w:p w14:paraId="15DEAEC6" w14:textId="77777777" w:rsidR="00EA63F7" w:rsidRDefault="00EA63F7" w:rsidP="00EA63F7">
      <w:pPr>
        <w:ind w:left="142"/>
        <w:jc w:val="both"/>
        <w:rPr>
          <w:rFonts w:ascii="Arial" w:hAnsi="Arial" w:cs="Arial"/>
          <w:sz w:val="22"/>
          <w:szCs w:val="22"/>
        </w:rPr>
      </w:pPr>
    </w:p>
    <w:p w14:paraId="15DEAEC7" w14:textId="77777777" w:rsidR="00EA63F7" w:rsidRPr="00F47766" w:rsidRDefault="00EA63F7" w:rsidP="00EA63F7">
      <w:pPr>
        <w:ind w:left="142"/>
        <w:jc w:val="both"/>
        <w:rPr>
          <w:rFonts w:ascii="Arial" w:hAnsi="Arial" w:cs="Arial"/>
          <w:sz w:val="22"/>
          <w:szCs w:val="22"/>
        </w:rPr>
      </w:pPr>
      <w:r w:rsidRPr="00F47766">
        <w:rPr>
          <w:rFonts w:ascii="Arial" w:hAnsi="Arial" w:cs="Arial"/>
          <w:sz w:val="22"/>
          <w:szCs w:val="22"/>
        </w:rPr>
        <w:t xml:space="preserve">Artículo </w:t>
      </w:r>
      <w:r>
        <w:rPr>
          <w:rFonts w:ascii="Arial" w:hAnsi="Arial" w:cs="Arial"/>
          <w:sz w:val="22"/>
          <w:szCs w:val="22"/>
        </w:rPr>
        <w:t xml:space="preserve">11. </w:t>
      </w:r>
      <w:r w:rsidRPr="00B54C73">
        <w:rPr>
          <w:rFonts w:ascii="Arial" w:hAnsi="Arial" w:cs="Arial"/>
          <w:i/>
          <w:sz w:val="22"/>
          <w:szCs w:val="22"/>
        </w:rPr>
        <w:t>Tasación de los bienes inmuebles</w:t>
      </w:r>
    </w:p>
    <w:p w14:paraId="15DEAEC8" w14:textId="77777777" w:rsidR="00EA63F7" w:rsidRDefault="00EA63F7" w:rsidP="00EA63F7">
      <w:pPr>
        <w:ind w:left="142"/>
        <w:jc w:val="both"/>
        <w:rPr>
          <w:rFonts w:ascii="Arial" w:hAnsi="Arial" w:cs="Arial"/>
          <w:sz w:val="22"/>
          <w:szCs w:val="22"/>
        </w:rPr>
      </w:pPr>
    </w:p>
    <w:p w14:paraId="15DEAEC9" w14:textId="23718212" w:rsidR="00EA63F7" w:rsidRDefault="00EA63F7" w:rsidP="00EA63F7">
      <w:pPr>
        <w:ind w:left="142"/>
        <w:jc w:val="both"/>
        <w:rPr>
          <w:rFonts w:ascii="Arial" w:hAnsi="Arial" w:cs="Arial"/>
          <w:sz w:val="22"/>
          <w:szCs w:val="22"/>
        </w:rPr>
      </w:pPr>
      <w:r>
        <w:rPr>
          <w:rFonts w:ascii="Arial" w:hAnsi="Arial" w:cs="Arial"/>
          <w:sz w:val="22"/>
          <w:szCs w:val="22"/>
        </w:rPr>
        <w:t xml:space="preserve">Los inmuebles utilizados como garantía habrán de ser </w:t>
      </w:r>
      <w:r w:rsidRPr="00ED7A72">
        <w:rPr>
          <w:rFonts w:ascii="Arial" w:hAnsi="Arial" w:cs="Arial"/>
          <w:sz w:val="22"/>
          <w:szCs w:val="22"/>
        </w:rPr>
        <w:t xml:space="preserve">objeto de una tasación adecuada antes de la celebración del contrato de </w:t>
      </w:r>
      <w:r>
        <w:rPr>
          <w:rFonts w:ascii="Arial" w:hAnsi="Arial" w:cs="Arial"/>
          <w:sz w:val="22"/>
          <w:szCs w:val="22"/>
        </w:rPr>
        <w:t>préstamo. La tasación se realizará</w:t>
      </w:r>
      <w:r w:rsidR="0000436A">
        <w:rPr>
          <w:rFonts w:ascii="Arial" w:hAnsi="Arial" w:cs="Arial"/>
          <w:sz w:val="22"/>
          <w:szCs w:val="22"/>
        </w:rPr>
        <w:t xml:space="preserve"> </w:t>
      </w:r>
      <w:r>
        <w:rPr>
          <w:rFonts w:ascii="Arial" w:hAnsi="Arial" w:cs="Arial"/>
          <w:sz w:val="22"/>
          <w:szCs w:val="22"/>
        </w:rPr>
        <w:t>por una sociedad</w:t>
      </w:r>
      <w:r w:rsidRPr="00F47766">
        <w:rPr>
          <w:rFonts w:ascii="Arial" w:hAnsi="Arial" w:cs="Arial"/>
          <w:sz w:val="22"/>
          <w:szCs w:val="22"/>
        </w:rPr>
        <w:t xml:space="preserve"> de tasación</w:t>
      </w:r>
      <w:r>
        <w:rPr>
          <w:rFonts w:ascii="Arial" w:hAnsi="Arial" w:cs="Arial"/>
          <w:sz w:val="22"/>
          <w:szCs w:val="22"/>
        </w:rPr>
        <w:t>, o un servicio</w:t>
      </w:r>
      <w:r w:rsidRPr="00F47766">
        <w:rPr>
          <w:rFonts w:ascii="Arial" w:hAnsi="Arial" w:cs="Arial"/>
          <w:sz w:val="22"/>
          <w:szCs w:val="22"/>
        </w:rPr>
        <w:t xml:space="preserve"> de tasación de </w:t>
      </w:r>
      <w:r>
        <w:rPr>
          <w:rFonts w:ascii="Arial" w:hAnsi="Arial" w:cs="Arial"/>
          <w:sz w:val="22"/>
          <w:szCs w:val="22"/>
        </w:rPr>
        <w:t>una</w:t>
      </w:r>
      <w:r w:rsidRPr="00F47766">
        <w:rPr>
          <w:rFonts w:ascii="Arial" w:hAnsi="Arial" w:cs="Arial"/>
          <w:sz w:val="22"/>
          <w:szCs w:val="22"/>
        </w:rPr>
        <w:t xml:space="preserve"> entidad de crédito</w:t>
      </w:r>
      <w:r>
        <w:rPr>
          <w:rFonts w:ascii="Arial" w:hAnsi="Arial" w:cs="Arial"/>
          <w:sz w:val="22"/>
          <w:szCs w:val="22"/>
        </w:rPr>
        <w:t xml:space="preserve"> regulados por la </w:t>
      </w:r>
      <w:r w:rsidRPr="00F247C1">
        <w:rPr>
          <w:rFonts w:ascii="Arial" w:hAnsi="Arial" w:cs="Arial"/>
          <w:sz w:val="22"/>
          <w:szCs w:val="22"/>
        </w:rPr>
        <w:t>Ley 2/1981, de 25 de marzo, de regulación del mercado hipotecario</w:t>
      </w:r>
      <w:r>
        <w:rPr>
          <w:rFonts w:ascii="Arial" w:hAnsi="Arial" w:cs="Arial"/>
          <w:sz w:val="22"/>
          <w:szCs w:val="22"/>
        </w:rPr>
        <w:t xml:space="preserve">, utilizando normas de tasación fiables y reconocidas internacionalmente, de conformidad con lo establecido por la </w:t>
      </w:r>
      <w:r w:rsidRPr="00F47766">
        <w:rPr>
          <w:rFonts w:ascii="Arial" w:hAnsi="Arial" w:cs="Arial"/>
          <w:sz w:val="22"/>
          <w:szCs w:val="22"/>
        </w:rPr>
        <w:t>Orden ECO/805/2003, de 27 de marzo, sobre normas de valoración de bienes inmuebles y de determinados derechos para ciertas finalidades financieras</w:t>
      </w:r>
      <w:r w:rsidR="0031375C">
        <w:rPr>
          <w:rFonts w:ascii="Arial" w:hAnsi="Arial" w:cs="Arial"/>
          <w:sz w:val="22"/>
          <w:szCs w:val="22"/>
        </w:rPr>
        <w:t>.</w:t>
      </w:r>
    </w:p>
    <w:p w14:paraId="15DEAECA" w14:textId="77777777" w:rsidR="00EA63F7" w:rsidRDefault="00EA63F7" w:rsidP="00EA63F7">
      <w:pPr>
        <w:ind w:left="142"/>
        <w:jc w:val="both"/>
        <w:rPr>
          <w:rFonts w:ascii="Arial" w:hAnsi="Arial" w:cs="Arial"/>
          <w:sz w:val="22"/>
          <w:szCs w:val="22"/>
        </w:rPr>
      </w:pPr>
    </w:p>
    <w:p w14:paraId="15DEAEC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12</w:t>
      </w:r>
      <w:r w:rsidRPr="00AD7805">
        <w:rPr>
          <w:rFonts w:ascii="Arial" w:hAnsi="Arial" w:cs="Arial"/>
          <w:sz w:val="22"/>
          <w:szCs w:val="22"/>
        </w:rPr>
        <w:t xml:space="preserve">. </w:t>
      </w:r>
      <w:r w:rsidRPr="00AD7805">
        <w:rPr>
          <w:rFonts w:ascii="Arial" w:hAnsi="Arial"/>
          <w:i/>
          <w:sz w:val="22"/>
        </w:rPr>
        <w:t xml:space="preserve">Normas de transparencia en la comercialización de préstamos </w:t>
      </w:r>
      <w:r w:rsidRPr="00AD7805">
        <w:rPr>
          <w:rFonts w:ascii="Arial" w:hAnsi="Arial" w:cs="Arial"/>
          <w:i/>
          <w:sz w:val="22"/>
          <w:szCs w:val="22"/>
        </w:rPr>
        <w:t>inmobiliarios</w:t>
      </w:r>
      <w:r w:rsidRPr="00AD7805">
        <w:rPr>
          <w:rFonts w:ascii="Arial" w:hAnsi="Arial"/>
          <w:i/>
          <w:sz w:val="22"/>
        </w:rPr>
        <w:t>.</w:t>
      </w:r>
    </w:p>
    <w:p w14:paraId="15DEAECC" w14:textId="77777777" w:rsidR="00EA63F7" w:rsidRPr="00AD7805" w:rsidRDefault="00EA63F7" w:rsidP="00EA63F7">
      <w:pPr>
        <w:ind w:left="142"/>
        <w:jc w:val="both"/>
        <w:rPr>
          <w:rFonts w:ascii="Arial" w:hAnsi="Arial" w:cs="Arial"/>
          <w:sz w:val="22"/>
          <w:szCs w:val="22"/>
        </w:rPr>
      </w:pPr>
    </w:p>
    <w:p w14:paraId="15DEAECD" w14:textId="59219144"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El prestamista</w:t>
      </w:r>
      <w:r>
        <w:rPr>
          <w:rFonts w:ascii="Arial" w:hAnsi="Arial" w:cs="Arial"/>
          <w:sz w:val="22"/>
          <w:szCs w:val="22"/>
        </w:rPr>
        <w:t>, intermediario de crédito o su representante designado, en su caso,</w:t>
      </w:r>
      <w:r w:rsidRPr="00AD7805">
        <w:rPr>
          <w:rFonts w:ascii="Arial" w:hAnsi="Arial" w:cs="Arial"/>
          <w:sz w:val="22"/>
          <w:szCs w:val="22"/>
        </w:rPr>
        <w:t xml:space="preserve"> deberá entregar al prestatario o potencial prestatario, con una antelación mínima de siete días </w:t>
      </w:r>
      <w:r>
        <w:rPr>
          <w:rFonts w:ascii="Arial" w:hAnsi="Arial" w:cs="Arial"/>
          <w:sz w:val="22"/>
          <w:szCs w:val="22"/>
        </w:rPr>
        <w:t xml:space="preserve">naturales respecto al momento </w:t>
      </w:r>
      <w:r w:rsidRPr="00AD7805">
        <w:rPr>
          <w:rFonts w:ascii="Arial" w:hAnsi="Arial" w:cs="Arial"/>
          <w:sz w:val="22"/>
          <w:szCs w:val="22"/>
        </w:rPr>
        <w:t>de la firma del contrato</w:t>
      </w:r>
      <w:r w:rsidR="006A6BEA">
        <w:rPr>
          <w:rFonts w:ascii="Arial" w:hAnsi="Arial" w:cs="Arial"/>
          <w:sz w:val="22"/>
          <w:szCs w:val="22"/>
        </w:rPr>
        <w:t xml:space="preserve">, </w:t>
      </w:r>
      <w:r w:rsidRPr="00AD7805">
        <w:rPr>
          <w:rFonts w:ascii="Arial" w:hAnsi="Arial" w:cs="Arial"/>
          <w:sz w:val="22"/>
          <w:szCs w:val="22"/>
        </w:rPr>
        <w:t>la siguiente documentación:</w:t>
      </w:r>
    </w:p>
    <w:p w14:paraId="15DEAECE" w14:textId="77777777" w:rsidR="00EA63F7" w:rsidRPr="00AD7805" w:rsidRDefault="00EA63F7" w:rsidP="00EA63F7">
      <w:pPr>
        <w:ind w:left="142"/>
        <w:jc w:val="both"/>
        <w:rPr>
          <w:rFonts w:ascii="Arial" w:hAnsi="Arial" w:cs="Arial"/>
          <w:sz w:val="22"/>
          <w:szCs w:val="22"/>
        </w:rPr>
      </w:pPr>
    </w:p>
    <w:p w14:paraId="15DEAECF" w14:textId="4F502D95"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la FEIN,</w:t>
      </w:r>
      <w:r>
        <w:rPr>
          <w:rFonts w:ascii="Arial" w:hAnsi="Arial" w:cs="Arial"/>
          <w:sz w:val="22"/>
          <w:szCs w:val="22"/>
        </w:rPr>
        <w:t xml:space="preserve"> que </w:t>
      </w:r>
      <w:r w:rsidRPr="007C6C6C">
        <w:rPr>
          <w:rFonts w:ascii="Arial" w:hAnsi="Arial" w:cs="Arial"/>
          <w:sz w:val="22"/>
          <w:szCs w:val="22"/>
        </w:rPr>
        <w:t xml:space="preserve">tendrá la consideración de oferta vinculante para la entidad durante </w:t>
      </w:r>
      <w:r w:rsidR="00F22D39" w:rsidRPr="00F22D39">
        <w:rPr>
          <w:rFonts w:ascii="Arial" w:hAnsi="Arial" w:cs="Arial"/>
          <w:sz w:val="22"/>
          <w:szCs w:val="22"/>
        </w:rPr>
        <w:t>el plazo pactado hasta la firma del contrato que</w:t>
      </w:r>
      <w:r w:rsidR="00F22D39">
        <w:rPr>
          <w:rFonts w:ascii="Arial" w:hAnsi="Arial" w:cs="Arial"/>
          <w:sz w:val="22"/>
          <w:szCs w:val="22"/>
        </w:rPr>
        <w:t>,</w:t>
      </w:r>
      <w:r w:rsidR="00F22D39" w:rsidRPr="00F22D39">
        <w:rPr>
          <w:rFonts w:ascii="Arial" w:hAnsi="Arial" w:cs="Arial"/>
          <w:sz w:val="22"/>
          <w:szCs w:val="22"/>
        </w:rPr>
        <w:t xml:space="preserve"> como mínimo</w:t>
      </w:r>
      <w:r w:rsidR="00F22D39">
        <w:rPr>
          <w:rFonts w:ascii="Arial" w:hAnsi="Arial" w:cs="Arial"/>
          <w:sz w:val="22"/>
          <w:szCs w:val="22"/>
        </w:rPr>
        <w:t>,</w:t>
      </w:r>
      <w:r w:rsidR="00F22D39" w:rsidRPr="00F22D39">
        <w:rPr>
          <w:rFonts w:ascii="Arial" w:hAnsi="Arial" w:cs="Arial"/>
          <w:sz w:val="22"/>
          <w:szCs w:val="22"/>
        </w:rPr>
        <w:t xml:space="preserve"> deberá de ser de</w:t>
      </w:r>
      <w:r w:rsidRPr="007C6C6C">
        <w:rPr>
          <w:rFonts w:ascii="Arial" w:hAnsi="Arial" w:cs="Arial"/>
          <w:sz w:val="22"/>
          <w:szCs w:val="22"/>
        </w:rPr>
        <w:t xml:space="preserve"> siete días</w:t>
      </w:r>
      <w:r w:rsidR="004A7F6B">
        <w:rPr>
          <w:rFonts w:ascii="Arial" w:hAnsi="Arial" w:cs="Arial"/>
          <w:sz w:val="22"/>
          <w:szCs w:val="22"/>
        </w:rPr>
        <w:t>.</w:t>
      </w:r>
    </w:p>
    <w:p w14:paraId="15DEAED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una Ficha de Advertencias Estandarizadas (FiAE) en la que se informará al prestatario o potencial prestatario de la existencia de las cláusulas o elementos relevantes,</w:t>
      </w:r>
      <w:r>
        <w:rPr>
          <w:rFonts w:ascii="Arial" w:hAnsi="Arial" w:cs="Arial"/>
          <w:sz w:val="22"/>
          <w:szCs w:val="22"/>
        </w:rPr>
        <w:t xml:space="preserve"> debiendo </w:t>
      </w:r>
      <w:r w:rsidRPr="00AD7805">
        <w:rPr>
          <w:rFonts w:ascii="Arial" w:hAnsi="Arial" w:cs="Arial"/>
          <w:sz w:val="22"/>
          <w:szCs w:val="22"/>
        </w:rPr>
        <w:t xml:space="preserve">incluir, al menos, una referencia, en su caso, </w:t>
      </w:r>
      <w:r w:rsidRPr="00B81F6C">
        <w:rPr>
          <w:rFonts w:ascii="Arial" w:hAnsi="Arial" w:cs="Arial"/>
          <w:sz w:val="22"/>
          <w:szCs w:val="22"/>
        </w:rPr>
        <w:t xml:space="preserve">a </w:t>
      </w:r>
      <w:r>
        <w:rPr>
          <w:rFonts w:ascii="Arial" w:hAnsi="Arial" w:cs="Arial"/>
          <w:sz w:val="22"/>
          <w:szCs w:val="22"/>
        </w:rPr>
        <w:t xml:space="preserve">los </w:t>
      </w:r>
      <w:r w:rsidRPr="00256044">
        <w:rPr>
          <w:rFonts w:ascii="Arial" w:hAnsi="Arial" w:cs="Arial"/>
          <w:sz w:val="22"/>
          <w:szCs w:val="22"/>
        </w:rPr>
        <w:t>índices oficiales de referencia</w:t>
      </w:r>
      <w:r>
        <w:rPr>
          <w:rFonts w:ascii="Arial" w:hAnsi="Arial" w:cs="Arial"/>
          <w:sz w:val="22"/>
          <w:szCs w:val="22"/>
        </w:rPr>
        <w:t xml:space="preserve"> utilizados para fijar el tipos de interés aplicable,</w:t>
      </w:r>
      <w:r w:rsidRPr="00256044">
        <w:rPr>
          <w:rFonts w:ascii="Arial" w:hAnsi="Arial" w:cs="Arial"/>
          <w:sz w:val="22"/>
          <w:szCs w:val="22"/>
        </w:rPr>
        <w:t xml:space="preserve"> </w:t>
      </w:r>
      <w:r w:rsidRPr="00B81F6C">
        <w:rPr>
          <w:rFonts w:ascii="Arial" w:hAnsi="Arial" w:cs="Arial"/>
          <w:sz w:val="22"/>
          <w:szCs w:val="22"/>
        </w:rPr>
        <w:t>a la existencia de límites mínimos en el tipo de interés aplicable como consecuencia de la variación a la baja de los índices o tipos de interés a los que aquel esté referenciado</w:t>
      </w:r>
      <w:r w:rsidRPr="00AD7805">
        <w:rPr>
          <w:rFonts w:ascii="Arial" w:hAnsi="Arial" w:cs="Arial"/>
          <w:sz w:val="22"/>
          <w:szCs w:val="22"/>
        </w:rPr>
        <w:t>, a la posibilidad de que se produzca el vencimiento anticipado del préstamo como consecuencia del impago y los gastos derivados de ello, a la distribución de los gastos asociados a la concesión del préstamo y que se trata de un préstamo en moneda extranjera.</w:t>
      </w:r>
    </w:p>
    <w:p w14:paraId="15DEAED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c) en caso de tratarse de un préstamo a tipo de interés variable, de un documento separado con una referencia especial a las cuotas periódicas a satisfacer por el </w:t>
      </w:r>
      <w:r>
        <w:rPr>
          <w:rFonts w:ascii="Arial" w:hAnsi="Arial" w:cs="Arial"/>
          <w:sz w:val="22"/>
          <w:szCs w:val="22"/>
        </w:rPr>
        <w:t>prestatario</w:t>
      </w:r>
      <w:r w:rsidRPr="00AD7805">
        <w:rPr>
          <w:rFonts w:ascii="Arial" w:hAnsi="Arial" w:cs="Arial"/>
          <w:sz w:val="22"/>
          <w:szCs w:val="22"/>
        </w:rPr>
        <w:t xml:space="preserve"> en diferentes escenarios de evolución de los tipos de interés,</w:t>
      </w:r>
    </w:p>
    <w:p w14:paraId="15DEAED2"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d) una copia del proyecto de contrato, cuyo contenido deberá ajustarse al contenido de los documentos referidos en las letras anteriores</w:t>
      </w:r>
      <w:r>
        <w:rPr>
          <w:rFonts w:ascii="Arial" w:hAnsi="Arial" w:cs="Arial"/>
          <w:sz w:val="22"/>
          <w:szCs w:val="22"/>
        </w:rPr>
        <w:t xml:space="preserve"> e incluirá, de forma desglosada, la totalidad de los gastos asociados a la firma del contrato, especificando los gastos estimados que corresponden al arancel notarial, a los derechos registrales, al impuesto de transmisiones patrimoniales y actos jurídicos documentados y a los costes de labores de gestoría.</w:t>
      </w:r>
    </w:p>
    <w:p w14:paraId="15DEAED3"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e) cuando el prestamista, </w:t>
      </w:r>
      <w:r w:rsidRPr="00EB0EEF">
        <w:rPr>
          <w:rFonts w:ascii="Arial" w:hAnsi="Arial" w:cs="Arial"/>
          <w:sz w:val="22"/>
          <w:szCs w:val="22"/>
        </w:rPr>
        <w:t xml:space="preserve">intermediario de crédito </w:t>
      </w:r>
      <w:r>
        <w:rPr>
          <w:rFonts w:ascii="Arial" w:hAnsi="Arial" w:cs="Arial"/>
          <w:sz w:val="22"/>
          <w:szCs w:val="22"/>
        </w:rPr>
        <w:t xml:space="preserve">o su representante, en su caso, requiera </w:t>
      </w:r>
      <w:r w:rsidRPr="00EB0EEF">
        <w:rPr>
          <w:rFonts w:ascii="Arial" w:hAnsi="Arial" w:cs="Arial"/>
          <w:sz w:val="22"/>
          <w:szCs w:val="22"/>
        </w:rPr>
        <w:t>al prestatario la suscripción de una póliza de seguro en garantía del cumplimiento de las obligaciones del contrato de préstamo, así como la suscripción de un seguro de daños respecto del inmueble objeto de hipoteca y del resto de seguros previstos en la normativa del mercado hipotecario</w:t>
      </w:r>
      <w:r>
        <w:rPr>
          <w:rFonts w:ascii="Arial" w:hAnsi="Arial" w:cs="Arial"/>
          <w:sz w:val="22"/>
          <w:szCs w:val="22"/>
        </w:rPr>
        <w:t xml:space="preserve">, </w:t>
      </w:r>
      <w:r w:rsidRPr="00EB0EEF">
        <w:rPr>
          <w:rFonts w:ascii="Arial" w:hAnsi="Arial" w:cs="Arial"/>
          <w:sz w:val="22"/>
          <w:szCs w:val="22"/>
        </w:rPr>
        <w:t>deberá entregar al prestatario por escrito las condiciones de las garantías del seguro que exige.</w:t>
      </w:r>
    </w:p>
    <w:p w14:paraId="15DEAED4"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f) cuando esté previsto que el préstamo se formalice en escritura pública, la advertencia al prestatario de la obligación de recibir asesoramiento personalizado y gratuito del notario que elija el prestatario para la autorización de la escritura pública del contrato de préstamo, sobre el contenido y las consecuencias de la información contenida en la documentación que se entrega conforme a este apartado.</w:t>
      </w:r>
    </w:p>
    <w:p w14:paraId="15DEAED5" w14:textId="77777777" w:rsidR="00EA63F7" w:rsidRDefault="00EA63F7" w:rsidP="00EA63F7">
      <w:pPr>
        <w:ind w:left="142"/>
        <w:jc w:val="both"/>
        <w:rPr>
          <w:rFonts w:ascii="Arial" w:hAnsi="Arial" w:cs="Arial"/>
          <w:sz w:val="22"/>
          <w:szCs w:val="22"/>
        </w:rPr>
      </w:pPr>
    </w:p>
    <w:p w14:paraId="15DEAED6" w14:textId="77777777" w:rsidR="00EA63F7" w:rsidRPr="00EB304B" w:rsidRDefault="00EA63F7" w:rsidP="00EA63F7">
      <w:pPr>
        <w:ind w:left="142"/>
        <w:jc w:val="both"/>
        <w:rPr>
          <w:rFonts w:ascii="Arial" w:hAnsi="Arial" w:cs="Arial"/>
          <w:sz w:val="22"/>
          <w:szCs w:val="22"/>
        </w:rPr>
      </w:pPr>
      <w:r w:rsidRPr="00EB304B">
        <w:rPr>
          <w:rFonts w:ascii="Arial" w:hAnsi="Arial" w:cs="Arial"/>
          <w:sz w:val="22"/>
          <w:szCs w:val="22"/>
        </w:rPr>
        <w:t>Esta documentación deberá remitirse también al notario elegido por el prestatario a los efectos de lo dispuesto en el artículo siguiente. La remisión de la documentación se realizará por medios telemáticos a través de la interconexión de las plataformas de los prestamistas y del Consejo General del Notariado.</w:t>
      </w:r>
    </w:p>
    <w:p w14:paraId="15DEAED7" w14:textId="77777777" w:rsidR="00EA63F7" w:rsidRDefault="00EA63F7" w:rsidP="00EA63F7">
      <w:pPr>
        <w:ind w:left="142"/>
        <w:jc w:val="both"/>
        <w:rPr>
          <w:rFonts w:ascii="Arial" w:hAnsi="Arial" w:cs="Arial"/>
          <w:sz w:val="22"/>
          <w:szCs w:val="22"/>
        </w:rPr>
      </w:pPr>
    </w:p>
    <w:p w14:paraId="15DEAED8"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2</w:t>
      </w:r>
      <w:r w:rsidRPr="00AD7805">
        <w:rPr>
          <w:rFonts w:ascii="Arial" w:hAnsi="Arial" w:cs="Arial"/>
          <w:sz w:val="22"/>
          <w:szCs w:val="22"/>
        </w:rPr>
        <w:t>. Solo podrán repercutirse gastos o percibirse comisiones por servicios relacionados con los préstamos que hayan sido solicitados en firme o aceptados expresamente por un prestatario o prestatario potencial y siempre que respondan a servicios efectivamente prestados o gastos habidos que puedan acreditarse.</w:t>
      </w:r>
    </w:p>
    <w:p w14:paraId="15DEAED9" w14:textId="77777777" w:rsidR="00EA63F7" w:rsidRPr="00AD7805" w:rsidRDefault="00EA63F7" w:rsidP="00EA63F7">
      <w:pPr>
        <w:ind w:left="142"/>
        <w:jc w:val="both"/>
        <w:rPr>
          <w:rFonts w:ascii="Arial" w:hAnsi="Arial" w:cs="Arial"/>
          <w:sz w:val="22"/>
          <w:szCs w:val="22"/>
        </w:rPr>
      </w:pPr>
    </w:p>
    <w:p w14:paraId="15DEAEDA"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3</w:t>
      </w:r>
      <w:r w:rsidRPr="00AD7805">
        <w:rPr>
          <w:rFonts w:ascii="Arial" w:hAnsi="Arial" w:cs="Arial"/>
          <w:sz w:val="22"/>
          <w:szCs w:val="22"/>
        </w:rPr>
        <w:t xml:space="preserve">. </w:t>
      </w:r>
      <w:r>
        <w:rPr>
          <w:rFonts w:ascii="Arial" w:hAnsi="Arial" w:cs="Arial"/>
          <w:sz w:val="22"/>
          <w:szCs w:val="22"/>
        </w:rPr>
        <w:t xml:space="preserve">Si se pactase una </w:t>
      </w:r>
      <w:r w:rsidRPr="00AD7805">
        <w:rPr>
          <w:rFonts w:ascii="Arial" w:hAnsi="Arial" w:cs="Arial"/>
          <w:sz w:val="22"/>
          <w:szCs w:val="22"/>
        </w:rPr>
        <w:t xml:space="preserve">comisión de apertura, </w:t>
      </w:r>
      <w:r>
        <w:rPr>
          <w:rFonts w:ascii="Arial" w:hAnsi="Arial" w:cs="Arial"/>
          <w:sz w:val="22"/>
          <w:szCs w:val="22"/>
        </w:rPr>
        <w:t xml:space="preserve">la misma </w:t>
      </w:r>
      <w:r w:rsidRPr="00AD7805">
        <w:rPr>
          <w:rFonts w:ascii="Arial" w:hAnsi="Arial" w:cs="Arial"/>
          <w:sz w:val="22"/>
          <w:szCs w:val="22"/>
        </w:rPr>
        <w:t>se devengará una sola vez</w:t>
      </w:r>
      <w:r>
        <w:rPr>
          <w:rFonts w:ascii="Arial" w:hAnsi="Arial" w:cs="Arial"/>
          <w:sz w:val="22"/>
          <w:szCs w:val="22"/>
        </w:rPr>
        <w:t xml:space="preserve"> y</w:t>
      </w:r>
      <w:r w:rsidRPr="00AD7805">
        <w:rPr>
          <w:rFonts w:ascii="Arial" w:hAnsi="Arial" w:cs="Arial"/>
          <w:sz w:val="22"/>
          <w:szCs w:val="22"/>
        </w:rPr>
        <w:t xml:space="preserve"> englobará la totalidad de los gastos de estudio, tramitación o concesión del préstamo u otros similares inherentes a la actividad del prestamista ocasionada por la concesión del préstamo. En el caso de préstamos denominados en divisas, la comisión de apertura incluirá, asimismo, cualquier comisión por cambio de moneda correspondiente al desembolso inicial del préstamo.</w:t>
      </w:r>
    </w:p>
    <w:p w14:paraId="15DEAEDB" w14:textId="77777777" w:rsidR="00EA63F7" w:rsidRPr="00AD7805" w:rsidRDefault="00EA63F7" w:rsidP="00EA63F7">
      <w:pPr>
        <w:ind w:left="142"/>
        <w:jc w:val="both"/>
        <w:rPr>
          <w:rFonts w:ascii="Arial" w:hAnsi="Arial" w:cs="Arial"/>
          <w:sz w:val="22"/>
          <w:szCs w:val="22"/>
        </w:rPr>
      </w:pPr>
    </w:p>
    <w:p w14:paraId="15DEAEDC" w14:textId="77777777" w:rsidR="00EA63F7" w:rsidRDefault="00EA63F7" w:rsidP="00EA63F7">
      <w:pPr>
        <w:ind w:left="142"/>
        <w:jc w:val="both"/>
        <w:rPr>
          <w:rFonts w:ascii="Arial" w:hAnsi="Arial" w:cs="Arial"/>
          <w:sz w:val="22"/>
          <w:szCs w:val="22"/>
        </w:rPr>
      </w:pPr>
      <w:r>
        <w:rPr>
          <w:rFonts w:ascii="Arial" w:hAnsi="Arial" w:cs="Arial"/>
          <w:sz w:val="22"/>
          <w:szCs w:val="22"/>
        </w:rPr>
        <w:t>4</w:t>
      </w:r>
      <w:r w:rsidRPr="00AD7805">
        <w:rPr>
          <w:rFonts w:ascii="Arial" w:hAnsi="Arial" w:cs="Arial"/>
          <w:sz w:val="22"/>
          <w:szCs w:val="22"/>
        </w:rPr>
        <w:t xml:space="preserve">. Sin perjuicio de la libertad contractual, </w:t>
      </w:r>
      <w:r>
        <w:rPr>
          <w:rFonts w:ascii="Arial" w:hAnsi="Arial" w:cs="Arial"/>
          <w:sz w:val="22"/>
          <w:szCs w:val="22"/>
        </w:rPr>
        <w:t xml:space="preserve">podrán ser aplicados por los prestamistas los índices o tipos de interés de referencia que publique </w:t>
      </w:r>
      <w:r w:rsidRPr="00AD7805">
        <w:rPr>
          <w:rFonts w:ascii="Arial" w:hAnsi="Arial" w:cs="Arial"/>
          <w:sz w:val="22"/>
          <w:szCs w:val="22"/>
        </w:rPr>
        <w:t xml:space="preserve">el Ministerio de Economía, Industria y Competitividad por sí o a través del Banco de España, </w:t>
      </w:r>
      <w:r>
        <w:rPr>
          <w:rFonts w:ascii="Arial" w:hAnsi="Arial" w:cs="Arial"/>
          <w:sz w:val="22"/>
          <w:szCs w:val="22"/>
        </w:rPr>
        <w:t xml:space="preserve">conforme a lo establecido en el artículo 5 de la </w:t>
      </w:r>
      <w:r w:rsidRPr="00C60C42">
        <w:rPr>
          <w:rFonts w:ascii="Arial" w:hAnsi="Arial" w:cs="Arial"/>
          <w:sz w:val="22"/>
          <w:szCs w:val="22"/>
        </w:rPr>
        <w:t>Ley 10/2014, de 26 de junio, de ordenación, supervisión y solvencia de entidades de crédito</w:t>
      </w:r>
      <w:r>
        <w:rPr>
          <w:rFonts w:ascii="Arial" w:hAnsi="Arial" w:cs="Arial"/>
          <w:sz w:val="22"/>
          <w:szCs w:val="22"/>
        </w:rPr>
        <w:t>.</w:t>
      </w:r>
    </w:p>
    <w:p w14:paraId="15DEAEDD" w14:textId="77777777" w:rsidR="00EA63F7" w:rsidRDefault="00EA63F7" w:rsidP="00EA63F7">
      <w:pPr>
        <w:ind w:left="142"/>
        <w:jc w:val="both"/>
        <w:rPr>
          <w:rFonts w:ascii="Arial" w:hAnsi="Arial" w:cs="Arial"/>
          <w:sz w:val="22"/>
          <w:szCs w:val="22"/>
        </w:rPr>
      </w:pPr>
    </w:p>
    <w:p w14:paraId="15DEAEDE" w14:textId="77777777" w:rsidR="00EA63F7" w:rsidRDefault="00EA63F7" w:rsidP="00EA63F7">
      <w:pPr>
        <w:ind w:left="142"/>
        <w:jc w:val="both"/>
        <w:rPr>
          <w:rFonts w:ascii="Arial" w:hAnsi="Arial" w:cs="Arial"/>
          <w:sz w:val="22"/>
          <w:szCs w:val="22"/>
        </w:rPr>
      </w:pPr>
      <w:r w:rsidRPr="00CD02FF">
        <w:rPr>
          <w:rFonts w:ascii="Arial" w:hAnsi="Arial" w:cs="Arial"/>
          <w:sz w:val="22"/>
          <w:szCs w:val="22"/>
        </w:rPr>
        <w:t xml:space="preserve">Artículo </w:t>
      </w:r>
      <w:r>
        <w:rPr>
          <w:rFonts w:ascii="Arial" w:hAnsi="Arial" w:cs="Arial"/>
          <w:sz w:val="22"/>
          <w:szCs w:val="22"/>
        </w:rPr>
        <w:t>13</w:t>
      </w:r>
      <w:r w:rsidRPr="00CD02FF">
        <w:rPr>
          <w:rFonts w:ascii="Arial" w:hAnsi="Arial" w:cs="Arial"/>
          <w:sz w:val="22"/>
          <w:szCs w:val="22"/>
        </w:rPr>
        <w:t>. Comprobación del cumplimiento del prin</w:t>
      </w:r>
      <w:r>
        <w:rPr>
          <w:rFonts w:ascii="Arial" w:hAnsi="Arial" w:cs="Arial"/>
          <w:sz w:val="22"/>
          <w:szCs w:val="22"/>
        </w:rPr>
        <w:t>cipio de transparencia material</w:t>
      </w:r>
      <w:r w:rsidRPr="00CD02FF">
        <w:rPr>
          <w:rFonts w:ascii="Arial" w:hAnsi="Arial" w:cs="Arial"/>
          <w:sz w:val="22"/>
          <w:szCs w:val="22"/>
        </w:rPr>
        <w:t>.</w:t>
      </w:r>
    </w:p>
    <w:p w14:paraId="15DEAEDF" w14:textId="77777777" w:rsidR="00EA63F7" w:rsidRDefault="00EA63F7" w:rsidP="00EA63F7">
      <w:pPr>
        <w:ind w:left="142"/>
        <w:jc w:val="both"/>
        <w:rPr>
          <w:rFonts w:ascii="Arial" w:hAnsi="Arial" w:cs="Arial"/>
          <w:sz w:val="22"/>
          <w:szCs w:val="22"/>
        </w:rPr>
      </w:pPr>
    </w:p>
    <w:p w14:paraId="15DEAEE0" w14:textId="77777777" w:rsidR="00EA63F7" w:rsidRPr="009E7501" w:rsidRDefault="00EA63F7" w:rsidP="00EA63F7">
      <w:pPr>
        <w:autoSpaceDE w:val="0"/>
        <w:autoSpaceDN w:val="0"/>
        <w:adjustRightInd w:val="0"/>
        <w:ind w:left="142"/>
        <w:jc w:val="both"/>
        <w:rPr>
          <w:rFonts w:ascii="Arial" w:hAnsi="Arial"/>
          <w:sz w:val="22"/>
        </w:rPr>
      </w:pPr>
      <w:r w:rsidRPr="00E83D86">
        <w:rPr>
          <w:rFonts w:ascii="Arial" w:hAnsi="Arial"/>
          <w:sz w:val="22"/>
        </w:rPr>
        <w:t xml:space="preserve">1. </w:t>
      </w:r>
      <w:r>
        <w:rPr>
          <w:rFonts w:ascii="Arial" w:hAnsi="Arial"/>
          <w:sz w:val="22"/>
        </w:rPr>
        <w:t>Sin perjuicio de las explicaciones adecuadas que el prestamista, el intermediario de crédito o su representante, en su caso, debe facilitar al prestatario, d</w:t>
      </w:r>
      <w:r w:rsidRPr="00CC4050">
        <w:rPr>
          <w:rFonts w:ascii="Arial" w:hAnsi="Arial"/>
          <w:sz w:val="22"/>
        </w:rPr>
        <w:t>urante</w:t>
      </w:r>
      <w:r w:rsidRPr="00E83D86">
        <w:rPr>
          <w:rFonts w:ascii="Arial" w:hAnsi="Arial"/>
          <w:sz w:val="22"/>
        </w:rPr>
        <w:t xml:space="preserve"> el plazo previsto en el artículo </w:t>
      </w:r>
      <w:r>
        <w:rPr>
          <w:rFonts w:ascii="Arial" w:hAnsi="Arial"/>
          <w:sz w:val="22"/>
        </w:rPr>
        <w:t>12</w:t>
      </w:r>
      <w:r w:rsidRPr="00E83D86">
        <w:rPr>
          <w:rFonts w:ascii="Arial" w:hAnsi="Arial"/>
          <w:sz w:val="22"/>
        </w:rPr>
        <w:t>.1, el prestatario habrá de comparecer ante el notario por él elegido a efect</w:t>
      </w:r>
      <w:r w:rsidRPr="009E7501">
        <w:rPr>
          <w:rFonts w:ascii="Arial" w:hAnsi="Arial"/>
          <w:sz w:val="22"/>
        </w:rPr>
        <w:t xml:space="preserve">os de obtener </w:t>
      </w:r>
      <w:r>
        <w:rPr>
          <w:rFonts w:ascii="Arial" w:hAnsi="Arial"/>
          <w:sz w:val="22"/>
        </w:rPr>
        <w:t xml:space="preserve">presencialmente </w:t>
      </w:r>
      <w:r w:rsidRPr="009E7501">
        <w:rPr>
          <w:rFonts w:ascii="Arial" w:hAnsi="Arial"/>
          <w:sz w:val="22"/>
        </w:rPr>
        <w:t>el asesoramiento descrito en los siguientes</w:t>
      </w:r>
      <w:r>
        <w:rPr>
          <w:rFonts w:ascii="Arial" w:hAnsi="Arial"/>
          <w:sz w:val="22"/>
        </w:rPr>
        <w:t xml:space="preserve"> </w:t>
      </w:r>
      <w:r w:rsidRPr="009E7501">
        <w:rPr>
          <w:rFonts w:ascii="Arial" w:hAnsi="Arial"/>
          <w:sz w:val="22"/>
        </w:rPr>
        <w:t>apartados.</w:t>
      </w:r>
    </w:p>
    <w:p w14:paraId="15DEAEE1" w14:textId="77777777" w:rsidR="00EA63F7" w:rsidRPr="009E7501" w:rsidRDefault="00EA63F7" w:rsidP="00EA63F7">
      <w:pPr>
        <w:autoSpaceDE w:val="0"/>
        <w:autoSpaceDN w:val="0"/>
        <w:adjustRightInd w:val="0"/>
        <w:ind w:left="142"/>
        <w:jc w:val="both"/>
        <w:rPr>
          <w:rFonts w:ascii="Arial" w:hAnsi="Arial"/>
          <w:sz w:val="22"/>
        </w:rPr>
      </w:pPr>
    </w:p>
    <w:p w14:paraId="15DEAEE2" w14:textId="77777777" w:rsidR="00EA63F7" w:rsidRPr="009E7501" w:rsidRDefault="00EA63F7" w:rsidP="00EA63F7">
      <w:pPr>
        <w:autoSpaceDE w:val="0"/>
        <w:autoSpaceDN w:val="0"/>
        <w:adjustRightInd w:val="0"/>
        <w:ind w:left="142"/>
        <w:jc w:val="both"/>
        <w:rPr>
          <w:rFonts w:ascii="Arial" w:hAnsi="Arial"/>
          <w:sz w:val="22"/>
        </w:rPr>
      </w:pPr>
      <w:r w:rsidRPr="009E7501">
        <w:rPr>
          <w:rFonts w:ascii="Arial" w:hAnsi="Arial"/>
          <w:sz w:val="22"/>
        </w:rPr>
        <w:t xml:space="preserve">2. El notario verificará la documentación acreditativa del cumplimiento de los requisitos previstos en el artículo </w:t>
      </w:r>
      <w:r>
        <w:rPr>
          <w:rFonts w:ascii="Arial" w:hAnsi="Arial"/>
          <w:sz w:val="22"/>
        </w:rPr>
        <w:t>12</w:t>
      </w:r>
      <w:r w:rsidRPr="009E7501">
        <w:rPr>
          <w:rFonts w:ascii="Arial" w:hAnsi="Arial"/>
          <w:sz w:val="22"/>
        </w:rPr>
        <w:t>.1. En caso de que quede acreditado su cumplimiento hará constar en un acta notarial previa a la formalización del préstamo hipotecario:</w:t>
      </w:r>
    </w:p>
    <w:p w14:paraId="15DEAEE3" w14:textId="77777777" w:rsidR="00EA63F7" w:rsidRPr="009E7501" w:rsidRDefault="00EA63F7" w:rsidP="00EA63F7">
      <w:pPr>
        <w:autoSpaceDE w:val="0"/>
        <w:autoSpaceDN w:val="0"/>
        <w:adjustRightInd w:val="0"/>
        <w:ind w:left="142"/>
        <w:jc w:val="both"/>
        <w:rPr>
          <w:rFonts w:ascii="Arial" w:hAnsi="Arial"/>
          <w:sz w:val="22"/>
        </w:rPr>
      </w:pPr>
    </w:p>
    <w:p w14:paraId="15DEAEE4" w14:textId="77777777" w:rsidR="00EA63F7" w:rsidRPr="009E7501" w:rsidRDefault="00EA63F7" w:rsidP="00EA63F7">
      <w:pPr>
        <w:autoSpaceDE w:val="0"/>
        <w:autoSpaceDN w:val="0"/>
        <w:adjustRightInd w:val="0"/>
        <w:ind w:left="142"/>
        <w:jc w:val="both"/>
        <w:rPr>
          <w:rFonts w:ascii="Arial" w:hAnsi="Arial"/>
          <w:sz w:val="22"/>
        </w:rPr>
      </w:pPr>
      <w:r w:rsidRPr="009E7501">
        <w:rPr>
          <w:rFonts w:ascii="Arial" w:hAnsi="Arial"/>
          <w:sz w:val="22"/>
        </w:rPr>
        <w:t xml:space="preserve">a) El cumplimiento de los plazos legalmente previstos de puesta a disposición del prestatario de los documentos descritos en el artículo </w:t>
      </w:r>
      <w:r>
        <w:rPr>
          <w:rFonts w:ascii="Arial" w:hAnsi="Arial"/>
          <w:sz w:val="22"/>
        </w:rPr>
        <w:t>12</w:t>
      </w:r>
      <w:r w:rsidRPr="009E7501">
        <w:rPr>
          <w:rFonts w:ascii="Arial" w:hAnsi="Arial"/>
          <w:sz w:val="22"/>
        </w:rPr>
        <w:t>.1.</w:t>
      </w:r>
    </w:p>
    <w:p w14:paraId="15DEAEE5" w14:textId="77777777" w:rsidR="00EA63F7" w:rsidRPr="009E7501" w:rsidRDefault="00EA63F7" w:rsidP="00EA63F7">
      <w:pPr>
        <w:autoSpaceDE w:val="0"/>
        <w:autoSpaceDN w:val="0"/>
        <w:adjustRightInd w:val="0"/>
        <w:ind w:left="142"/>
        <w:jc w:val="both"/>
        <w:rPr>
          <w:rFonts w:ascii="Arial" w:hAnsi="Arial"/>
          <w:sz w:val="22"/>
        </w:rPr>
      </w:pPr>
    </w:p>
    <w:p w14:paraId="15DEAEE6" w14:textId="77777777" w:rsidR="00EA63F7" w:rsidRPr="009E7501" w:rsidRDefault="00EA63F7" w:rsidP="00EA63F7">
      <w:pPr>
        <w:autoSpaceDE w:val="0"/>
        <w:autoSpaceDN w:val="0"/>
        <w:adjustRightInd w:val="0"/>
        <w:ind w:left="142"/>
        <w:jc w:val="both"/>
        <w:rPr>
          <w:rFonts w:ascii="Arial" w:hAnsi="Arial"/>
          <w:sz w:val="22"/>
        </w:rPr>
      </w:pPr>
      <w:r w:rsidRPr="009E7501">
        <w:rPr>
          <w:rFonts w:ascii="Arial" w:hAnsi="Arial"/>
          <w:sz w:val="22"/>
        </w:rPr>
        <w:t>b) Las cuestiones planteadas por el prestatario y el asesoramiento prestado por el notario. A este respecto deberán recogerse las pruebas realizadas por el prestatario de entendimiento de diversos ejemplos de aplicación práctica de las cláusulas financieras, en diversos escenarios de coyuntura económica, en especial de las relativas a tipos de interés y en su caso de los instrumentos de cobertura de riesgos financieros suscritos con ocasión del préstamo.</w:t>
      </w:r>
    </w:p>
    <w:p w14:paraId="15DEAEE7" w14:textId="77777777" w:rsidR="00EA63F7" w:rsidRPr="009E7501" w:rsidRDefault="00EA63F7" w:rsidP="00EA63F7">
      <w:pPr>
        <w:autoSpaceDE w:val="0"/>
        <w:autoSpaceDN w:val="0"/>
        <w:adjustRightInd w:val="0"/>
        <w:ind w:left="142"/>
        <w:jc w:val="both"/>
        <w:rPr>
          <w:rFonts w:ascii="Arial" w:hAnsi="Arial"/>
          <w:sz w:val="22"/>
        </w:rPr>
      </w:pPr>
    </w:p>
    <w:p w14:paraId="15DEAEE8" w14:textId="77777777" w:rsidR="00EA63F7" w:rsidRDefault="00EA63F7" w:rsidP="00EA63F7">
      <w:pPr>
        <w:autoSpaceDE w:val="0"/>
        <w:autoSpaceDN w:val="0"/>
        <w:adjustRightInd w:val="0"/>
        <w:ind w:left="142"/>
        <w:jc w:val="both"/>
        <w:rPr>
          <w:rFonts w:ascii="Arial" w:hAnsi="Arial"/>
          <w:sz w:val="22"/>
        </w:rPr>
      </w:pPr>
      <w:r>
        <w:rPr>
          <w:rFonts w:ascii="Arial" w:hAnsi="Arial"/>
          <w:sz w:val="22"/>
        </w:rPr>
        <w:t>c</w:t>
      </w:r>
      <w:r w:rsidRPr="009E7501">
        <w:rPr>
          <w:rFonts w:ascii="Arial" w:hAnsi="Arial"/>
          <w:sz w:val="22"/>
        </w:rPr>
        <w:t>) En todo caso, el notario deberá informar individualizadamente haciéndolo constar en el acta, que ha prestado asesoramiento relativo a las cláusulas específicas recogidas en la FEIN y en la FIAE, de manera individualizada y con referencia expresa a cada una, sin que sea suficiente una afirmación genérica. Igualmente, y en presencia del notario, el prestatario responderá a un test que tendrá por objeto concretar la documentación entregada y la información suministrada</w:t>
      </w:r>
      <w:r>
        <w:rPr>
          <w:rFonts w:ascii="Arial" w:hAnsi="Arial"/>
          <w:sz w:val="22"/>
        </w:rPr>
        <w:t>.</w:t>
      </w:r>
    </w:p>
    <w:p w14:paraId="15DEAEE9" w14:textId="77777777" w:rsidR="00EA63F7" w:rsidRDefault="00EA63F7" w:rsidP="00EA63F7">
      <w:pPr>
        <w:autoSpaceDE w:val="0"/>
        <w:autoSpaceDN w:val="0"/>
        <w:adjustRightInd w:val="0"/>
        <w:ind w:left="142"/>
        <w:jc w:val="both"/>
        <w:rPr>
          <w:rFonts w:ascii="Arial" w:hAnsi="Arial"/>
          <w:sz w:val="22"/>
        </w:rPr>
      </w:pPr>
    </w:p>
    <w:p w14:paraId="15DEAEEA" w14:textId="77777777" w:rsidR="00EA63F7" w:rsidRDefault="00EA63F7" w:rsidP="00EA63F7">
      <w:pPr>
        <w:autoSpaceDE w:val="0"/>
        <w:autoSpaceDN w:val="0"/>
        <w:adjustRightInd w:val="0"/>
        <w:ind w:left="142"/>
        <w:jc w:val="both"/>
        <w:rPr>
          <w:rFonts w:ascii="Arial" w:hAnsi="Arial"/>
          <w:sz w:val="22"/>
        </w:rPr>
      </w:pPr>
      <w:r>
        <w:rPr>
          <w:rFonts w:ascii="Arial" w:hAnsi="Arial"/>
          <w:sz w:val="22"/>
        </w:rPr>
        <w:t xml:space="preserve">d) </w:t>
      </w:r>
      <w:r w:rsidRPr="002F2F9D">
        <w:rPr>
          <w:rFonts w:ascii="Arial" w:hAnsi="Arial"/>
          <w:sz w:val="22"/>
        </w:rPr>
        <w:t xml:space="preserve">La manifestación manuscrita y firmada por el prestatario, en la que declare que ha recibido, con una antelación mínima de siete días, los documentos descritos en el artículo </w:t>
      </w:r>
      <w:r>
        <w:rPr>
          <w:rFonts w:ascii="Arial" w:hAnsi="Arial"/>
          <w:sz w:val="22"/>
        </w:rPr>
        <w:t>12</w:t>
      </w:r>
      <w:r w:rsidRPr="002F2F9D">
        <w:rPr>
          <w:rFonts w:ascii="Arial" w:hAnsi="Arial"/>
          <w:sz w:val="22"/>
        </w:rPr>
        <w:t>.1, así como que comprende y acepta su contenido</w:t>
      </w:r>
      <w:r>
        <w:rPr>
          <w:rFonts w:ascii="Arial" w:hAnsi="Arial"/>
          <w:sz w:val="22"/>
        </w:rPr>
        <w:t xml:space="preserve"> y que entiende los riesgos jurídicos y económicos de la operación.</w:t>
      </w:r>
    </w:p>
    <w:p w14:paraId="15DEAEEB" w14:textId="77777777" w:rsidR="00EA63F7" w:rsidRPr="00582F05" w:rsidRDefault="00EA63F7" w:rsidP="00EA63F7">
      <w:pPr>
        <w:autoSpaceDE w:val="0"/>
        <w:autoSpaceDN w:val="0"/>
        <w:adjustRightInd w:val="0"/>
        <w:ind w:left="142"/>
        <w:jc w:val="both"/>
        <w:rPr>
          <w:rFonts w:ascii="Arial" w:hAnsi="Arial"/>
          <w:sz w:val="22"/>
        </w:rPr>
      </w:pPr>
    </w:p>
    <w:p w14:paraId="15DEAEEC" w14:textId="77777777" w:rsidR="00EA63F7" w:rsidRPr="009E7501" w:rsidRDefault="00EA63F7" w:rsidP="00EA63F7">
      <w:pPr>
        <w:autoSpaceDE w:val="0"/>
        <w:autoSpaceDN w:val="0"/>
        <w:adjustRightInd w:val="0"/>
        <w:ind w:left="142"/>
        <w:jc w:val="both"/>
        <w:rPr>
          <w:rFonts w:ascii="Arial" w:hAnsi="Arial"/>
          <w:sz w:val="22"/>
        </w:rPr>
      </w:pPr>
      <w:r w:rsidRPr="009E7501">
        <w:rPr>
          <w:rFonts w:ascii="Arial" w:hAnsi="Arial"/>
          <w:sz w:val="22"/>
        </w:rPr>
        <w:t>3. El prestatario deberá comparecer ante el notario, para que este pueda extender el acta, como tarde el día anterior al de la autorización de la escritura pública del contrato de préstamo.</w:t>
      </w:r>
    </w:p>
    <w:p w14:paraId="15DEAEED" w14:textId="77777777" w:rsidR="00EA63F7" w:rsidRPr="009E7501" w:rsidRDefault="00EA63F7" w:rsidP="00EA63F7">
      <w:pPr>
        <w:autoSpaceDE w:val="0"/>
        <w:autoSpaceDN w:val="0"/>
        <w:adjustRightInd w:val="0"/>
        <w:ind w:left="142"/>
        <w:jc w:val="both"/>
        <w:rPr>
          <w:rFonts w:ascii="Arial" w:hAnsi="Arial"/>
          <w:sz w:val="22"/>
        </w:rPr>
      </w:pPr>
    </w:p>
    <w:p w14:paraId="15DEAEEE" w14:textId="77777777" w:rsidR="00EA63F7" w:rsidRPr="009E7501" w:rsidRDefault="00EA63F7" w:rsidP="00EA63F7">
      <w:pPr>
        <w:autoSpaceDE w:val="0"/>
        <w:autoSpaceDN w:val="0"/>
        <w:adjustRightInd w:val="0"/>
        <w:ind w:left="142"/>
        <w:jc w:val="both"/>
        <w:rPr>
          <w:rFonts w:ascii="Arial" w:hAnsi="Arial"/>
          <w:sz w:val="22"/>
        </w:rPr>
      </w:pPr>
      <w:r w:rsidRPr="009E7501">
        <w:rPr>
          <w:rFonts w:ascii="Arial" w:hAnsi="Arial"/>
          <w:sz w:val="22"/>
        </w:rPr>
        <w:t xml:space="preserve">4. Si no quedara acreditado documentalmente el cumplimiento en tiempo y forma de las obligaciones previstas en el artículo </w:t>
      </w:r>
      <w:r>
        <w:rPr>
          <w:rFonts w:ascii="Arial" w:hAnsi="Arial"/>
          <w:sz w:val="22"/>
        </w:rPr>
        <w:t>12</w:t>
      </w:r>
      <w:r w:rsidRPr="009E7501">
        <w:rPr>
          <w:rFonts w:ascii="Arial" w:hAnsi="Arial"/>
          <w:sz w:val="22"/>
        </w:rPr>
        <w:t>.1</w:t>
      </w:r>
      <w:r w:rsidRPr="00903A70">
        <w:rPr>
          <w:rFonts w:ascii="Arial" w:hAnsi="Arial"/>
          <w:sz w:val="22"/>
        </w:rPr>
        <w:t xml:space="preserve"> </w:t>
      </w:r>
      <w:r w:rsidRPr="00462EB4">
        <w:rPr>
          <w:rFonts w:ascii="Arial" w:hAnsi="Arial"/>
          <w:sz w:val="22"/>
        </w:rPr>
        <w:t>o si no se compareciese para recibir el asesoramiento en el plazo señalado en el apartado 3,</w:t>
      </w:r>
      <w:r w:rsidRPr="00E83D86">
        <w:rPr>
          <w:rFonts w:ascii="Arial" w:hAnsi="Arial"/>
          <w:sz w:val="22"/>
        </w:rPr>
        <w:t xml:space="preserve"> el notario expresará en</w:t>
      </w:r>
      <w:r w:rsidRPr="009E7501">
        <w:rPr>
          <w:rFonts w:ascii="Arial" w:hAnsi="Arial"/>
          <w:sz w:val="22"/>
        </w:rPr>
        <w:t xml:space="preserve"> el acta esta circunstancia. En este caso, no podrá autorizarse la escritura pública de préstamo.</w:t>
      </w:r>
    </w:p>
    <w:p w14:paraId="15DEAEEF" w14:textId="77777777" w:rsidR="00EA63F7" w:rsidRPr="009E7501" w:rsidRDefault="00EA63F7" w:rsidP="00EA63F7">
      <w:pPr>
        <w:autoSpaceDE w:val="0"/>
        <w:autoSpaceDN w:val="0"/>
        <w:adjustRightInd w:val="0"/>
        <w:ind w:left="142"/>
        <w:jc w:val="both"/>
        <w:rPr>
          <w:rFonts w:ascii="Arial" w:hAnsi="Arial"/>
          <w:sz w:val="22"/>
        </w:rPr>
      </w:pPr>
    </w:p>
    <w:p w14:paraId="15DEAEF0" w14:textId="77777777" w:rsidR="00EA63F7" w:rsidRDefault="00EA63F7" w:rsidP="00EA63F7">
      <w:pPr>
        <w:autoSpaceDE w:val="0"/>
        <w:autoSpaceDN w:val="0"/>
        <w:adjustRightInd w:val="0"/>
        <w:ind w:left="142"/>
        <w:jc w:val="both"/>
        <w:rPr>
          <w:rFonts w:ascii="Arial" w:hAnsi="Arial"/>
          <w:sz w:val="22"/>
        </w:rPr>
      </w:pPr>
      <w:r w:rsidRPr="009E7501">
        <w:rPr>
          <w:rFonts w:ascii="Arial" w:hAnsi="Arial"/>
          <w:sz w:val="22"/>
        </w:rPr>
        <w:t xml:space="preserve">5. </w:t>
      </w:r>
      <w:r>
        <w:rPr>
          <w:rFonts w:ascii="Arial" w:hAnsi="Arial"/>
          <w:sz w:val="22"/>
        </w:rPr>
        <w:t>C</w:t>
      </w:r>
      <w:r w:rsidRPr="009E7501">
        <w:rPr>
          <w:rFonts w:ascii="Arial" w:hAnsi="Arial"/>
          <w:sz w:val="22"/>
        </w:rPr>
        <w:t xml:space="preserve">onforme al artículo 17 bis </w:t>
      </w:r>
      <w:r>
        <w:rPr>
          <w:rFonts w:ascii="Arial" w:hAnsi="Arial"/>
          <w:sz w:val="22"/>
        </w:rPr>
        <w:t xml:space="preserve">apartado 2.b) </w:t>
      </w:r>
      <w:r w:rsidRPr="009E7501">
        <w:rPr>
          <w:rFonts w:ascii="Arial" w:hAnsi="Arial"/>
          <w:sz w:val="22"/>
        </w:rPr>
        <w:t>de la Ley del Notariado</w:t>
      </w:r>
      <w:r>
        <w:rPr>
          <w:rFonts w:ascii="Arial" w:hAnsi="Arial"/>
          <w:sz w:val="22"/>
        </w:rPr>
        <w:t xml:space="preserve"> </w:t>
      </w:r>
      <w:r w:rsidRPr="00C227A3">
        <w:rPr>
          <w:rFonts w:ascii="Arial" w:hAnsi="Arial"/>
          <w:sz w:val="22"/>
        </w:rPr>
        <w:t>y el artículo 319 de la Ley 1/2000, de 7 de enero, de Enjuiciamiento Civil</w:t>
      </w:r>
      <w:r w:rsidRPr="009E7501">
        <w:rPr>
          <w:rFonts w:ascii="Arial" w:hAnsi="Arial"/>
          <w:sz w:val="22"/>
        </w:rPr>
        <w:t xml:space="preserve">, </w:t>
      </w:r>
      <w:r>
        <w:rPr>
          <w:rFonts w:ascii="Arial" w:hAnsi="Arial"/>
          <w:sz w:val="22"/>
        </w:rPr>
        <w:t xml:space="preserve">el contenido del acta </w:t>
      </w:r>
      <w:r w:rsidRPr="009E7501">
        <w:rPr>
          <w:rFonts w:ascii="Arial" w:hAnsi="Arial"/>
          <w:sz w:val="22"/>
        </w:rPr>
        <w:t xml:space="preserve">se presumirá veraz e íntegro, y </w:t>
      </w:r>
      <w:r>
        <w:rPr>
          <w:rFonts w:ascii="Arial" w:hAnsi="Arial"/>
          <w:sz w:val="22"/>
        </w:rPr>
        <w:t xml:space="preserve">hará </w:t>
      </w:r>
      <w:r w:rsidRPr="009E7501">
        <w:rPr>
          <w:rFonts w:ascii="Arial" w:hAnsi="Arial"/>
          <w:sz w:val="22"/>
        </w:rPr>
        <w:t xml:space="preserve">prueba </w:t>
      </w:r>
      <w:r w:rsidRPr="00C227A3">
        <w:rPr>
          <w:rFonts w:ascii="Arial" w:hAnsi="Arial"/>
          <w:sz w:val="22"/>
        </w:rPr>
        <w:t xml:space="preserve">del asesoramiento prestado por el notario y de la manifestación de que el prestatario comprende y acepta el contenido de los documentos descritos, </w:t>
      </w:r>
      <w:r w:rsidRPr="009E7501">
        <w:rPr>
          <w:rFonts w:ascii="Arial" w:hAnsi="Arial"/>
          <w:sz w:val="22"/>
        </w:rPr>
        <w:t>a efectos de cumplir con el principio de transparencia en su vertiente material.</w:t>
      </w:r>
    </w:p>
    <w:p w14:paraId="15DEAEF1" w14:textId="77777777" w:rsidR="00EA63F7" w:rsidRPr="009E7501" w:rsidRDefault="00EA63F7" w:rsidP="00EA63F7">
      <w:pPr>
        <w:autoSpaceDE w:val="0"/>
        <w:autoSpaceDN w:val="0"/>
        <w:adjustRightInd w:val="0"/>
        <w:ind w:left="142"/>
        <w:jc w:val="both"/>
        <w:rPr>
          <w:rFonts w:ascii="Arial" w:hAnsi="Arial" w:cs="Arial"/>
          <w:sz w:val="22"/>
          <w:szCs w:val="22"/>
        </w:rPr>
      </w:pPr>
    </w:p>
    <w:p w14:paraId="15DEAEF2" w14:textId="77777777" w:rsidR="00EA63F7" w:rsidRDefault="00EA63F7" w:rsidP="00EA63F7">
      <w:pPr>
        <w:autoSpaceDE w:val="0"/>
        <w:autoSpaceDN w:val="0"/>
        <w:adjustRightInd w:val="0"/>
        <w:ind w:left="142"/>
        <w:jc w:val="both"/>
        <w:rPr>
          <w:rFonts w:ascii="Arial" w:hAnsi="Arial" w:cs="Arial"/>
          <w:iCs/>
          <w:sz w:val="22"/>
          <w:szCs w:val="22"/>
        </w:rPr>
      </w:pPr>
      <w:r w:rsidRPr="00E83D86">
        <w:rPr>
          <w:rFonts w:ascii="Arial" w:hAnsi="Arial"/>
          <w:sz w:val="22"/>
        </w:rPr>
        <w:t>6. En la escritura pública de préstamo el notario autorizante insertará una</w:t>
      </w:r>
      <w:r>
        <w:rPr>
          <w:rFonts w:ascii="Arial" w:hAnsi="Arial" w:cs="Arial"/>
          <w:iCs/>
          <w:sz w:val="22"/>
          <w:szCs w:val="22"/>
        </w:rPr>
        <w:t xml:space="preserve"> </w:t>
      </w:r>
      <w:r w:rsidRPr="00E83D86">
        <w:rPr>
          <w:rFonts w:ascii="Arial" w:hAnsi="Arial"/>
          <w:sz w:val="22"/>
        </w:rPr>
        <w:t>reseña identificativa del acta</w:t>
      </w:r>
      <w:r w:rsidRPr="0048230D">
        <w:rPr>
          <w:rFonts w:ascii="Arial" w:hAnsi="Arial"/>
          <w:sz w:val="22"/>
        </w:rPr>
        <w:t xml:space="preserve"> a la que se refieren los apartados anteriores.</w:t>
      </w:r>
    </w:p>
    <w:p w14:paraId="15DEAEF3" w14:textId="77777777" w:rsidR="00EA63F7" w:rsidRDefault="00EA63F7" w:rsidP="00EA63F7">
      <w:pPr>
        <w:autoSpaceDE w:val="0"/>
        <w:autoSpaceDN w:val="0"/>
        <w:adjustRightInd w:val="0"/>
        <w:ind w:left="142"/>
        <w:jc w:val="both"/>
        <w:rPr>
          <w:rFonts w:ascii="Arial" w:hAnsi="Arial" w:cs="Arial"/>
          <w:iCs/>
          <w:sz w:val="22"/>
          <w:szCs w:val="22"/>
        </w:rPr>
      </w:pPr>
    </w:p>
    <w:p w14:paraId="15DEAEF4" w14:textId="694B1A3D" w:rsidR="00EA63F7" w:rsidRPr="00E83D86" w:rsidRDefault="00EA63F7" w:rsidP="00EA63F7">
      <w:pPr>
        <w:autoSpaceDE w:val="0"/>
        <w:autoSpaceDN w:val="0"/>
        <w:adjustRightInd w:val="0"/>
        <w:ind w:left="142"/>
        <w:jc w:val="both"/>
        <w:rPr>
          <w:rFonts w:ascii="Arial" w:hAnsi="Arial"/>
          <w:sz w:val="22"/>
        </w:rPr>
      </w:pPr>
      <w:r w:rsidRPr="00E83D86">
        <w:rPr>
          <w:rFonts w:ascii="Arial" w:hAnsi="Arial"/>
          <w:sz w:val="22"/>
        </w:rPr>
        <w:t>En dicha reseña se expresará el número de protocolo, notario autorizante y</w:t>
      </w:r>
      <w:r>
        <w:rPr>
          <w:rFonts w:ascii="Arial" w:hAnsi="Arial" w:cs="Arial"/>
          <w:iCs/>
          <w:sz w:val="22"/>
          <w:szCs w:val="22"/>
        </w:rPr>
        <w:t xml:space="preserve"> </w:t>
      </w:r>
      <w:r w:rsidRPr="00E83D86">
        <w:rPr>
          <w:rFonts w:ascii="Arial" w:hAnsi="Arial"/>
          <w:sz w:val="22"/>
        </w:rPr>
        <w:t>su fecha de autorización, así como la afirmación del notario bajo su</w:t>
      </w:r>
      <w:r>
        <w:rPr>
          <w:rFonts w:ascii="Arial" w:hAnsi="Arial" w:cs="Arial"/>
          <w:iCs/>
          <w:sz w:val="22"/>
          <w:szCs w:val="22"/>
        </w:rPr>
        <w:t xml:space="preserve"> </w:t>
      </w:r>
      <w:r w:rsidRPr="00E83D86">
        <w:rPr>
          <w:rFonts w:ascii="Arial" w:hAnsi="Arial"/>
          <w:sz w:val="22"/>
        </w:rPr>
        <w:t xml:space="preserve">responsabilidad, de acuerdo con el acta, de que el prestatario </w:t>
      </w:r>
      <w:r w:rsidRPr="00EB0EEF">
        <w:rPr>
          <w:rFonts w:ascii="Arial" w:hAnsi="Arial"/>
          <w:sz w:val="22"/>
        </w:rPr>
        <w:t>ha recibido en</w:t>
      </w:r>
      <w:r>
        <w:rPr>
          <w:rFonts w:ascii="Arial" w:hAnsi="Arial" w:cs="Arial"/>
          <w:iCs/>
          <w:sz w:val="22"/>
          <w:szCs w:val="22"/>
        </w:rPr>
        <w:t xml:space="preserve"> </w:t>
      </w:r>
      <w:r w:rsidRPr="00E83D86">
        <w:rPr>
          <w:rFonts w:ascii="Arial" w:hAnsi="Arial"/>
          <w:sz w:val="22"/>
        </w:rPr>
        <w:t xml:space="preserve">plazo la documentación y el asesoramiento previsto en </w:t>
      </w:r>
      <w:r w:rsidR="00C457E6">
        <w:rPr>
          <w:rFonts w:ascii="Arial" w:hAnsi="Arial"/>
          <w:sz w:val="22"/>
        </w:rPr>
        <w:t>este artículo</w:t>
      </w:r>
      <w:r w:rsidRPr="00E83D86">
        <w:rPr>
          <w:rFonts w:ascii="Arial" w:hAnsi="Arial"/>
          <w:sz w:val="22"/>
        </w:rPr>
        <w:t>.</w:t>
      </w:r>
    </w:p>
    <w:p w14:paraId="15DEAEF5" w14:textId="77777777" w:rsidR="00EA63F7" w:rsidRDefault="00EA63F7" w:rsidP="00EA63F7">
      <w:pPr>
        <w:autoSpaceDE w:val="0"/>
        <w:autoSpaceDN w:val="0"/>
        <w:adjustRightInd w:val="0"/>
        <w:ind w:left="142"/>
        <w:jc w:val="both"/>
        <w:rPr>
          <w:rFonts w:ascii="Arial" w:hAnsi="Arial" w:cs="Arial"/>
          <w:iCs/>
          <w:sz w:val="22"/>
          <w:szCs w:val="22"/>
        </w:rPr>
      </w:pPr>
    </w:p>
    <w:p w14:paraId="15DEAEF6" w14:textId="77777777" w:rsidR="00EA63F7" w:rsidRPr="009E7501" w:rsidRDefault="00EA63F7" w:rsidP="00EA63F7">
      <w:pPr>
        <w:autoSpaceDE w:val="0"/>
        <w:autoSpaceDN w:val="0"/>
        <w:adjustRightInd w:val="0"/>
        <w:ind w:left="142"/>
        <w:jc w:val="both"/>
        <w:rPr>
          <w:rFonts w:ascii="Arial" w:hAnsi="Arial" w:cs="Arial"/>
          <w:sz w:val="22"/>
          <w:szCs w:val="22"/>
        </w:rPr>
      </w:pPr>
      <w:r w:rsidRPr="00E83D86">
        <w:rPr>
          <w:rFonts w:ascii="Arial" w:hAnsi="Arial"/>
          <w:sz w:val="22"/>
        </w:rPr>
        <w:t>7. El acta donde conste la entrega y asesoramiento imparcial al prestatario</w:t>
      </w:r>
      <w:r>
        <w:rPr>
          <w:rFonts w:ascii="Arial" w:hAnsi="Arial" w:cs="Arial"/>
          <w:iCs/>
          <w:sz w:val="22"/>
          <w:szCs w:val="22"/>
        </w:rPr>
        <w:t xml:space="preserve"> </w:t>
      </w:r>
      <w:r w:rsidRPr="00E83D86">
        <w:rPr>
          <w:rFonts w:ascii="Arial" w:hAnsi="Arial"/>
          <w:sz w:val="22"/>
        </w:rPr>
        <w:t>no generará coste arancelario alguno</w:t>
      </w:r>
      <w:r>
        <w:rPr>
          <w:rFonts w:ascii="Arial" w:hAnsi="Arial" w:cs="Arial"/>
          <w:iCs/>
          <w:sz w:val="22"/>
          <w:szCs w:val="22"/>
        </w:rPr>
        <w:t>.</w:t>
      </w:r>
    </w:p>
    <w:p w14:paraId="15DEAEF7" w14:textId="77777777" w:rsidR="00EA63F7" w:rsidRPr="00CD02FF" w:rsidRDefault="00EA63F7" w:rsidP="00EA63F7">
      <w:pPr>
        <w:ind w:left="142"/>
        <w:jc w:val="both"/>
        <w:rPr>
          <w:rFonts w:ascii="Arial" w:hAnsi="Arial" w:cs="Arial"/>
          <w:sz w:val="22"/>
          <w:szCs w:val="22"/>
        </w:rPr>
      </w:pPr>
    </w:p>
    <w:p w14:paraId="15DEAEF8" w14:textId="77777777" w:rsidR="00EA63F7" w:rsidRPr="00AD7805" w:rsidRDefault="00EA63F7" w:rsidP="00EA63F7">
      <w:pPr>
        <w:ind w:left="142"/>
        <w:jc w:val="both"/>
        <w:rPr>
          <w:rFonts w:ascii="Arial" w:hAnsi="Arial" w:cs="Arial"/>
          <w:sz w:val="22"/>
          <w:szCs w:val="22"/>
        </w:rPr>
      </w:pPr>
    </w:p>
    <w:p w14:paraId="15DEAEF9" w14:textId="77777777" w:rsidR="00EA63F7" w:rsidRPr="00AD7805" w:rsidRDefault="00EA63F7" w:rsidP="00EA63F7">
      <w:pPr>
        <w:ind w:left="142"/>
        <w:jc w:val="center"/>
        <w:rPr>
          <w:rFonts w:ascii="Arial" w:hAnsi="Arial" w:cs="Arial"/>
          <w:sz w:val="22"/>
          <w:szCs w:val="22"/>
        </w:rPr>
      </w:pPr>
      <w:r w:rsidRPr="00AD7805">
        <w:rPr>
          <w:rFonts w:ascii="Arial" w:hAnsi="Arial" w:cs="Arial"/>
          <w:sz w:val="22"/>
          <w:szCs w:val="22"/>
        </w:rPr>
        <w:t>SECCIÓN 2ª</w:t>
      </w:r>
      <w:r w:rsidRPr="00AD7805">
        <w:rPr>
          <w:rFonts w:ascii="Arial" w:hAnsi="Arial" w:cs="Arial"/>
          <w:sz w:val="22"/>
          <w:szCs w:val="22"/>
        </w:rPr>
        <w:tab/>
        <w:t>NORMAS DE CONDUCTA</w:t>
      </w:r>
    </w:p>
    <w:p w14:paraId="15DEAEFA" w14:textId="77777777" w:rsidR="00EA63F7" w:rsidRPr="00AD7805" w:rsidRDefault="00EA63F7" w:rsidP="00EA63F7">
      <w:pPr>
        <w:ind w:left="142"/>
        <w:jc w:val="both"/>
        <w:rPr>
          <w:rFonts w:ascii="Arial" w:hAnsi="Arial" w:cs="Arial"/>
          <w:sz w:val="22"/>
          <w:szCs w:val="22"/>
        </w:rPr>
      </w:pPr>
    </w:p>
    <w:p w14:paraId="15DEAEFB" w14:textId="77777777" w:rsidR="00EA63F7" w:rsidRPr="00AD7805" w:rsidRDefault="00EA63F7" w:rsidP="00EA63F7">
      <w:pPr>
        <w:ind w:left="142"/>
        <w:jc w:val="both"/>
        <w:rPr>
          <w:rFonts w:ascii="Arial" w:hAnsi="Arial" w:cs="Arial"/>
          <w:sz w:val="22"/>
          <w:szCs w:val="22"/>
        </w:rPr>
      </w:pPr>
    </w:p>
    <w:p w14:paraId="15DEAEF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14</w:t>
      </w:r>
      <w:r w:rsidRPr="00AD7805">
        <w:rPr>
          <w:rFonts w:ascii="Arial" w:hAnsi="Arial" w:cs="Arial"/>
          <w:sz w:val="22"/>
          <w:szCs w:val="22"/>
        </w:rPr>
        <w:t xml:space="preserve">. </w:t>
      </w:r>
      <w:r w:rsidRPr="00AD7805">
        <w:rPr>
          <w:rFonts w:ascii="Arial" w:hAnsi="Arial"/>
          <w:i/>
          <w:sz w:val="22"/>
        </w:rPr>
        <w:t>Requisitos de conocimientos y competencia aplicables al personal</w:t>
      </w:r>
      <w:r w:rsidRPr="00AD7805">
        <w:rPr>
          <w:rFonts w:ascii="Arial" w:hAnsi="Arial" w:cs="Arial"/>
          <w:sz w:val="22"/>
          <w:szCs w:val="22"/>
        </w:rPr>
        <w:t>.</w:t>
      </w:r>
    </w:p>
    <w:p w14:paraId="15DEAEFD" w14:textId="77777777" w:rsidR="00EA63F7" w:rsidRPr="00AD7805" w:rsidRDefault="00EA63F7" w:rsidP="00EA63F7">
      <w:pPr>
        <w:ind w:left="142"/>
        <w:jc w:val="both"/>
        <w:rPr>
          <w:rFonts w:ascii="Arial" w:hAnsi="Arial" w:cs="Arial"/>
          <w:sz w:val="22"/>
          <w:szCs w:val="22"/>
        </w:rPr>
      </w:pPr>
    </w:p>
    <w:p w14:paraId="15DEAEFE" w14:textId="38F8A906"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El personal al servicio del prestamista, intermediario de crédito o representante designado deberá reunir en todo momento los conocimientos y competencias necesarios y actualizados sobre los productos que comercializan, y, en especial, respecto de la elaboración, oferta o concesión de contratos de préstamo, la actividad de intermediación de crédito, y la prestación de servicios de asesoramiento, en su caso</w:t>
      </w:r>
      <w:r>
        <w:rPr>
          <w:rFonts w:ascii="Arial" w:hAnsi="Arial" w:cs="Arial"/>
          <w:sz w:val="22"/>
          <w:szCs w:val="22"/>
        </w:rPr>
        <w:t>,</w:t>
      </w:r>
      <w:r w:rsidRPr="00CE4D6F">
        <w:rPr>
          <w:rFonts w:ascii="Arial" w:hAnsi="Arial" w:cs="Arial"/>
          <w:sz w:val="22"/>
          <w:szCs w:val="22"/>
        </w:rPr>
        <w:t xml:space="preserve"> y</w:t>
      </w:r>
      <w:r w:rsidRPr="00C04F70">
        <w:rPr>
          <w:rFonts w:ascii="Arial" w:hAnsi="Arial" w:cs="Arial"/>
          <w:sz w:val="22"/>
          <w:szCs w:val="22"/>
        </w:rPr>
        <w:t xml:space="preserve"> en la ejecución de los contrato</w:t>
      </w:r>
      <w:r w:rsidR="007A791B">
        <w:rPr>
          <w:rFonts w:ascii="Arial" w:hAnsi="Arial" w:cs="Arial"/>
          <w:sz w:val="22"/>
          <w:szCs w:val="22"/>
        </w:rPr>
        <w:t>s</w:t>
      </w:r>
      <w:r w:rsidRPr="00C04F70">
        <w:rPr>
          <w:rFonts w:ascii="Arial" w:hAnsi="Arial" w:cs="Arial"/>
          <w:sz w:val="22"/>
          <w:szCs w:val="22"/>
        </w:rPr>
        <w:t xml:space="preserve"> de </w:t>
      </w:r>
      <w:r>
        <w:rPr>
          <w:rFonts w:ascii="Arial" w:hAnsi="Arial" w:cs="Arial"/>
          <w:sz w:val="22"/>
          <w:szCs w:val="22"/>
        </w:rPr>
        <w:t>préstamo</w:t>
      </w:r>
      <w:r w:rsidRPr="00AD7805">
        <w:rPr>
          <w:rFonts w:ascii="Arial" w:hAnsi="Arial" w:cs="Arial"/>
          <w:sz w:val="22"/>
          <w:szCs w:val="22"/>
        </w:rPr>
        <w:t>. Esta obligación también será aplicable respecto de los servicios accesorios incluidos en los contratos de préstamo y respecto de los productos de venta vinculada o combinada a que se refiere el artículo siguiente.</w:t>
      </w:r>
    </w:p>
    <w:p w14:paraId="15DEAEFF" w14:textId="77777777" w:rsidR="00EA63F7" w:rsidRPr="00AD7805" w:rsidRDefault="00EA63F7" w:rsidP="00EA63F7">
      <w:pPr>
        <w:ind w:left="142"/>
        <w:jc w:val="both"/>
        <w:rPr>
          <w:rFonts w:ascii="Arial" w:hAnsi="Arial" w:cs="Arial"/>
          <w:sz w:val="22"/>
          <w:szCs w:val="22"/>
        </w:rPr>
      </w:pPr>
    </w:p>
    <w:p w14:paraId="15DEAF0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estos efectos, se entiende por personal toda persona física que al servicio de un prestamista, intermediario de crédito inmobiliario o un representante designado intervenga directamente en las actividades reguladas por esta ley o mantenga contactos con los prestatarios en el transcurso de las actividades reguladas por esta ley, así como toda persona física que dirija o supervise directamente a tales personas.</w:t>
      </w:r>
    </w:p>
    <w:p w14:paraId="15DEAF01" w14:textId="77777777" w:rsidR="00EA63F7" w:rsidRPr="00AD7805" w:rsidRDefault="00EA63F7" w:rsidP="00EA63F7">
      <w:pPr>
        <w:ind w:left="142"/>
        <w:jc w:val="both"/>
        <w:rPr>
          <w:rFonts w:ascii="Arial" w:hAnsi="Arial" w:cs="Arial"/>
          <w:sz w:val="22"/>
          <w:szCs w:val="22"/>
        </w:rPr>
      </w:pPr>
    </w:p>
    <w:p w14:paraId="15DEAF0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El Ministro de Economía, Industria y Competitividad establecerá los requisitos mínimos de conocimientos y competencia exigibles al personal de conformidad con este artículo.</w:t>
      </w:r>
    </w:p>
    <w:p w14:paraId="15DEAF03" w14:textId="77777777" w:rsidR="00EA63F7" w:rsidRPr="00AD7805" w:rsidRDefault="00EA63F7" w:rsidP="00EA63F7">
      <w:pPr>
        <w:ind w:left="142"/>
        <w:jc w:val="both"/>
        <w:rPr>
          <w:rFonts w:ascii="Arial" w:hAnsi="Arial" w:cs="Arial"/>
          <w:sz w:val="22"/>
          <w:szCs w:val="22"/>
        </w:rPr>
      </w:pPr>
    </w:p>
    <w:p w14:paraId="15DEAF0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3. Los requisitos mínimos de conocimientos y competencia establecidos en esta ley y su normativa de desarrollo serán aplicables también al personal de la sucursal del prestamista o intermediario de crédito inmobiliario registrado en otro Estado.</w:t>
      </w:r>
    </w:p>
    <w:p w14:paraId="15DEAF05" w14:textId="77777777" w:rsidR="00EA63F7" w:rsidRPr="00AD7805" w:rsidRDefault="00EA63F7" w:rsidP="00EA63F7">
      <w:pPr>
        <w:ind w:left="142"/>
        <w:jc w:val="both"/>
        <w:rPr>
          <w:rFonts w:ascii="Arial" w:hAnsi="Arial" w:cs="Arial"/>
          <w:sz w:val="22"/>
          <w:szCs w:val="22"/>
        </w:rPr>
      </w:pPr>
    </w:p>
    <w:p w14:paraId="15DEAF0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El prestamista o intermediario de crédito inmobiliario que actúe en régimen de libre prestación de servicios deberá cumplir con los requisitos mínimos de conocimientos y competencia que específicamente determine el Ministro de Economía, Industria y Competitividad.</w:t>
      </w:r>
    </w:p>
    <w:p w14:paraId="15DEAF07" w14:textId="77777777" w:rsidR="00EA63F7" w:rsidRPr="00AD7805" w:rsidRDefault="00EA63F7" w:rsidP="00EA63F7">
      <w:pPr>
        <w:ind w:left="142"/>
        <w:jc w:val="both"/>
        <w:rPr>
          <w:rFonts w:ascii="Arial" w:hAnsi="Arial" w:cs="Arial"/>
          <w:sz w:val="22"/>
          <w:szCs w:val="22"/>
        </w:rPr>
      </w:pPr>
    </w:p>
    <w:p w14:paraId="15DEAF0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4. Los requisitos señalados en los apartados anteriores serán igualmente aplicables a las personas que desarrollen la actividad prevista en el artículo </w:t>
      </w:r>
      <w:r>
        <w:rPr>
          <w:rFonts w:ascii="Arial" w:hAnsi="Arial" w:cs="Arial"/>
          <w:sz w:val="22"/>
          <w:szCs w:val="22"/>
        </w:rPr>
        <w:t>17</w:t>
      </w:r>
      <w:r w:rsidRPr="00AD7805">
        <w:rPr>
          <w:rFonts w:ascii="Arial" w:hAnsi="Arial" w:cs="Arial"/>
          <w:sz w:val="22"/>
          <w:szCs w:val="22"/>
        </w:rPr>
        <w:t>.</w:t>
      </w:r>
    </w:p>
    <w:p w14:paraId="15DEAF09" w14:textId="77777777" w:rsidR="00EA63F7" w:rsidRDefault="00EA63F7" w:rsidP="00EA63F7">
      <w:pPr>
        <w:ind w:left="142"/>
        <w:jc w:val="both"/>
        <w:rPr>
          <w:rFonts w:ascii="Arial" w:hAnsi="Arial" w:cs="Arial"/>
          <w:sz w:val="22"/>
          <w:szCs w:val="22"/>
        </w:rPr>
      </w:pPr>
    </w:p>
    <w:p w14:paraId="15DEAF0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15</w:t>
      </w:r>
      <w:r w:rsidRPr="00AD7805">
        <w:rPr>
          <w:rFonts w:ascii="Arial" w:hAnsi="Arial" w:cs="Arial"/>
          <w:sz w:val="22"/>
          <w:szCs w:val="22"/>
        </w:rPr>
        <w:t xml:space="preserve">. </w:t>
      </w:r>
      <w:r w:rsidRPr="00AD7805">
        <w:rPr>
          <w:rFonts w:ascii="Arial" w:hAnsi="Arial"/>
          <w:i/>
          <w:sz w:val="22"/>
        </w:rPr>
        <w:t>Práctica de ventas vinculadas y combinadas.</w:t>
      </w:r>
    </w:p>
    <w:p w14:paraId="15DEAF0B" w14:textId="77777777" w:rsidR="00EA63F7" w:rsidRPr="00AD7805" w:rsidRDefault="00EA63F7" w:rsidP="00EA63F7">
      <w:pPr>
        <w:ind w:left="142"/>
        <w:jc w:val="both"/>
        <w:rPr>
          <w:rFonts w:ascii="Arial" w:hAnsi="Arial" w:cs="Arial"/>
          <w:sz w:val="22"/>
          <w:szCs w:val="22"/>
        </w:rPr>
      </w:pPr>
    </w:p>
    <w:p w14:paraId="15DEAF0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Quedan prohibidas las prácticas de venta vinculada de préstamos, con las excepciones previstas en este artículo. Se entiende por venta vinculada toda oferta o venta de un paquete constituido por un contrato de préstamo y otros productos o servicios diferenciados cuando el contrato de préstamo no se ofrezca al prestatario por separado.</w:t>
      </w:r>
    </w:p>
    <w:p w14:paraId="15DEAF0D" w14:textId="77777777" w:rsidR="00EA63F7" w:rsidRPr="00AD7805" w:rsidRDefault="00EA63F7" w:rsidP="00EA63F7">
      <w:pPr>
        <w:ind w:left="142"/>
        <w:jc w:val="both"/>
        <w:rPr>
          <w:rFonts w:ascii="Arial" w:hAnsi="Arial" w:cs="Arial"/>
          <w:sz w:val="22"/>
          <w:szCs w:val="22"/>
        </w:rPr>
      </w:pPr>
    </w:p>
    <w:p w14:paraId="15DEAF0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No obstante, la autoridad competente de conformidad con el artículo 2</w:t>
      </w:r>
      <w:r>
        <w:rPr>
          <w:rFonts w:ascii="Arial" w:hAnsi="Arial" w:cs="Arial"/>
          <w:sz w:val="22"/>
          <w:szCs w:val="22"/>
        </w:rPr>
        <w:t>7</w:t>
      </w:r>
      <w:r w:rsidRPr="00AD7805">
        <w:rPr>
          <w:rFonts w:ascii="Arial" w:hAnsi="Arial" w:cs="Arial"/>
          <w:sz w:val="22"/>
          <w:szCs w:val="22"/>
        </w:rPr>
        <w:t xml:space="preserve"> podrá autorizar prácticas de ventas vinculadas concretas cuando el prestamista pueda demostrar que los productos vinculados o las categorías de productos ofrecidos, en condiciones similares entre sí, que no se presenten por separado acarrean un claro beneficio a los prestatarios, teniendo debidamente en cuenta la disponibilidad y los precios de los productos pertinentes ofrecidos en el mercado. A estos efectos, el Banco de España podrá establecer mediante Circular criterios para la aplicación homogénea de las prácticas relativas a las ventas vinculadas permitidas</w:t>
      </w:r>
    </w:p>
    <w:p w14:paraId="15DEAF0F" w14:textId="77777777" w:rsidR="00EA63F7" w:rsidRPr="00AD7805" w:rsidRDefault="00EA63F7" w:rsidP="00EA63F7">
      <w:pPr>
        <w:ind w:left="142"/>
        <w:jc w:val="both"/>
        <w:rPr>
          <w:rFonts w:ascii="Arial" w:hAnsi="Arial" w:cs="Arial"/>
          <w:sz w:val="22"/>
          <w:szCs w:val="22"/>
        </w:rPr>
      </w:pPr>
    </w:p>
    <w:p w14:paraId="15DEAF1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Para la autorización prevista en el párrafo anterior, la autoridad competente recabará informe de</w:t>
      </w:r>
      <w:r>
        <w:rPr>
          <w:rFonts w:ascii="Arial" w:hAnsi="Arial" w:cs="Arial"/>
          <w:sz w:val="22"/>
          <w:szCs w:val="22"/>
        </w:rPr>
        <w:t>l Banco de España, cuando no sea la autoridad competente,</w:t>
      </w:r>
      <w:r w:rsidRPr="00AD7805">
        <w:rPr>
          <w:rFonts w:ascii="Arial" w:hAnsi="Arial" w:cs="Arial"/>
          <w:sz w:val="22"/>
          <w:szCs w:val="22"/>
        </w:rPr>
        <w:t xml:space="preserve"> la Dirección General de Seguros y Fondos de Pensiones o de la C</w:t>
      </w:r>
      <w:r>
        <w:rPr>
          <w:rFonts w:ascii="Arial" w:hAnsi="Arial" w:cs="Arial"/>
          <w:sz w:val="22"/>
          <w:szCs w:val="22"/>
        </w:rPr>
        <w:t xml:space="preserve">omisión </w:t>
      </w:r>
      <w:r w:rsidRPr="00AD7805">
        <w:rPr>
          <w:rFonts w:ascii="Arial" w:hAnsi="Arial" w:cs="Arial"/>
          <w:sz w:val="22"/>
          <w:szCs w:val="22"/>
        </w:rPr>
        <w:t>N</w:t>
      </w:r>
      <w:r>
        <w:rPr>
          <w:rFonts w:ascii="Arial" w:hAnsi="Arial" w:cs="Arial"/>
          <w:sz w:val="22"/>
          <w:szCs w:val="22"/>
        </w:rPr>
        <w:t xml:space="preserve">acional del </w:t>
      </w:r>
      <w:r w:rsidRPr="00AD7805">
        <w:rPr>
          <w:rFonts w:ascii="Arial" w:hAnsi="Arial" w:cs="Arial"/>
          <w:sz w:val="22"/>
          <w:szCs w:val="22"/>
        </w:rPr>
        <w:t>M</w:t>
      </w:r>
      <w:r>
        <w:rPr>
          <w:rFonts w:ascii="Arial" w:hAnsi="Arial" w:cs="Arial"/>
          <w:sz w:val="22"/>
          <w:szCs w:val="22"/>
        </w:rPr>
        <w:t xml:space="preserve">ercado de </w:t>
      </w:r>
      <w:r w:rsidRPr="00AD7805">
        <w:rPr>
          <w:rFonts w:ascii="Arial" w:hAnsi="Arial" w:cs="Arial"/>
          <w:sz w:val="22"/>
          <w:szCs w:val="22"/>
        </w:rPr>
        <w:t>V</w:t>
      </w:r>
      <w:r>
        <w:rPr>
          <w:rFonts w:ascii="Arial" w:hAnsi="Arial" w:cs="Arial"/>
          <w:sz w:val="22"/>
          <w:szCs w:val="22"/>
        </w:rPr>
        <w:t>alores</w:t>
      </w:r>
      <w:r w:rsidRPr="00AD7805">
        <w:rPr>
          <w:rFonts w:ascii="Arial" w:hAnsi="Arial" w:cs="Arial"/>
          <w:sz w:val="22"/>
          <w:szCs w:val="22"/>
        </w:rPr>
        <w:t xml:space="preserve"> cuando alguno de los productos vinculados afecte a su ámbito de competencias.</w:t>
      </w:r>
    </w:p>
    <w:p w14:paraId="15DEAF11" w14:textId="77777777" w:rsidR="00EA63F7" w:rsidRPr="00AD7805" w:rsidRDefault="00EA63F7" w:rsidP="00EA63F7">
      <w:pPr>
        <w:ind w:left="142"/>
        <w:jc w:val="both"/>
        <w:rPr>
          <w:rFonts w:ascii="Arial" w:hAnsi="Arial" w:cs="Arial"/>
          <w:sz w:val="22"/>
          <w:szCs w:val="22"/>
        </w:rPr>
      </w:pPr>
    </w:p>
    <w:p w14:paraId="15DEAF1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Las prácticas de ventas combinadas de préstamos podrán realizarse sin más restricciones que las previstas en este artículo. A estos efectos, se entiende por venta combinada toda oferta o venta de un paquete constituido por un contrato de préstamo y otros productos o servicios financieros diferenciados, en particular otro préstamo sin garantía hipotecaria, cuando el contrato de préstamo se ofrezca también al prestatario por separado.</w:t>
      </w:r>
    </w:p>
    <w:p w14:paraId="15DEAF13" w14:textId="77777777" w:rsidR="00EA63F7" w:rsidRPr="00AD7805" w:rsidRDefault="00EA63F7" w:rsidP="00EA63F7">
      <w:pPr>
        <w:ind w:left="142"/>
        <w:jc w:val="both"/>
        <w:rPr>
          <w:rFonts w:ascii="Arial" w:hAnsi="Arial" w:cs="Arial"/>
          <w:sz w:val="22"/>
          <w:szCs w:val="22"/>
        </w:rPr>
      </w:pPr>
    </w:p>
    <w:p w14:paraId="15DEAF1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3. Igualmente, el prestamista podrá vincular el préstamo a que el prestatario, su cónyuge, o un pariente por consanguinidad o afinidad hasta el segundo grado de parentesco contrate ciertos productos financieros establecidos por orden del Ministro de Economía, Industria y Competitividad, siempre que sirva de soporte operativo o de garantía a las operaciones de un préstamo.</w:t>
      </w:r>
    </w:p>
    <w:p w14:paraId="15DEAF15" w14:textId="77777777" w:rsidR="00EA63F7" w:rsidRPr="00AD7805" w:rsidRDefault="00EA63F7" w:rsidP="00EA63F7">
      <w:pPr>
        <w:ind w:left="142"/>
        <w:jc w:val="both"/>
        <w:rPr>
          <w:rFonts w:ascii="Arial" w:hAnsi="Arial" w:cs="Arial"/>
          <w:sz w:val="22"/>
          <w:szCs w:val="22"/>
        </w:rPr>
      </w:pPr>
    </w:p>
    <w:p w14:paraId="15DEAF16"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 xml:space="preserve">4. Los prestamistas o </w:t>
      </w:r>
      <w:r>
        <w:rPr>
          <w:rFonts w:ascii="Arial" w:hAnsi="Arial" w:cs="Arial"/>
          <w:sz w:val="22"/>
          <w:szCs w:val="22"/>
        </w:rPr>
        <w:t>intermediarios de crédito inmobiliario</w:t>
      </w:r>
      <w:r w:rsidRPr="00AD7805">
        <w:rPr>
          <w:rFonts w:ascii="Arial" w:hAnsi="Arial" w:cs="Arial"/>
          <w:sz w:val="22"/>
          <w:szCs w:val="22"/>
        </w:rPr>
        <w:t xml:space="preserve"> podrán requerir al prestatario la suscripción de una póliza de seguro en garantía del cumplimiento de las obligaciones del contrato de préstamo, así como </w:t>
      </w:r>
      <w:r>
        <w:rPr>
          <w:rFonts w:ascii="Arial" w:hAnsi="Arial" w:cs="Arial"/>
          <w:sz w:val="22"/>
          <w:szCs w:val="22"/>
        </w:rPr>
        <w:t xml:space="preserve">la suscripción de un </w:t>
      </w:r>
      <w:r w:rsidRPr="00AD7805">
        <w:rPr>
          <w:rFonts w:ascii="Arial" w:hAnsi="Arial" w:cs="Arial"/>
          <w:sz w:val="22"/>
          <w:szCs w:val="22"/>
        </w:rPr>
        <w:t>seguro de daños respecto del inmueble objeto de hipoteca y del resto de seguros previstos en la normativa del mercado hipotecario. En este caso el prestamista deberá aceptar pólizas</w:t>
      </w:r>
      <w:r>
        <w:rPr>
          <w:rFonts w:ascii="Arial" w:hAnsi="Arial" w:cs="Arial"/>
          <w:sz w:val="22"/>
          <w:szCs w:val="22"/>
        </w:rPr>
        <w:t xml:space="preserve"> alternativas </w:t>
      </w:r>
      <w:r w:rsidRPr="00AD7805">
        <w:rPr>
          <w:rFonts w:ascii="Arial" w:hAnsi="Arial" w:cs="Arial"/>
          <w:sz w:val="22"/>
          <w:szCs w:val="22"/>
        </w:rPr>
        <w:t>de todos aquellos proveedores que ofrezcan un</w:t>
      </w:r>
      <w:r>
        <w:rPr>
          <w:rFonts w:ascii="Arial" w:hAnsi="Arial" w:cs="Arial"/>
          <w:sz w:val="22"/>
          <w:szCs w:val="22"/>
        </w:rPr>
        <w:t>as condiciones y un</w:t>
      </w:r>
      <w:r w:rsidRPr="00AD7805">
        <w:rPr>
          <w:rFonts w:ascii="Arial" w:hAnsi="Arial" w:cs="Arial"/>
          <w:sz w:val="22"/>
          <w:szCs w:val="22"/>
        </w:rPr>
        <w:t xml:space="preserve"> nivel de </w:t>
      </w:r>
      <w:r>
        <w:rPr>
          <w:rFonts w:ascii="Arial" w:hAnsi="Arial" w:cs="Arial"/>
          <w:sz w:val="22"/>
          <w:szCs w:val="22"/>
        </w:rPr>
        <w:t xml:space="preserve">prestaciones </w:t>
      </w:r>
      <w:r w:rsidRPr="00AD7805">
        <w:rPr>
          <w:rFonts w:ascii="Arial" w:hAnsi="Arial" w:cs="Arial"/>
          <w:sz w:val="22"/>
          <w:szCs w:val="22"/>
        </w:rPr>
        <w:t>equivalente</w:t>
      </w:r>
      <w:r>
        <w:rPr>
          <w:rFonts w:ascii="Arial" w:hAnsi="Arial" w:cs="Arial"/>
          <w:sz w:val="22"/>
          <w:szCs w:val="22"/>
        </w:rPr>
        <w:t>s</w:t>
      </w:r>
      <w:r w:rsidRPr="00AD7805">
        <w:rPr>
          <w:rFonts w:ascii="Arial" w:hAnsi="Arial" w:cs="Arial"/>
          <w:sz w:val="22"/>
          <w:szCs w:val="22"/>
        </w:rPr>
        <w:t xml:space="preserve"> </w:t>
      </w:r>
      <w:r>
        <w:rPr>
          <w:rFonts w:ascii="Arial" w:hAnsi="Arial" w:cs="Arial"/>
          <w:sz w:val="22"/>
          <w:szCs w:val="22"/>
        </w:rPr>
        <w:t xml:space="preserve">a la que aquel hubiera </w:t>
      </w:r>
      <w:r w:rsidRPr="00AD7805">
        <w:rPr>
          <w:rFonts w:ascii="Arial" w:hAnsi="Arial" w:cs="Arial"/>
          <w:sz w:val="22"/>
          <w:szCs w:val="22"/>
        </w:rPr>
        <w:t>propuesto, tanto en la suscripción inicial como en cada una de las renovaciones</w:t>
      </w:r>
      <w:r>
        <w:rPr>
          <w:rFonts w:ascii="Arial" w:hAnsi="Arial" w:cs="Arial"/>
          <w:sz w:val="22"/>
          <w:szCs w:val="22"/>
        </w:rPr>
        <w:t>. El prestamista no podrá cobrar comisión o gasto alguno por el análisis de las pólizas alternativas que se le presenten por el prestatario.</w:t>
      </w:r>
    </w:p>
    <w:p w14:paraId="15DEAF17" w14:textId="77777777" w:rsidR="00EA63F7" w:rsidRDefault="00EA63F7" w:rsidP="00EA63F7">
      <w:pPr>
        <w:ind w:left="142"/>
        <w:jc w:val="both"/>
        <w:rPr>
          <w:rFonts w:ascii="Arial" w:hAnsi="Arial" w:cs="Arial"/>
          <w:sz w:val="22"/>
          <w:szCs w:val="22"/>
        </w:rPr>
      </w:pPr>
    </w:p>
    <w:p w14:paraId="15DEAF18" w14:textId="4881A7DE" w:rsidR="00EA63F7" w:rsidRPr="00AD7805" w:rsidRDefault="00EA63F7" w:rsidP="00EA63F7">
      <w:pPr>
        <w:ind w:left="142"/>
        <w:jc w:val="both"/>
        <w:rPr>
          <w:rFonts w:ascii="Arial" w:hAnsi="Arial" w:cs="Arial"/>
          <w:sz w:val="22"/>
          <w:szCs w:val="22"/>
        </w:rPr>
      </w:pPr>
      <w:r>
        <w:rPr>
          <w:rFonts w:ascii="Arial" w:hAnsi="Arial" w:cs="Arial"/>
          <w:sz w:val="22"/>
          <w:szCs w:val="22"/>
        </w:rPr>
        <w:t>En ningún caso la aceptación por el prestamista de una póliza alternativa distinta de la propuesta por su parte podrá suponer empeoramiento en las condiciones de cualquier naturaleza del préstamo</w:t>
      </w:r>
      <w:r w:rsidRPr="00AD7805">
        <w:rPr>
          <w:rFonts w:ascii="Arial" w:hAnsi="Arial" w:cs="Arial"/>
          <w:sz w:val="22"/>
          <w:szCs w:val="22"/>
        </w:rPr>
        <w:t>.</w:t>
      </w:r>
    </w:p>
    <w:p w14:paraId="15DEAF19" w14:textId="77777777" w:rsidR="00EA63F7" w:rsidRPr="00AD7805" w:rsidRDefault="00EA63F7" w:rsidP="00EA63F7">
      <w:pPr>
        <w:ind w:left="142"/>
        <w:jc w:val="both"/>
        <w:rPr>
          <w:rFonts w:ascii="Arial" w:hAnsi="Arial" w:cs="Arial"/>
          <w:sz w:val="22"/>
          <w:szCs w:val="22"/>
        </w:rPr>
      </w:pPr>
    </w:p>
    <w:p w14:paraId="15DEAF1A"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5. En las prácticas vinculadas autorizadas por la autoridad competente, el prestamista informará al prestatario de manera expresa y comprensible:</w:t>
      </w:r>
    </w:p>
    <w:p w14:paraId="15DEAF1B" w14:textId="77777777" w:rsidR="00EA63F7" w:rsidRPr="00AD7805" w:rsidRDefault="00EA63F7" w:rsidP="00EA63F7">
      <w:pPr>
        <w:ind w:left="142"/>
        <w:jc w:val="both"/>
        <w:rPr>
          <w:rFonts w:ascii="Arial" w:hAnsi="Arial" w:cs="Arial"/>
          <w:sz w:val="22"/>
          <w:szCs w:val="22"/>
        </w:rPr>
      </w:pPr>
    </w:p>
    <w:p w14:paraId="15DEAF1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 que se está contratando un producto vinculado, </w:t>
      </w:r>
    </w:p>
    <w:p w14:paraId="15DEAF1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b) del beneficio que supone para el </w:t>
      </w:r>
      <w:r>
        <w:rPr>
          <w:rFonts w:ascii="Arial" w:hAnsi="Arial" w:cs="Arial"/>
          <w:sz w:val="22"/>
          <w:szCs w:val="22"/>
        </w:rPr>
        <w:t>prestatario</w:t>
      </w:r>
      <w:r w:rsidRPr="00AD7805">
        <w:rPr>
          <w:rFonts w:ascii="Arial" w:hAnsi="Arial" w:cs="Arial"/>
          <w:sz w:val="22"/>
          <w:szCs w:val="22"/>
        </w:rPr>
        <w:t xml:space="preserve"> su contratación, </w:t>
      </w:r>
    </w:p>
    <w:p w14:paraId="15DEAF1E"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c</w:t>
      </w:r>
      <w:r w:rsidRPr="00AD7805">
        <w:rPr>
          <w:rFonts w:ascii="Arial" w:hAnsi="Arial" w:cs="Arial"/>
          <w:sz w:val="22"/>
          <w:szCs w:val="22"/>
        </w:rPr>
        <w:t>) de los efectos que, en su caso, la cancelación anticipada del préstamo o cualquiera de los productos vinculados produciría sobre el coste conjunto del préstamo y el resto de los productos o servicios vinculados.</w:t>
      </w:r>
    </w:p>
    <w:p w14:paraId="15DEAF1F" w14:textId="77777777" w:rsidR="00EA63F7" w:rsidRPr="00AD7805" w:rsidRDefault="00EA63F7" w:rsidP="00EA63F7">
      <w:pPr>
        <w:ind w:left="142"/>
        <w:jc w:val="both"/>
        <w:rPr>
          <w:rFonts w:ascii="Arial" w:hAnsi="Arial" w:cs="Arial"/>
          <w:sz w:val="22"/>
          <w:szCs w:val="22"/>
        </w:rPr>
      </w:pPr>
    </w:p>
    <w:p w14:paraId="15DEAF20"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 xml:space="preserve">6. En las prácticas combinadas, el prestamista realizará la oferta de los productos de forma combinada y por separado, de modo que el </w:t>
      </w:r>
      <w:r>
        <w:rPr>
          <w:rFonts w:ascii="Arial" w:hAnsi="Arial" w:cs="Arial"/>
          <w:sz w:val="22"/>
          <w:szCs w:val="22"/>
        </w:rPr>
        <w:t>prestatario</w:t>
      </w:r>
      <w:r w:rsidRPr="00AD7805">
        <w:rPr>
          <w:rFonts w:ascii="Arial" w:hAnsi="Arial" w:cs="Arial"/>
          <w:sz w:val="22"/>
          <w:szCs w:val="22"/>
        </w:rPr>
        <w:t xml:space="preserve"> pueda advertir las diferencias entre una oferta y otra. Antes de la contratación de un producto combinado, el prestamista informará al prestatario de manera expresa y comprensible:</w:t>
      </w:r>
    </w:p>
    <w:p w14:paraId="15DEAF21" w14:textId="77777777" w:rsidR="00EA63F7" w:rsidRPr="00AD7805" w:rsidRDefault="00EA63F7" w:rsidP="00EA63F7">
      <w:pPr>
        <w:ind w:left="142"/>
        <w:jc w:val="both"/>
        <w:rPr>
          <w:rFonts w:ascii="Arial" w:hAnsi="Arial" w:cs="Arial"/>
          <w:sz w:val="22"/>
          <w:szCs w:val="22"/>
        </w:rPr>
      </w:pPr>
    </w:p>
    <w:p w14:paraId="15DEAF2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 que se está contratando un producto combinado, </w:t>
      </w:r>
    </w:p>
    <w:p w14:paraId="15DEAF2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b) del beneficio que supone para el </w:t>
      </w:r>
      <w:r>
        <w:rPr>
          <w:rFonts w:ascii="Arial" w:hAnsi="Arial" w:cs="Arial"/>
          <w:sz w:val="22"/>
          <w:szCs w:val="22"/>
        </w:rPr>
        <w:t>prestatario</w:t>
      </w:r>
      <w:r w:rsidRPr="00AD7805">
        <w:rPr>
          <w:rFonts w:ascii="Arial" w:hAnsi="Arial" w:cs="Arial"/>
          <w:sz w:val="22"/>
          <w:szCs w:val="22"/>
        </w:rPr>
        <w:t xml:space="preserve"> su contratación, </w:t>
      </w:r>
    </w:p>
    <w:p w14:paraId="15DEAF2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c) de la parte del coste total que corresponde a cada uno de productos o servicios, y </w:t>
      </w:r>
    </w:p>
    <w:p w14:paraId="15DEAF2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 de los efectos que la no contratación individual o la cancelación anticipada del préstamo o cualquiera de los productos </w:t>
      </w:r>
      <w:r>
        <w:rPr>
          <w:rFonts w:ascii="Arial" w:hAnsi="Arial" w:cs="Arial"/>
          <w:sz w:val="22"/>
          <w:szCs w:val="22"/>
        </w:rPr>
        <w:t>combinados</w:t>
      </w:r>
      <w:r w:rsidRPr="00AD7805">
        <w:rPr>
          <w:rFonts w:ascii="Arial" w:hAnsi="Arial" w:cs="Arial"/>
          <w:sz w:val="22"/>
          <w:szCs w:val="22"/>
        </w:rPr>
        <w:t xml:space="preserve"> produciría sobre el coste conjunto del préstamo y el resto de los productos o servicios </w:t>
      </w:r>
      <w:r>
        <w:rPr>
          <w:rFonts w:ascii="Arial" w:hAnsi="Arial" w:cs="Arial"/>
          <w:sz w:val="22"/>
          <w:szCs w:val="22"/>
        </w:rPr>
        <w:t>combinados</w:t>
      </w:r>
      <w:r w:rsidRPr="00AD7805">
        <w:rPr>
          <w:rFonts w:ascii="Arial" w:hAnsi="Arial" w:cs="Arial"/>
          <w:sz w:val="22"/>
          <w:szCs w:val="22"/>
        </w:rPr>
        <w:t>.</w:t>
      </w:r>
    </w:p>
    <w:p w14:paraId="15DEAF2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 de las diferencias entre la oferta combinada y la oferta de los productos por separado.</w:t>
      </w:r>
    </w:p>
    <w:p w14:paraId="15DEAF27" w14:textId="77777777" w:rsidR="00EA63F7" w:rsidRPr="00AD7805" w:rsidRDefault="00EA63F7" w:rsidP="00EA63F7">
      <w:pPr>
        <w:ind w:left="142"/>
        <w:jc w:val="both"/>
        <w:rPr>
          <w:rFonts w:ascii="Arial" w:hAnsi="Arial" w:cs="Arial"/>
          <w:sz w:val="22"/>
          <w:szCs w:val="22"/>
        </w:rPr>
      </w:pPr>
    </w:p>
    <w:p w14:paraId="15DEAF2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16</w:t>
      </w:r>
      <w:r w:rsidRPr="00AD7805">
        <w:rPr>
          <w:rFonts w:ascii="Arial" w:hAnsi="Arial" w:cs="Arial"/>
          <w:sz w:val="22"/>
          <w:szCs w:val="22"/>
        </w:rPr>
        <w:t xml:space="preserve">. </w:t>
      </w:r>
      <w:r w:rsidRPr="00AD7805">
        <w:rPr>
          <w:rFonts w:ascii="Arial" w:hAnsi="Arial"/>
          <w:i/>
          <w:sz w:val="22"/>
        </w:rPr>
        <w:t>Política de remuneración</w:t>
      </w:r>
      <w:r w:rsidRPr="00AD7805">
        <w:rPr>
          <w:rFonts w:ascii="Arial" w:hAnsi="Arial"/>
          <w:sz w:val="22"/>
        </w:rPr>
        <w:t>.</w:t>
      </w:r>
    </w:p>
    <w:p w14:paraId="15DEAF29" w14:textId="77777777" w:rsidR="00EA63F7" w:rsidRPr="00AD7805" w:rsidRDefault="00EA63F7" w:rsidP="00EA63F7">
      <w:pPr>
        <w:ind w:left="142"/>
        <w:jc w:val="both"/>
        <w:rPr>
          <w:rFonts w:ascii="Arial" w:hAnsi="Arial" w:cs="Arial"/>
          <w:sz w:val="22"/>
          <w:szCs w:val="22"/>
        </w:rPr>
      </w:pPr>
    </w:p>
    <w:p w14:paraId="15DEAF2A" w14:textId="77777777" w:rsidR="00EA63F7" w:rsidRPr="00AD7805" w:rsidRDefault="00EA63F7" w:rsidP="00EA63F7">
      <w:pPr>
        <w:ind w:left="142"/>
        <w:jc w:val="both"/>
        <w:rPr>
          <w:rFonts w:ascii="Arial" w:hAnsi="Arial" w:cs="Arial"/>
          <w:sz w:val="22"/>
        </w:rPr>
      </w:pPr>
      <w:r w:rsidRPr="00AD7805">
        <w:rPr>
          <w:rFonts w:ascii="Arial" w:hAnsi="Arial" w:cs="Arial"/>
          <w:sz w:val="22"/>
          <w:szCs w:val="22"/>
        </w:rPr>
        <w:t>1.</w:t>
      </w:r>
      <w:r w:rsidRPr="00AD7805">
        <w:rPr>
          <w:rFonts w:ascii="Arial" w:hAnsi="Arial" w:cs="Arial"/>
          <w:sz w:val="22"/>
        </w:rPr>
        <w:t xml:space="preserve"> En la determinación y aplicación de las políticas de remuneración del personal responsable de la evaluación de la solvencia y de la concesión de los préstamos, los prestamistas inmobiliarios cumplirán los siguientes principios de la manera y en la medida adecuadas a su formato y organización interna y la naturaleza, alcance y complejidad de sus actividades:</w:t>
      </w:r>
    </w:p>
    <w:p w14:paraId="15DEAF2B" w14:textId="77777777" w:rsidR="00EA63F7" w:rsidRPr="00AD7805" w:rsidRDefault="00EA63F7" w:rsidP="00EA63F7">
      <w:pPr>
        <w:ind w:left="142"/>
      </w:pPr>
    </w:p>
    <w:p w14:paraId="15DEAF2C" w14:textId="77777777" w:rsidR="00EA63F7" w:rsidRPr="0008270B" w:rsidRDefault="00EA63F7" w:rsidP="00EA63F7">
      <w:pPr>
        <w:ind w:left="142"/>
        <w:jc w:val="both"/>
        <w:rPr>
          <w:rFonts w:ascii="Arial" w:hAnsi="Arial" w:cs="Arial"/>
          <w:sz w:val="22"/>
        </w:rPr>
      </w:pPr>
      <w:r w:rsidRPr="0008270B">
        <w:rPr>
          <w:rFonts w:ascii="Arial" w:hAnsi="Arial" w:cs="Arial"/>
          <w:sz w:val="22"/>
        </w:rPr>
        <w:t>a) la política remunerativa, responsabilidad última del órgano de administración, será compatible con una gestión sana y eficaz del riesgo, promoverá este tipo de gestión y no ofrecerá incentivos para asumir riesgos que rebasen el nivel de riesgo tolerado por el prestamista;</w:t>
      </w:r>
    </w:p>
    <w:p w14:paraId="15DEAF2D" w14:textId="77777777" w:rsidR="00EA63F7" w:rsidRDefault="00EA63F7" w:rsidP="00EA63F7">
      <w:pPr>
        <w:ind w:left="142"/>
        <w:jc w:val="both"/>
        <w:rPr>
          <w:rFonts w:ascii="Arial" w:hAnsi="Arial" w:cs="Arial"/>
          <w:sz w:val="22"/>
        </w:rPr>
      </w:pPr>
      <w:r w:rsidRPr="00AD49CC">
        <w:rPr>
          <w:rFonts w:ascii="Arial" w:hAnsi="Arial" w:cs="Arial"/>
          <w:sz w:val="22"/>
        </w:rPr>
        <w:t>b</w:t>
      </w:r>
      <w:r w:rsidRPr="00E569BD">
        <w:rPr>
          <w:rFonts w:ascii="Arial" w:hAnsi="Arial" w:cs="Arial"/>
          <w:sz w:val="22"/>
        </w:rPr>
        <w:t xml:space="preserve">) </w:t>
      </w:r>
      <w:r w:rsidRPr="00910B6B">
        <w:rPr>
          <w:rFonts w:ascii="Arial" w:hAnsi="Arial" w:cs="Arial"/>
          <w:sz w:val="22"/>
        </w:rPr>
        <w:t xml:space="preserve">la política remunerativa estará en consonancia con la estrategia empresarial, los objetivos, los valores y los intereses a largo plazo del prestamista e incorporará medidas para evitar los conflictos de interés, en particular estableciendo que la remuneración no dependa de </w:t>
      </w:r>
      <w:r w:rsidRPr="007F6B6F">
        <w:rPr>
          <w:rFonts w:ascii="Arial" w:hAnsi="Arial"/>
          <w:sz w:val="22"/>
        </w:rPr>
        <w:t>la</w:t>
      </w:r>
      <w:r>
        <w:rPr>
          <w:rFonts w:ascii="Arial" w:hAnsi="Arial"/>
          <w:sz w:val="22"/>
        </w:rPr>
        <w:t xml:space="preserve"> </w:t>
      </w:r>
      <w:r w:rsidRPr="007F6B6F">
        <w:rPr>
          <w:rFonts w:ascii="Arial" w:hAnsi="Arial"/>
          <w:sz w:val="22"/>
        </w:rPr>
        <w:t>cantidad o de la p</w:t>
      </w:r>
      <w:r w:rsidRPr="00D97662">
        <w:rPr>
          <w:rFonts w:ascii="Arial" w:hAnsi="Arial" w:cs="Arial"/>
          <w:sz w:val="22"/>
        </w:rPr>
        <w:t>roporción de solici</w:t>
      </w:r>
      <w:r w:rsidRPr="00BD5F46">
        <w:rPr>
          <w:rFonts w:ascii="Arial" w:hAnsi="Arial" w:cs="Arial"/>
          <w:sz w:val="22"/>
        </w:rPr>
        <w:t>tudes aceptadas.</w:t>
      </w:r>
    </w:p>
    <w:p w14:paraId="15DEAF2E" w14:textId="77777777" w:rsidR="00EA63F7" w:rsidRDefault="00EA63F7" w:rsidP="00EA63F7">
      <w:pPr>
        <w:ind w:left="142"/>
        <w:jc w:val="both"/>
        <w:rPr>
          <w:rFonts w:ascii="Arial" w:hAnsi="Arial" w:cs="Arial"/>
          <w:sz w:val="22"/>
        </w:rPr>
      </w:pPr>
    </w:p>
    <w:p w14:paraId="15DEAF2F" w14:textId="77777777" w:rsidR="00EA63F7" w:rsidRPr="00261A1C" w:rsidRDefault="00EA63F7" w:rsidP="00EA63F7">
      <w:pPr>
        <w:ind w:left="142"/>
        <w:jc w:val="both"/>
        <w:rPr>
          <w:rFonts w:ascii="Arial" w:hAnsi="Arial" w:cs="Arial"/>
          <w:sz w:val="22"/>
        </w:rPr>
      </w:pPr>
      <w:r>
        <w:rPr>
          <w:rFonts w:ascii="Arial" w:hAnsi="Arial" w:cs="Arial"/>
          <w:sz w:val="22"/>
        </w:rPr>
        <w:t xml:space="preserve">2. </w:t>
      </w:r>
      <w:r w:rsidRPr="00261A1C">
        <w:rPr>
          <w:rFonts w:ascii="Arial" w:hAnsi="Arial" w:cs="Arial"/>
          <w:sz w:val="22"/>
        </w:rPr>
        <w:t>La forma en que los prestamistas remuneren a su personal y a los intermediarios de crédito inmobiliario, y la forma en que estos últimos remuneren a su personal y a los representantes designados, no podrán incumplir la obligación contenida en el artículo 4.1.</w:t>
      </w:r>
    </w:p>
    <w:p w14:paraId="15DEAF30" w14:textId="77777777" w:rsidR="00EA63F7" w:rsidRPr="00261A1C" w:rsidRDefault="00EA63F7" w:rsidP="00EA63F7">
      <w:pPr>
        <w:ind w:left="142"/>
        <w:jc w:val="both"/>
        <w:rPr>
          <w:rFonts w:ascii="Arial" w:hAnsi="Arial" w:cs="Arial"/>
          <w:sz w:val="22"/>
        </w:rPr>
      </w:pPr>
    </w:p>
    <w:p w14:paraId="15DEAF31"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3</w:t>
      </w:r>
      <w:r w:rsidRPr="00AD7805">
        <w:rPr>
          <w:rFonts w:ascii="Arial" w:hAnsi="Arial" w:cs="Arial"/>
          <w:sz w:val="22"/>
          <w:szCs w:val="22"/>
        </w:rPr>
        <w:t xml:space="preserve">. Los procedimientos internos de los prestamistas </w:t>
      </w:r>
      <w:r>
        <w:rPr>
          <w:rFonts w:ascii="Arial" w:hAnsi="Arial" w:cs="Arial"/>
          <w:sz w:val="22"/>
          <w:szCs w:val="22"/>
        </w:rPr>
        <w:t xml:space="preserve">para la aplicación de las </w:t>
      </w:r>
      <w:r w:rsidRPr="00AD7805">
        <w:rPr>
          <w:rFonts w:ascii="Arial" w:hAnsi="Arial" w:cs="Arial"/>
          <w:sz w:val="22"/>
        </w:rPr>
        <w:t>políticas de remuneración del personal responsable de la evaluación de la solvencia y de la concesión de los préstamos</w:t>
      </w:r>
      <w:r w:rsidRPr="00AD7805">
        <w:rPr>
          <w:rFonts w:ascii="Arial" w:hAnsi="Arial" w:cs="Arial"/>
          <w:sz w:val="22"/>
          <w:szCs w:val="22"/>
        </w:rPr>
        <w:t xml:space="preserve"> incluirán previsiones detalladas y específicas que aseguren y muestren que los objetivos que incidan en la retribución o en los incentivos fijados al prestamista y a su personal involucrado en la evaluación de solvencia y la contratación de préstamos resultan en todo momento compatibles con el tiempo necesario para realizar una evaluación adecuada de la solvencia y para informar debidamente al prestatario, en los términos establecidos en esta ley y sus disposiciones de desarrollo. Las políticas y los procedimientos internos deberán recogerse por escrito y ponerse a disposición de la </w:t>
      </w:r>
      <w:r>
        <w:rPr>
          <w:rFonts w:ascii="Arial" w:hAnsi="Arial" w:cs="Arial"/>
          <w:sz w:val="22"/>
          <w:szCs w:val="22"/>
        </w:rPr>
        <w:t>a</w:t>
      </w:r>
      <w:r w:rsidRPr="00AD7805">
        <w:rPr>
          <w:rFonts w:ascii="Arial" w:hAnsi="Arial" w:cs="Arial"/>
          <w:sz w:val="22"/>
          <w:szCs w:val="22"/>
        </w:rPr>
        <w:t>utoridad competente cuando ésta los solicite.</w:t>
      </w:r>
    </w:p>
    <w:p w14:paraId="15DEAF32" w14:textId="77777777" w:rsidR="00EA63F7" w:rsidRPr="00AD7805" w:rsidRDefault="00EA63F7" w:rsidP="00EA63F7">
      <w:pPr>
        <w:ind w:left="142"/>
        <w:jc w:val="both"/>
        <w:rPr>
          <w:rFonts w:ascii="Arial" w:hAnsi="Arial" w:cs="Arial"/>
          <w:sz w:val="22"/>
          <w:szCs w:val="22"/>
        </w:rPr>
      </w:pPr>
    </w:p>
    <w:p w14:paraId="15DEAF33"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4</w:t>
      </w:r>
      <w:r w:rsidRPr="00AD7805">
        <w:rPr>
          <w:rFonts w:ascii="Arial" w:hAnsi="Arial" w:cs="Arial"/>
          <w:sz w:val="22"/>
          <w:szCs w:val="22"/>
        </w:rPr>
        <w:t xml:space="preserve">. En particular, dichos procedimientos establecerán medidas detalladas para evitar que alguno de los siguientes factores sea el de mayor ponderación en la remuneración: un tipo determinado de contratos de </w:t>
      </w:r>
      <w:r>
        <w:rPr>
          <w:rFonts w:ascii="Arial" w:hAnsi="Arial" w:cs="Arial"/>
          <w:sz w:val="22"/>
          <w:szCs w:val="22"/>
        </w:rPr>
        <w:t>préstamo</w:t>
      </w:r>
      <w:r w:rsidRPr="00AD7805">
        <w:rPr>
          <w:rFonts w:ascii="Arial" w:hAnsi="Arial" w:cs="Arial"/>
          <w:sz w:val="22"/>
          <w:szCs w:val="22"/>
        </w:rPr>
        <w:t xml:space="preserve">, de tipos de interés o de servicios accesorios. </w:t>
      </w:r>
    </w:p>
    <w:p w14:paraId="15DEAF34" w14:textId="77777777" w:rsidR="00EA63F7" w:rsidRPr="00AD7805" w:rsidRDefault="00EA63F7" w:rsidP="00EA63F7">
      <w:pPr>
        <w:ind w:left="142"/>
        <w:jc w:val="both"/>
        <w:rPr>
          <w:rFonts w:ascii="Arial" w:hAnsi="Arial" w:cs="Arial"/>
          <w:sz w:val="22"/>
          <w:szCs w:val="22"/>
        </w:rPr>
      </w:pPr>
    </w:p>
    <w:p w14:paraId="15DEAF35"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5</w:t>
      </w:r>
      <w:r w:rsidRPr="00AD7805">
        <w:rPr>
          <w:rFonts w:ascii="Arial" w:hAnsi="Arial" w:cs="Arial"/>
          <w:sz w:val="22"/>
          <w:szCs w:val="22"/>
        </w:rPr>
        <w:t>. La política y procedimientos a que se refieren los párrafos anteriores deberá aplicarse igualmente a la remuneración de los prestamistas a los intermediarios y de éstos a sus representantes vinculados.</w:t>
      </w:r>
    </w:p>
    <w:p w14:paraId="15DEAF36" w14:textId="77777777" w:rsidR="00EA63F7" w:rsidRPr="00AD7805" w:rsidRDefault="00EA63F7" w:rsidP="00EA63F7">
      <w:pPr>
        <w:ind w:left="142"/>
        <w:jc w:val="both"/>
        <w:rPr>
          <w:rFonts w:ascii="Arial" w:hAnsi="Arial" w:cs="Arial"/>
          <w:sz w:val="22"/>
          <w:szCs w:val="22"/>
        </w:rPr>
      </w:pPr>
    </w:p>
    <w:p w14:paraId="15DEAF37"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6</w:t>
      </w:r>
      <w:r w:rsidRPr="00AD7805">
        <w:rPr>
          <w:rFonts w:ascii="Arial" w:hAnsi="Arial" w:cs="Arial"/>
          <w:sz w:val="22"/>
          <w:szCs w:val="22"/>
        </w:rPr>
        <w:t xml:space="preserve">. Las personas que ofrezcan servicios de asesoramiento previstos en el artículo siguiente establecerán y aplicarán políticas y procedimientos internos dirigidos a lograr que la estructura de las remuneraciones del personal involucrado no afecte a su capacidad de actuar en interés del </w:t>
      </w:r>
      <w:r>
        <w:rPr>
          <w:rFonts w:ascii="Arial" w:hAnsi="Arial" w:cs="Arial"/>
          <w:sz w:val="22"/>
          <w:szCs w:val="22"/>
        </w:rPr>
        <w:t>prestatario</w:t>
      </w:r>
      <w:r w:rsidRPr="00AD7805">
        <w:rPr>
          <w:rFonts w:ascii="Arial" w:hAnsi="Arial" w:cs="Arial"/>
          <w:sz w:val="22"/>
          <w:szCs w:val="22"/>
        </w:rPr>
        <w:t xml:space="preserve"> y, en particular, no dependa de los objetivos de venta.</w:t>
      </w:r>
    </w:p>
    <w:p w14:paraId="15DEAF38" w14:textId="77777777" w:rsidR="00EA63F7" w:rsidRPr="00AD7805" w:rsidRDefault="00EA63F7" w:rsidP="00EA63F7">
      <w:pPr>
        <w:ind w:left="142"/>
        <w:jc w:val="both"/>
        <w:rPr>
          <w:rFonts w:ascii="Arial" w:hAnsi="Arial" w:cs="Arial"/>
          <w:sz w:val="22"/>
          <w:szCs w:val="22"/>
        </w:rPr>
      </w:pPr>
    </w:p>
    <w:p w14:paraId="15DEAF3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17</w:t>
      </w:r>
      <w:r w:rsidRPr="00AD7805">
        <w:rPr>
          <w:rFonts w:ascii="Arial" w:hAnsi="Arial" w:cs="Arial"/>
          <w:sz w:val="22"/>
          <w:szCs w:val="22"/>
        </w:rPr>
        <w:t xml:space="preserve">. </w:t>
      </w:r>
      <w:r w:rsidRPr="00AD7805">
        <w:rPr>
          <w:rFonts w:ascii="Arial" w:hAnsi="Arial" w:cs="Arial"/>
          <w:i/>
          <w:sz w:val="22"/>
          <w:szCs w:val="22"/>
        </w:rPr>
        <w:t>Actividad de asesoramiento</w:t>
      </w:r>
      <w:r w:rsidRPr="00AD7805">
        <w:rPr>
          <w:rFonts w:ascii="Arial" w:hAnsi="Arial"/>
          <w:i/>
          <w:sz w:val="22"/>
        </w:rPr>
        <w:t xml:space="preserve"> </w:t>
      </w:r>
      <w:r w:rsidRPr="00AD7805">
        <w:rPr>
          <w:rFonts w:ascii="Arial" w:hAnsi="Arial" w:cs="Arial"/>
          <w:i/>
          <w:sz w:val="22"/>
          <w:szCs w:val="22"/>
        </w:rPr>
        <w:t>en préstamos inmobiliarios</w:t>
      </w:r>
      <w:r w:rsidRPr="00AD7805">
        <w:rPr>
          <w:rFonts w:ascii="Arial" w:hAnsi="Arial" w:cs="Arial"/>
          <w:sz w:val="22"/>
          <w:szCs w:val="22"/>
        </w:rPr>
        <w:t>.</w:t>
      </w:r>
    </w:p>
    <w:p w14:paraId="15DEAF3A" w14:textId="77777777" w:rsidR="00EA63F7" w:rsidRPr="00AD7805" w:rsidRDefault="00EA63F7" w:rsidP="00EA63F7">
      <w:pPr>
        <w:ind w:left="142"/>
        <w:jc w:val="both"/>
        <w:rPr>
          <w:rFonts w:ascii="Arial" w:hAnsi="Arial" w:cs="Arial"/>
          <w:sz w:val="22"/>
          <w:szCs w:val="22"/>
        </w:rPr>
      </w:pPr>
    </w:p>
    <w:p w14:paraId="15DEAF3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A los efectos de esta ley se entenderá por asesoramiento toda recomendación personalizada que el prestamista, el intermediario de crédito inmobiliario o el representante designado haga a un prestatario concreto respecto a uno o más préstamos disponibles en el mercado.</w:t>
      </w:r>
    </w:p>
    <w:p w14:paraId="15DEAF3C" w14:textId="77777777" w:rsidR="00EA63F7" w:rsidRPr="00AD7805" w:rsidRDefault="00EA63F7" w:rsidP="00EA63F7">
      <w:pPr>
        <w:ind w:left="142"/>
        <w:jc w:val="both"/>
        <w:rPr>
          <w:rFonts w:ascii="Arial" w:hAnsi="Arial" w:cs="Arial"/>
          <w:sz w:val="22"/>
          <w:szCs w:val="22"/>
        </w:rPr>
      </w:pPr>
    </w:p>
    <w:p w14:paraId="15DEAF3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Los servicios de asesoramiento en préstamos inmobiliarios solo podrán ser prestados por prestamistas, por intermediarios de crédito inmobiliario o por los representantes designados por cualquiera de los anteriores. </w:t>
      </w:r>
    </w:p>
    <w:p w14:paraId="15DEAF3E" w14:textId="77777777" w:rsidR="00EA63F7" w:rsidRPr="00AD7805" w:rsidRDefault="00EA63F7" w:rsidP="00EA63F7">
      <w:pPr>
        <w:ind w:left="142"/>
        <w:jc w:val="both"/>
        <w:rPr>
          <w:rFonts w:ascii="Arial" w:hAnsi="Arial" w:cs="Arial"/>
          <w:sz w:val="22"/>
          <w:szCs w:val="22"/>
        </w:rPr>
      </w:pPr>
    </w:p>
    <w:p w14:paraId="15DEAF3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No obstante, podrán prestar estos servicios las personas a que se refiere el artículo </w:t>
      </w:r>
      <w:r>
        <w:rPr>
          <w:rFonts w:ascii="Arial" w:hAnsi="Arial" w:cs="Arial"/>
          <w:sz w:val="22"/>
          <w:szCs w:val="22"/>
        </w:rPr>
        <w:t>25</w:t>
      </w:r>
      <w:r w:rsidRPr="00AD7805">
        <w:rPr>
          <w:rFonts w:ascii="Arial" w:hAnsi="Arial" w:cs="Arial"/>
          <w:sz w:val="22"/>
          <w:szCs w:val="22"/>
        </w:rPr>
        <w:t xml:space="preserve">.3, así como las personas que, sin formar parte de ninguna de las categorías anteriores, presten servicios de asesoramiento, siempre que hayan sido reconocidas por las autoridades competentes y estén sujetas a su supervisión de conformidad con los requisitos establecidos en esta ley para los </w:t>
      </w:r>
      <w:r>
        <w:rPr>
          <w:rFonts w:ascii="Arial" w:hAnsi="Arial" w:cs="Arial"/>
          <w:sz w:val="22"/>
          <w:szCs w:val="22"/>
        </w:rPr>
        <w:t>intermediarios de crédito inmobiliario</w:t>
      </w:r>
      <w:r w:rsidRPr="00AD7805">
        <w:rPr>
          <w:rFonts w:ascii="Arial" w:hAnsi="Arial" w:cs="Arial"/>
          <w:sz w:val="22"/>
          <w:szCs w:val="22"/>
        </w:rPr>
        <w:t>.</w:t>
      </w:r>
    </w:p>
    <w:p w14:paraId="15DEAF40" w14:textId="77777777" w:rsidR="00EA63F7" w:rsidRPr="00AD7805" w:rsidRDefault="00EA63F7" w:rsidP="00EA63F7">
      <w:pPr>
        <w:ind w:left="142"/>
        <w:jc w:val="both"/>
        <w:rPr>
          <w:rFonts w:ascii="Arial" w:hAnsi="Arial" w:cs="Arial"/>
          <w:sz w:val="22"/>
          <w:szCs w:val="22"/>
        </w:rPr>
      </w:pPr>
    </w:p>
    <w:p w14:paraId="15DEAF4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3. El prestamista o el intermediario de crédito inmobiliario debe informar previa y expresamente al prestatario y por escrito, en sentido positivo o negativo, si se están prestando o pueden prestarse al prestatario servicios de asesoramiento con respecto a una determinada operación.</w:t>
      </w:r>
    </w:p>
    <w:p w14:paraId="15DEAF42" w14:textId="77777777" w:rsidR="00EA63F7" w:rsidRPr="00AD7805" w:rsidRDefault="00EA63F7" w:rsidP="00EA63F7">
      <w:pPr>
        <w:ind w:left="142"/>
        <w:jc w:val="both"/>
        <w:rPr>
          <w:rFonts w:ascii="Arial" w:hAnsi="Arial" w:cs="Arial"/>
          <w:sz w:val="22"/>
          <w:szCs w:val="22"/>
        </w:rPr>
      </w:pPr>
    </w:p>
    <w:p w14:paraId="15DEAF43" w14:textId="77777777" w:rsidR="00EA63F7" w:rsidRPr="00333D3B" w:rsidRDefault="00EA63F7" w:rsidP="00EA63F7">
      <w:pPr>
        <w:ind w:left="142"/>
        <w:jc w:val="both"/>
        <w:rPr>
          <w:rFonts w:ascii="Arial" w:hAnsi="Arial" w:cs="Arial"/>
          <w:sz w:val="22"/>
          <w:szCs w:val="22"/>
        </w:rPr>
      </w:pPr>
      <w:r w:rsidRPr="00AD7805">
        <w:rPr>
          <w:rFonts w:ascii="Arial" w:hAnsi="Arial" w:cs="Arial"/>
          <w:sz w:val="22"/>
          <w:szCs w:val="22"/>
        </w:rPr>
        <w:t xml:space="preserve">4. </w:t>
      </w:r>
      <w:r>
        <w:rPr>
          <w:rFonts w:ascii="Arial" w:hAnsi="Arial" w:cs="Arial"/>
          <w:sz w:val="22"/>
          <w:szCs w:val="22"/>
        </w:rPr>
        <w:t>A</w:t>
      </w:r>
      <w:r w:rsidRPr="00333D3B">
        <w:rPr>
          <w:rFonts w:ascii="Arial" w:hAnsi="Arial" w:cs="Arial"/>
          <w:sz w:val="22"/>
          <w:szCs w:val="22"/>
        </w:rPr>
        <w:t xml:space="preserve">ntes de la prestación de servicios de asesoramiento o, si ha lugar, antes de la celebración de un contrato para la prestación de servicios de asesoramiento, el prestamista, el intermediario de crédito o el </w:t>
      </w:r>
      <w:r>
        <w:rPr>
          <w:rFonts w:ascii="Arial" w:hAnsi="Arial" w:cs="Arial"/>
          <w:sz w:val="22"/>
          <w:szCs w:val="22"/>
        </w:rPr>
        <w:t>representante designado facilitará</w:t>
      </w:r>
      <w:r w:rsidRPr="00333D3B">
        <w:rPr>
          <w:rFonts w:ascii="Arial" w:hAnsi="Arial" w:cs="Arial"/>
          <w:sz w:val="22"/>
          <w:szCs w:val="22"/>
        </w:rPr>
        <w:t xml:space="preserve">n al </w:t>
      </w:r>
      <w:r>
        <w:rPr>
          <w:rFonts w:ascii="Arial" w:hAnsi="Arial" w:cs="Arial"/>
          <w:sz w:val="22"/>
          <w:szCs w:val="22"/>
        </w:rPr>
        <w:t xml:space="preserve">prestatario </w:t>
      </w:r>
      <w:r w:rsidRPr="00333D3B">
        <w:rPr>
          <w:rFonts w:ascii="Arial" w:hAnsi="Arial" w:cs="Arial"/>
          <w:sz w:val="22"/>
          <w:szCs w:val="22"/>
        </w:rPr>
        <w:t>la información siguiente:</w:t>
      </w:r>
    </w:p>
    <w:p w14:paraId="15DEAF44" w14:textId="77777777" w:rsidR="00EA63F7" w:rsidRPr="00333D3B" w:rsidRDefault="00EA63F7" w:rsidP="00EA63F7">
      <w:pPr>
        <w:ind w:left="142"/>
        <w:jc w:val="both"/>
        <w:rPr>
          <w:rFonts w:ascii="Arial" w:hAnsi="Arial" w:cs="Arial"/>
          <w:sz w:val="22"/>
          <w:szCs w:val="22"/>
        </w:rPr>
      </w:pPr>
    </w:p>
    <w:p w14:paraId="15DEAF45" w14:textId="77777777" w:rsidR="00EA63F7" w:rsidRPr="00333D3B" w:rsidRDefault="00EA63F7" w:rsidP="00EA63F7">
      <w:pPr>
        <w:ind w:left="142"/>
        <w:jc w:val="both"/>
        <w:rPr>
          <w:rFonts w:ascii="Arial" w:hAnsi="Arial" w:cs="Arial"/>
          <w:sz w:val="22"/>
          <w:szCs w:val="22"/>
        </w:rPr>
      </w:pPr>
      <w:r w:rsidRPr="00333D3B">
        <w:rPr>
          <w:rFonts w:ascii="Arial" w:hAnsi="Arial" w:cs="Arial"/>
          <w:sz w:val="22"/>
          <w:szCs w:val="22"/>
        </w:rPr>
        <w:t xml:space="preserve">a) el conjunto de productos que tomarán en consideración, de modo que el </w:t>
      </w:r>
      <w:r>
        <w:rPr>
          <w:rFonts w:ascii="Arial" w:hAnsi="Arial" w:cs="Arial"/>
          <w:sz w:val="22"/>
          <w:szCs w:val="22"/>
        </w:rPr>
        <w:t>prestatario</w:t>
      </w:r>
      <w:r w:rsidRPr="00333D3B">
        <w:rPr>
          <w:rFonts w:ascii="Arial" w:hAnsi="Arial" w:cs="Arial"/>
          <w:sz w:val="22"/>
          <w:szCs w:val="22"/>
        </w:rPr>
        <w:t xml:space="preserve"> pueda comprender si la recomendación que se le hace se basa solo en la gama de productos propia del prestamista, del intermediario de crédito o de su representante designado, con arreglo al apartado 3, letra b), o en un conjunto más amplio de productos disponibles en el mercado, con arreglo al apartado 3, letra c);</w:t>
      </w:r>
    </w:p>
    <w:p w14:paraId="15DEAF46" w14:textId="77777777" w:rsidR="00EA63F7" w:rsidRPr="00333D3B" w:rsidRDefault="00EA63F7" w:rsidP="00EA63F7">
      <w:pPr>
        <w:ind w:left="142"/>
        <w:jc w:val="both"/>
        <w:rPr>
          <w:rFonts w:ascii="Arial" w:hAnsi="Arial" w:cs="Arial"/>
          <w:sz w:val="22"/>
          <w:szCs w:val="22"/>
        </w:rPr>
      </w:pPr>
    </w:p>
    <w:p w14:paraId="15DEAF47" w14:textId="77777777" w:rsidR="00EA63F7" w:rsidRDefault="00EA63F7" w:rsidP="00EA63F7">
      <w:pPr>
        <w:ind w:left="142"/>
        <w:jc w:val="both"/>
        <w:rPr>
          <w:rFonts w:ascii="Arial" w:hAnsi="Arial" w:cs="Arial"/>
          <w:sz w:val="22"/>
          <w:szCs w:val="22"/>
        </w:rPr>
      </w:pPr>
      <w:r w:rsidRPr="00333D3B">
        <w:rPr>
          <w:rFonts w:ascii="Arial" w:hAnsi="Arial" w:cs="Arial"/>
          <w:sz w:val="22"/>
          <w:szCs w:val="22"/>
        </w:rPr>
        <w:t xml:space="preserve">b) si ha lugar, los gastos que se facturarán al </w:t>
      </w:r>
      <w:r>
        <w:rPr>
          <w:rFonts w:ascii="Arial" w:hAnsi="Arial" w:cs="Arial"/>
          <w:sz w:val="22"/>
          <w:szCs w:val="22"/>
        </w:rPr>
        <w:t>prestatario</w:t>
      </w:r>
      <w:r w:rsidRPr="00333D3B">
        <w:rPr>
          <w:rFonts w:ascii="Arial" w:hAnsi="Arial" w:cs="Arial"/>
          <w:sz w:val="22"/>
          <w:szCs w:val="22"/>
        </w:rPr>
        <w:t xml:space="preserve"> por los servicios de asesoramiento o, si su importe no puede determinarse en el momento en que se comunica la información, el método empleado para calcularlo.</w:t>
      </w:r>
    </w:p>
    <w:p w14:paraId="15DEAF48" w14:textId="77777777" w:rsidR="00EA63F7" w:rsidRDefault="00EA63F7" w:rsidP="00EA63F7">
      <w:pPr>
        <w:ind w:left="142"/>
        <w:jc w:val="both"/>
        <w:rPr>
          <w:rFonts w:ascii="Arial" w:hAnsi="Arial" w:cs="Arial"/>
          <w:sz w:val="22"/>
          <w:szCs w:val="22"/>
        </w:rPr>
      </w:pPr>
    </w:p>
    <w:p w14:paraId="15DEAF49"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5. </w:t>
      </w:r>
      <w:r w:rsidRPr="00045759">
        <w:rPr>
          <w:rFonts w:ascii="Arial" w:hAnsi="Arial" w:cs="Arial"/>
          <w:sz w:val="22"/>
          <w:szCs w:val="22"/>
        </w:rPr>
        <w:t>Siempre que se presten servicios de asesoramiento:</w:t>
      </w:r>
    </w:p>
    <w:p w14:paraId="15DEAF4A" w14:textId="77777777" w:rsidR="00EA63F7" w:rsidRPr="00045759" w:rsidRDefault="00EA63F7" w:rsidP="00EA63F7">
      <w:pPr>
        <w:ind w:left="142"/>
        <w:jc w:val="both"/>
        <w:rPr>
          <w:rFonts w:ascii="Arial" w:hAnsi="Arial" w:cs="Arial"/>
          <w:sz w:val="22"/>
          <w:szCs w:val="22"/>
        </w:rPr>
      </w:pPr>
    </w:p>
    <w:p w14:paraId="15DEAF4B" w14:textId="77777777" w:rsidR="00EA63F7" w:rsidRDefault="00EA63F7" w:rsidP="00EA63F7">
      <w:pPr>
        <w:ind w:left="142"/>
        <w:jc w:val="both"/>
        <w:rPr>
          <w:rFonts w:ascii="Arial" w:hAnsi="Arial" w:cs="Arial"/>
          <w:sz w:val="22"/>
          <w:szCs w:val="22"/>
        </w:rPr>
      </w:pPr>
      <w:r w:rsidRPr="00045759">
        <w:rPr>
          <w:rFonts w:ascii="Arial" w:hAnsi="Arial" w:cs="Arial"/>
          <w:sz w:val="22"/>
          <w:szCs w:val="22"/>
        </w:rPr>
        <w:t xml:space="preserve">a) los prestamistas, intermediarios de crédito o representantes designados recaben la información que resulte necesaria sobre la situación personal y financiera del </w:t>
      </w:r>
      <w:r>
        <w:rPr>
          <w:rFonts w:ascii="Arial" w:hAnsi="Arial" w:cs="Arial"/>
          <w:sz w:val="22"/>
          <w:szCs w:val="22"/>
        </w:rPr>
        <w:t>prestatario</w:t>
      </w:r>
      <w:r w:rsidRPr="00045759">
        <w:rPr>
          <w:rFonts w:ascii="Arial" w:hAnsi="Arial" w:cs="Arial"/>
          <w:sz w:val="22"/>
          <w:szCs w:val="22"/>
        </w:rPr>
        <w:t xml:space="preserve">, así como sobre sus preferencias y objetivos, de modo que puedan recomendar contratos de </w:t>
      </w:r>
      <w:r>
        <w:rPr>
          <w:rFonts w:ascii="Arial" w:hAnsi="Arial" w:cs="Arial"/>
          <w:sz w:val="22"/>
          <w:szCs w:val="22"/>
        </w:rPr>
        <w:t xml:space="preserve">préstamo </w:t>
      </w:r>
      <w:r w:rsidRPr="00045759">
        <w:rPr>
          <w:rFonts w:ascii="Arial" w:hAnsi="Arial" w:cs="Arial"/>
          <w:sz w:val="22"/>
          <w:szCs w:val="22"/>
        </w:rPr>
        <w:t xml:space="preserve">adecuados; el análisis se basará en información que esté actualizada en la fecha de que se trate, y tendrá en cuenta hipótesis razonables sobre los riesgos existentes para la situación del </w:t>
      </w:r>
      <w:r>
        <w:rPr>
          <w:rFonts w:ascii="Arial" w:hAnsi="Arial" w:cs="Arial"/>
          <w:sz w:val="22"/>
          <w:szCs w:val="22"/>
        </w:rPr>
        <w:t>prestatario</w:t>
      </w:r>
      <w:r w:rsidRPr="00045759">
        <w:rPr>
          <w:rFonts w:ascii="Arial" w:hAnsi="Arial" w:cs="Arial"/>
          <w:sz w:val="22"/>
          <w:szCs w:val="22"/>
        </w:rPr>
        <w:t xml:space="preserve"> a lo largo de la vigencia del contrato de </w:t>
      </w:r>
      <w:r>
        <w:rPr>
          <w:rFonts w:ascii="Arial" w:hAnsi="Arial" w:cs="Arial"/>
          <w:sz w:val="22"/>
          <w:szCs w:val="22"/>
        </w:rPr>
        <w:t xml:space="preserve">préstamo </w:t>
      </w:r>
      <w:r w:rsidRPr="00045759">
        <w:rPr>
          <w:rFonts w:ascii="Arial" w:hAnsi="Arial" w:cs="Arial"/>
          <w:sz w:val="22"/>
          <w:szCs w:val="22"/>
        </w:rPr>
        <w:t>propuesto;</w:t>
      </w:r>
    </w:p>
    <w:p w14:paraId="15DEAF4C" w14:textId="77777777" w:rsidR="00EA63F7" w:rsidRPr="00045759" w:rsidRDefault="00EA63F7" w:rsidP="00EA63F7">
      <w:pPr>
        <w:ind w:left="142"/>
        <w:jc w:val="both"/>
        <w:rPr>
          <w:rFonts w:ascii="Arial" w:hAnsi="Arial" w:cs="Arial"/>
          <w:sz w:val="22"/>
          <w:szCs w:val="22"/>
        </w:rPr>
      </w:pPr>
    </w:p>
    <w:p w14:paraId="15DEAF4D" w14:textId="77777777" w:rsidR="00EA63F7" w:rsidRDefault="00EA63F7" w:rsidP="00EA63F7">
      <w:pPr>
        <w:ind w:left="142"/>
        <w:jc w:val="both"/>
        <w:rPr>
          <w:rFonts w:ascii="Arial" w:hAnsi="Arial" w:cs="Arial"/>
          <w:sz w:val="22"/>
          <w:szCs w:val="22"/>
        </w:rPr>
      </w:pPr>
      <w:r w:rsidRPr="00045759">
        <w:rPr>
          <w:rFonts w:ascii="Arial" w:hAnsi="Arial" w:cs="Arial"/>
          <w:sz w:val="22"/>
          <w:szCs w:val="22"/>
        </w:rPr>
        <w:t xml:space="preserve">b) los prestamistas, intermediarios de crédito vinculados o representantes designados por los intermediarios de crédito vinculados tomen en consideración un número suficientemente grande de contratos de crédito de su gama de productos y recomienden uno o varios contratos de </w:t>
      </w:r>
      <w:r>
        <w:rPr>
          <w:rFonts w:ascii="Arial" w:hAnsi="Arial" w:cs="Arial"/>
          <w:sz w:val="22"/>
          <w:szCs w:val="22"/>
        </w:rPr>
        <w:t xml:space="preserve">préstamo </w:t>
      </w:r>
      <w:r w:rsidRPr="00045759">
        <w:rPr>
          <w:rFonts w:ascii="Arial" w:hAnsi="Arial" w:cs="Arial"/>
          <w:sz w:val="22"/>
          <w:szCs w:val="22"/>
        </w:rPr>
        <w:t xml:space="preserve">de dicha gama que sean adecuados a las necesidades, situación financiera y circunstancias personales del </w:t>
      </w:r>
      <w:r>
        <w:rPr>
          <w:rFonts w:ascii="Arial" w:hAnsi="Arial" w:cs="Arial"/>
          <w:sz w:val="22"/>
          <w:szCs w:val="22"/>
        </w:rPr>
        <w:t>prestatario</w:t>
      </w:r>
      <w:r w:rsidRPr="00045759">
        <w:rPr>
          <w:rFonts w:ascii="Arial" w:hAnsi="Arial" w:cs="Arial"/>
          <w:sz w:val="22"/>
          <w:szCs w:val="22"/>
        </w:rPr>
        <w:t>;</w:t>
      </w:r>
    </w:p>
    <w:p w14:paraId="15DEAF4E" w14:textId="77777777" w:rsidR="00EA63F7" w:rsidRPr="00045759" w:rsidRDefault="00EA63F7" w:rsidP="00EA63F7">
      <w:pPr>
        <w:ind w:left="142"/>
        <w:jc w:val="both"/>
        <w:rPr>
          <w:rFonts w:ascii="Arial" w:hAnsi="Arial" w:cs="Arial"/>
          <w:sz w:val="22"/>
          <w:szCs w:val="22"/>
        </w:rPr>
      </w:pPr>
    </w:p>
    <w:p w14:paraId="15DEAF4F" w14:textId="77777777" w:rsidR="00EA63F7" w:rsidRDefault="00EA63F7" w:rsidP="00EA63F7">
      <w:pPr>
        <w:ind w:left="142"/>
        <w:jc w:val="both"/>
        <w:rPr>
          <w:rFonts w:ascii="Arial" w:hAnsi="Arial" w:cs="Arial"/>
          <w:sz w:val="22"/>
          <w:szCs w:val="22"/>
        </w:rPr>
      </w:pPr>
      <w:r w:rsidRPr="00045759">
        <w:rPr>
          <w:rFonts w:ascii="Arial" w:hAnsi="Arial" w:cs="Arial"/>
          <w:sz w:val="22"/>
          <w:szCs w:val="22"/>
        </w:rPr>
        <w:t xml:space="preserve">c) los intermediarios de crédito no vinculados o los representantes designados por los intermediarios de crédito no vinculados tomen en consideración un número suficientemente grande de contratos de </w:t>
      </w:r>
      <w:r>
        <w:rPr>
          <w:rFonts w:ascii="Arial" w:hAnsi="Arial" w:cs="Arial"/>
          <w:sz w:val="22"/>
          <w:szCs w:val="22"/>
        </w:rPr>
        <w:t xml:space="preserve">préstamo </w:t>
      </w:r>
      <w:r w:rsidRPr="00045759">
        <w:rPr>
          <w:rFonts w:ascii="Arial" w:hAnsi="Arial" w:cs="Arial"/>
          <w:sz w:val="22"/>
          <w:szCs w:val="22"/>
        </w:rPr>
        <w:t xml:space="preserve">disponibles en el mercado y recomienden uno o varios contratos de </w:t>
      </w:r>
      <w:r>
        <w:rPr>
          <w:rFonts w:ascii="Arial" w:hAnsi="Arial" w:cs="Arial"/>
          <w:sz w:val="22"/>
          <w:szCs w:val="22"/>
        </w:rPr>
        <w:t xml:space="preserve">préstamo </w:t>
      </w:r>
      <w:r w:rsidRPr="00045759">
        <w:rPr>
          <w:rFonts w:ascii="Arial" w:hAnsi="Arial" w:cs="Arial"/>
          <w:sz w:val="22"/>
          <w:szCs w:val="22"/>
        </w:rPr>
        <w:t xml:space="preserve">disponibles en el mercado que sean adecuados a las necesidades, situación financiera y circunstancias personales del </w:t>
      </w:r>
      <w:r>
        <w:rPr>
          <w:rFonts w:ascii="Arial" w:hAnsi="Arial" w:cs="Arial"/>
          <w:sz w:val="22"/>
          <w:szCs w:val="22"/>
        </w:rPr>
        <w:t>prestatario</w:t>
      </w:r>
      <w:r w:rsidRPr="00045759">
        <w:rPr>
          <w:rFonts w:ascii="Arial" w:hAnsi="Arial" w:cs="Arial"/>
          <w:sz w:val="22"/>
          <w:szCs w:val="22"/>
        </w:rPr>
        <w:t>;</w:t>
      </w:r>
    </w:p>
    <w:p w14:paraId="15DEAF50" w14:textId="77777777" w:rsidR="00EA63F7" w:rsidRPr="00045759" w:rsidRDefault="00EA63F7" w:rsidP="00EA63F7">
      <w:pPr>
        <w:ind w:left="142"/>
        <w:jc w:val="both"/>
        <w:rPr>
          <w:rFonts w:ascii="Arial" w:hAnsi="Arial" w:cs="Arial"/>
          <w:sz w:val="22"/>
          <w:szCs w:val="22"/>
        </w:rPr>
      </w:pPr>
    </w:p>
    <w:p w14:paraId="15DEAF51" w14:textId="77777777" w:rsidR="00EA63F7" w:rsidRDefault="00EA63F7" w:rsidP="00EA63F7">
      <w:pPr>
        <w:ind w:left="142"/>
        <w:jc w:val="both"/>
        <w:rPr>
          <w:rFonts w:ascii="Arial" w:hAnsi="Arial" w:cs="Arial"/>
          <w:sz w:val="22"/>
          <w:szCs w:val="22"/>
        </w:rPr>
      </w:pPr>
      <w:r w:rsidRPr="00045759">
        <w:rPr>
          <w:rFonts w:ascii="Arial" w:hAnsi="Arial" w:cs="Arial"/>
          <w:sz w:val="22"/>
          <w:szCs w:val="22"/>
        </w:rPr>
        <w:t xml:space="preserve">d) los prestamistas, los intermediarios de crédito o los representantes designados actúen en </w:t>
      </w:r>
      <w:r>
        <w:rPr>
          <w:rFonts w:ascii="Arial" w:hAnsi="Arial" w:cs="Arial"/>
          <w:sz w:val="22"/>
          <w:szCs w:val="22"/>
        </w:rPr>
        <w:t>el mejor interés del prestatario</w:t>
      </w:r>
      <w:r w:rsidRPr="00045759">
        <w:rPr>
          <w:rFonts w:ascii="Arial" w:hAnsi="Arial" w:cs="Arial"/>
          <w:sz w:val="22"/>
          <w:szCs w:val="22"/>
        </w:rPr>
        <w:t xml:space="preserve"> informándose de las necesidades y circunstancias del </w:t>
      </w:r>
      <w:r>
        <w:rPr>
          <w:rFonts w:ascii="Arial" w:hAnsi="Arial" w:cs="Arial"/>
          <w:sz w:val="22"/>
          <w:szCs w:val="22"/>
        </w:rPr>
        <w:t>prestatario</w:t>
      </w:r>
      <w:r w:rsidRPr="00045759">
        <w:rPr>
          <w:rFonts w:ascii="Arial" w:hAnsi="Arial" w:cs="Arial"/>
          <w:sz w:val="22"/>
          <w:szCs w:val="22"/>
        </w:rPr>
        <w:t>, y</w:t>
      </w:r>
      <w:r>
        <w:rPr>
          <w:rFonts w:ascii="Arial" w:hAnsi="Arial" w:cs="Arial"/>
          <w:sz w:val="22"/>
          <w:szCs w:val="22"/>
        </w:rPr>
        <w:t xml:space="preserve"> </w:t>
      </w:r>
      <w:r w:rsidRPr="00045759">
        <w:rPr>
          <w:rFonts w:ascii="Arial" w:hAnsi="Arial" w:cs="Arial"/>
          <w:sz w:val="22"/>
          <w:szCs w:val="22"/>
        </w:rPr>
        <w:t xml:space="preserve">recomendándole contratos de </w:t>
      </w:r>
      <w:r>
        <w:rPr>
          <w:rFonts w:ascii="Arial" w:hAnsi="Arial" w:cs="Arial"/>
          <w:sz w:val="22"/>
          <w:szCs w:val="22"/>
        </w:rPr>
        <w:t xml:space="preserve">préstamo </w:t>
      </w:r>
      <w:r w:rsidRPr="00045759">
        <w:rPr>
          <w:rFonts w:ascii="Arial" w:hAnsi="Arial" w:cs="Arial"/>
          <w:sz w:val="22"/>
          <w:szCs w:val="22"/>
        </w:rPr>
        <w:t>adecuados de conformidad con lo dispuesto en las letras a), b) y c), y</w:t>
      </w:r>
    </w:p>
    <w:p w14:paraId="15DEAF52" w14:textId="77777777" w:rsidR="00EA63F7" w:rsidRPr="00045759" w:rsidRDefault="00EA63F7" w:rsidP="00EA63F7">
      <w:pPr>
        <w:ind w:left="142"/>
        <w:jc w:val="both"/>
        <w:rPr>
          <w:rFonts w:ascii="Arial" w:hAnsi="Arial" w:cs="Arial"/>
          <w:sz w:val="22"/>
          <w:szCs w:val="22"/>
        </w:rPr>
      </w:pPr>
    </w:p>
    <w:p w14:paraId="15DEAF53" w14:textId="77777777" w:rsidR="00EA63F7" w:rsidRPr="00045759" w:rsidRDefault="00EA63F7" w:rsidP="00EA63F7">
      <w:pPr>
        <w:ind w:left="142"/>
        <w:jc w:val="both"/>
        <w:rPr>
          <w:rFonts w:ascii="Arial" w:hAnsi="Arial" w:cs="Arial"/>
          <w:sz w:val="22"/>
          <w:szCs w:val="22"/>
        </w:rPr>
      </w:pPr>
      <w:r w:rsidRPr="00045759">
        <w:rPr>
          <w:rFonts w:ascii="Arial" w:hAnsi="Arial" w:cs="Arial"/>
          <w:sz w:val="22"/>
          <w:szCs w:val="22"/>
        </w:rPr>
        <w:t xml:space="preserve">e) los prestamistas, los intermediarios de crédito o los representantes designados, faciliten al </w:t>
      </w:r>
      <w:r>
        <w:rPr>
          <w:rFonts w:ascii="Arial" w:hAnsi="Arial" w:cs="Arial"/>
          <w:sz w:val="22"/>
          <w:szCs w:val="22"/>
        </w:rPr>
        <w:t>prestatario</w:t>
      </w:r>
      <w:r w:rsidRPr="00045759">
        <w:rPr>
          <w:rFonts w:ascii="Arial" w:hAnsi="Arial" w:cs="Arial"/>
          <w:sz w:val="22"/>
          <w:szCs w:val="22"/>
        </w:rPr>
        <w:t xml:space="preserve"> una copia en papel o en otro soporte duradero de la recomendación que se le ha formulado.</w:t>
      </w:r>
    </w:p>
    <w:p w14:paraId="15DEAF54" w14:textId="77777777" w:rsidR="00EA63F7" w:rsidRDefault="00EA63F7" w:rsidP="00EA63F7">
      <w:pPr>
        <w:ind w:left="142"/>
        <w:jc w:val="both"/>
        <w:rPr>
          <w:rFonts w:ascii="Arial" w:hAnsi="Arial" w:cs="Arial"/>
          <w:sz w:val="22"/>
          <w:szCs w:val="22"/>
        </w:rPr>
      </w:pPr>
    </w:p>
    <w:p w14:paraId="15DEAF55"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6. </w:t>
      </w:r>
      <w:r w:rsidRPr="00AD7805">
        <w:rPr>
          <w:rFonts w:ascii="Arial" w:hAnsi="Arial" w:cs="Arial"/>
          <w:sz w:val="22"/>
          <w:szCs w:val="22"/>
        </w:rPr>
        <w:t>La prestación de un servicio de asesoramiento requerirá la previa determinación contractual del contenido, alcance y condiciones de éste, incluyendo, en particular:</w:t>
      </w:r>
    </w:p>
    <w:p w14:paraId="15DEAF56" w14:textId="77777777" w:rsidR="00EA63F7" w:rsidRPr="00AD7805" w:rsidRDefault="00EA63F7" w:rsidP="00EA63F7">
      <w:pPr>
        <w:ind w:left="142"/>
        <w:jc w:val="both"/>
        <w:rPr>
          <w:rFonts w:ascii="Arial" w:hAnsi="Arial" w:cs="Arial"/>
          <w:sz w:val="22"/>
          <w:szCs w:val="22"/>
        </w:rPr>
      </w:pPr>
    </w:p>
    <w:p w14:paraId="15DEAF57"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a) </w:t>
      </w:r>
      <w:r w:rsidRPr="00AD7805">
        <w:rPr>
          <w:rFonts w:ascii="Arial" w:hAnsi="Arial" w:cs="Arial"/>
          <w:sz w:val="22"/>
          <w:szCs w:val="22"/>
        </w:rPr>
        <w:t xml:space="preserve">La cuantía de la retribución que quien preste el servicio vaya a recibir del </w:t>
      </w:r>
      <w:r>
        <w:rPr>
          <w:rFonts w:ascii="Arial" w:hAnsi="Arial" w:cs="Arial"/>
          <w:sz w:val="22"/>
          <w:szCs w:val="22"/>
        </w:rPr>
        <w:t>prestatario</w:t>
      </w:r>
      <w:r w:rsidRPr="00AD7805">
        <w:rPr>
          <w:rFonts w:ascii="Arial" w:hAnsi="Arial" w:cs="Arial"/>
          <w:sz w:val="22"/>
          <w:szCs w:val="22"/>
        </w:rPr>
        <w:t xml:space="preserve"> por este concepto. Si el servicio de asesoramiento fuera gratuito para el </w:t>
      </w:r>
      <w:r>
        <w:rPr>
          <w:rFonts w:ascii="Arial" w:hAnsi="Arial" w:cs="Arial"/>
          <w:sz w:val="22"/>
          <w:szCs w:val="22"/>
        </w:rPr>
        <w:t>prestatario</w:t>
      </w:r>
      <w:r w:rsidRPr="00AD7805">
        <w:rPr>
          <w:rFonts w:ascii="Arial" w:hAnsi="Arial" w:cs="Arial"/>
          <w:sz w:val="22"/>
          <w:szCs w:val="22"/>
        </w:rPr>
        <w:t xml:space="preserve"> deberá señalarse expresamente.</w:t>
      </w:r>
    </w:p>
    <w:p w14:paraId="15DEAF58"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b) </w:t>
      </w:r>
      <w:r w:rsidRPr="00AD7805">
        <w:rPr>
          <w:rFonts w:ascii="Arial" w:hAnsi="Arial" w:cs="Arial"/>
          <w:sz w:val="22"/>
          <w:szCs w:val="22"/>
        </w:rPr>
        <w:t>La cuantía de la retribución o comisión que quien preste el servicio vaya a recibir, en su caso, directa o indirectamente del prestamista o prestamistas a los que puedan extenderse las recomendaciones que formule.</w:t>
      </w:r>
    </w:p>
    <w:p w14:paraId="15DEAF59" w14:textId="77777777" w:rsidR="00EA63F7" w:rsidRPr="00AD7805" w:rsidRDefault="00EA63F7" w:rsidP="00EA63F7">
      <w:pPr>
        <w:ind w:left="142"/>
        <w:jc w:val="both"/>
        <w:rPr>
          <w:rFonts w:ascii="Arial" w:hAnsi="Arial" w:cs="Arial"/>
          <w:sz w:val="22"/>
          <w:szCs w:val="22"/>
        </w:rPr>
      </w:pPr>
    </w:p>
    <w:p w14:paraId="15DEAF5A"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7</w:t>
      </w:r>
      <w:r w:rsidRPr="00AD7805">
        <w:rPr>
          <w:rFonts w:ascii="Arial" w:hAnsi="Arial" w:cs="Arial"/>
          <w:sz w:val="22"/>
          <w:szCs w:val="22"/>
        </w:rPr>
        <w:t xml:space="preserve">. La prestación de servicios de asesoramiento requerirá el cumplimiento de los requisitos que se establezcan por </w:t>
      </w:r>
      <w:r>
        <w:rPr>
          <w:rFonts w:ascii="Arial" w:hAnsi="Arial" w:cs="Arial"/>
          <w:sz w:val="22"/>
          <w:szCs w:val="22"/>
        </w:rPr>
        <w:t>el Gobierno</w:t>
      </w:r>
      <w:r w:rsidRPr="00AD7805">
        <w:rPr>
          <w:rFonts w:ascii="Arial" w:hAnsi="Arial" w:cs="Arial"/>
          <w:sz w:val="22"/>
          <w:szCs w:val="22"/>
        </w:rPr>
        <w:t>. En particular, únicamente les estará permitido el uso de los términos «asesoramiento independiente» y «asesor independiente» a aquellos prestamistas o intermediarios que cumplan los requisitos que se establezcan en dich</w:t>
      </w:r>
      <w:r>
        <w:rPr>
          <w:rFonts w:ascii="Arial" w:hAnsi="Arial" w:cs="Arial"/>
          <w:sz w:val="22"/>
          <w:szCs w:val="22"/>
        </w:rPr>
        <w:t>o desarrollo reglamentario</w:t>
      </w:r>
      <w:r w:rsidRPr="00AD7805">
        <w:rPr>
          <w:rFonts w:ascii="Arial" w:hAnsi="Arial" w:cs="Arial"/>
          <w:sz w:val="22"/>
          <w:szCs w:val="22"/>
        </w:rPr>
        <w:t xml:space="preserve">. </w:t>
      </w:r>
    </w:p>
    <w:p w14:paraId="15DEAF5B" w14:textId="77777777" w:rsidR="00EA63F7" w:rsidRPr="00AD7805" w:rsidRDefault="00EA63F7" w:rsidP="00EA63F7">
      <w:pPr>
        <w:ind w:left="142"/>
        <w:jc w:val="both"/>
        <w:rPr>
          <w:rFonts w:ascii="Arial" w:hAnsi="Arial" w:cs="Arial"/>
          <w:sz w:val="22"/>
          <w:szCs w:val="22"/>
        </w:rPr>
      </w:pPr>
    </w:p>
    <w:p w14:paraId="15DEAF5C"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8</w:t>
      </w:r>
      <w:r w:rsidRPr="00AD7805">
        <w:rPr>
          <w:rFonts w:ascii="Arial" w:hAnsi="Arial" w:cs="Arial"/>
          <w:sz w:val="22"/>
          <w:szCs w:val="22"/>
        </w:rPr>
        <w:t>. Las disposiciones de este artículo se entienden sin perjuicio de las obligaciones de información al prestatario señaladas en este capítulo.</w:t>
      </w:r>
    </w:p>
    <w:p w14:paraId="15DEAF5D" w14:textId="77777777" w:rsidR="00EA63F7" w:rsidRPr="00AD7805" w:rsidRDefault="00EA63F7" w:rsidP="00EA63F7">
      <w:pPr>
        <w:ind w:left="142"/>
        <w:jc w:val="both"/>
        <w:rPr>
          <w:rFonts w:ascii="Arial" w:hAnsi="Arial" w:cs="Arial"/>
          <w:sz w:val="22"/>
          <w:szCs w:val="22"/>
        </w:rPr>
      </w:pPr>
    </w:p>
    <w:p w14:paraId="15DEAF5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Artículo 1</w:t>
      </w:r>
      <w:r>
        <w:rPr>
          <w:rFonts w:ascii="Arial" w:hAnsi="Arial" w:cs="Arial"/>
          <w:sz w:val="22"/>
          <w:szCs w:val="22"/>
        </w:rPr>
        <w:t>8</w:t>
      </w:r>
      <w:r w:rsidRPr="00AD7805">
        <w:rPr>
          <w:rFonts w:ascii="Arial" w:hAnsi="Arial" w:cs="Arial"/>
          <w:sz w:val="22"/>
          <w:szCs w:val="22"/>
        </w:rPr>
        <w:t xml:space="preserve">. </w:t>
      </w:r>
      <w:r w:rsidRPr="00AD7805">
        <w:rPr>
          <w:rFonts w:ascii="Arial" w:hAnsi="Arial"/>
          <w:i/>
          <w:sz w:val="22"/>
        </w:rPr>
        <w:t xml:space="preserve">Préstamos </w:t>
      </w:r>
      <w:r w:rsidRPr="00AD7805">
        <w:rPr>
          <w:rFonts w:ascii="Arial" w:hAnsi="Arial" w:cs="Arial"/>
          <w:i/>
          <w:sz w:val="22"/>
          <w:szCs w:val="22"/>
        </w:rPr>
        <w:t xml:space="preserve">inmobiliarios </w:t>
      </w:r>
      <w:r w:rsidRPr="00AD7805">
        <w:rPr>
          <w:rFonts w:ascii="Arial" w:hAnsi="Arial"/>
          <w:i/>
          <w:sz w:val="22"/>
        </w:rPr>
        <w:t>en moneda extranjera</w:t>
      </w:r>
      <w:r w:rsidRPr="00AD7805">
        <w:rPr>
          <w:rFonts w:ascii="Arial" w:hAnsi="Arial"/>
          <w:sz w:val="22"/>
        </w:rPr>
        <w:t>.</w:t>
      </w:r>
    </w:p>
    <w:p w14:paraId="15DEAF5F" w14:textId="77777777" w:rsidR="00EA63F7" w:rsidRPr="00AD7805" w:rsidRDefault="00EA63F7" w:rsidP="00EA63F7">
      <w:pPr>
        <w:ind w:left="142"/>
        <w:jc w:val="both"/>
        <w:rPr>
          <w:rFonts w:ascii="Arial" w:hAnsi="Arial" w:cs="Arial"/>
          <w:sz w:val="22"/>
          <w:szCs w:val="22"/>
        </w:rPr>
      </w:pPr>
    </w:p>
    <w:p w14:paraId="15DEAF6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A efectos de este artículo, se entiende por préstamo </w:t>
      </w:r>
      <w:r>
        <w:rPr>
          <w:rFonts w:ascii="Arial" w:hAnsi="Arial" w:cs="Arial"/>
          <w:sz w:val="22"/>
          <w:szCs w:val="22"/>
        </w:rPr>
        <w:t xml:space="preserve">inmobiliario </w:t>
      </w:r>
      <w:r w:rsidRPr="00AD7805">
        <w:rPr>
          <w:rFonts w:ascii="Arial" w:hAnsi="Arial" w:cs="Arial"/>
          <w:sz w:val="22"/>
          <w:szCs w:val="22"/>
        </w:rPr>
        <w:t>denominado en moneda extranjera a todo contrato de préstamo inmobiliario denominado en una moneda distinta</w:t>
      </w:r>
      <w:r>
        <w:rPr>
          <w:rFonts w:ascii="Arial" w:hAnsi="Arial" w:cs="Arial"/>
          <w:sz w:val="22"/>
          <w:szCs w:val="22"/>
        </w:rPr>
        <w:t xml:space="preserve"> </w:t>
      </w:r>
      <w:r w:rsidRPr="00AD7805">
        <w:rPr>
          <w:rFonts w:ascii="Arial" w:hAnsi="Arial" w:cs="Arial"/>
          <w:sz w:val="22"/>
          <w:szCs w:val="22"/>
        </w:rPr>
        <w:t xml:space="preserve">de la del Estado miembro en que resida el prestatario, o de aquella en la que el prestatario tenga los activos o reciba los ingresos con los que reembolsar el </w:t>
      </w:r>
      <w:r>
        <w:rPr>
          <w:rFonts w:ascii="Arial" w:hAnsi="Arial" w:cs="Arial"/>
          <w:sz w:val="22"/>
          <w:szCs w:val="22"/>
        </w:rPr>
        <w:t>préstamo</w:t>
      </w:r>
      <w:r w:rsidRPr="00AD7805">
        <w:rPr>
          <w:rFonts w:ascii="Arial" w:hAnsi="Arial" w:cs="Arial"/>
          <w:sz w:val="22"/>
          <w:szCs w:val="22"/>
        </w:rPr>
        <w:t>.</w:t>
      </w:r>
    </w:p>
    <w:p w14:paraId="15DEAF61" w14:textId="77777777" w:rsidR="00EA63F7" w:rsidRPr="00AD7805" w:rsidRDefault="00EA63F7" w:rsidP="00EA63F7">
      <w:pPr>
        <w:ind w:left="142"/>
        <w:jc w:val="both"/>
        <w:rPr>
          <w:rFonts w:ascii="Arial" w:hAnsi="Arial" w:cs="Arial"/>
          <w:sz w:val="22"/>
          <w:szCs w:val="22"/>
        </w:rPr>
      </w:pPr>
    </w:p>
    <w:p w14:paraId="15DEAF6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En los contratos de préstamo inmobiliario que se denominen en moneda extranjera el prestatario tendrá derecho a convertir el préstamo a una moneda alternativa conforme a lo dispuesto en este artículo. Dicha moneda alternativa será:</w:t>
      </w:r>
    </w:p>
    <w:p w14:paraId="15DEAF63" w14:textId="77777777" w:rsidR="00EA63F7" w:rsidRPr="00AD7805" w:rsidRDefault="00EA63F7" w:rsidP="00EA63F7">
      <w:pPr>
        <w:ind w:left="142"/>
        <w:jc w:val="both"/>
        <w:rPr>
          <w:rFonts w:ascii="Arial" w:hAnsi="Arial" w:cs="Arial"/>
          <w:sz w:val="22"/>
          <w:szCs w:val="22"/>
        </w:rPr>
      </w:pPr>
    </w:p>
    <w:p w14:paraId="15DEAF6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la moneda en que el prestatario perciba la mayor parte de los ingresos o tenga la mayoría de los activos con los que ha de reembolsar el préstamo, según lo indicado en el momento en que se realizó la evaluación de la solvencia más reciente relativa al contrato de préstamo, o</w:t>
      </w:r>
    </w:p>
    <w:p w14:paraId="15DEAF65" w14:textId="77777777" w:rsidR="00EA63F7" w:rsidRPr="00AD7805" w:rsidRDefault="00EA63F7" w:rsidP="00EA63F7">
      <w:pPr>
        <w:ind w:left="142"/>
        <w:jc w:val="both"/>
        <w:rPr>
          <w:rFonts w:ascii="Arial" w:hAnsi="Arial" w:cs="Arial"/>
          <w:sz w:val="22"/>
          <w:szCs w:val="22"/>
        </w:rPr>
      </w:pPr>
    </w:p>
    <w:p w14:paraId="15DEAF6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la moneda del Estado miembro en el que el prestatario fuera residente en la fecha de celebración del contrato de préstamo o sea residente en el momento en que se solicita la conversión.</w:t>
      </w:r>
    </w:p>
    <w:p w14:paraId="15DEAF67" w14:textId="77777777" w:rsidR="00EA63F7" w:rsidRPr="00AD7805" w:rsidRDefault="00EA63F7" w:rsidP="00EA63F7">
      <w:pPr>
        <w:ind w:left="142"/>
        <w:jc w:val="both"/>
        <w:rPr>
          <w:rFonts w:ascii="Arial" w:hAnsi="Arial" w:cs="Arial"/>
          <w:sz w:val="22"/>
          <w:szCs w:val="22"/>
        </w:rPr>
      </w:pPr>
    </w:p>
    <w:p w14:paraId="15DEAF6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El prestatario optará por una de estas dos alternativas en el momento de solicitar el cambio. </w:t>
      </w:r>
    </w:p>
    <w:p w14:paraId="15DEAF69" w14:textId="77777777" w:rsidR="00EA63F7" w:rsidRPr="00AD7805" w:rsidRDefault="00EA63F7" w:rsidP="00EA63F7">
      <w:pPr>
        <w:ind w:left="142"/>
        <w:jc w:val="both"/>
        <w:rPr>
          <w:rFonts w:ascii="Arial" w:hAnsi="Arial" w:cs="Arial"/>
          <w:sz w:val="22"/>
          <w:szCs w:val="22"/>
        </w:rPr>
      </w:pPr>
    </w:p>
    <w:p w14:paraId="15DEAF6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El tipo de cambio utilizado en la conversión será el tipo de cambio vigente en la fecha en que se solicite la conversión, salvo que contractualmente se establezca otra cosa. A estos efectos, y salvo que el contrato de préstamo disponga otra cosa, el tipo de cambio utilizado para la conversión será el publicado por el Banco Central Europeo en la fecha en que se solicite la conversión</w:t>
      </w:r>
      <w:r>
        <w:rPr>
          <w:rFonts w:ascii="Arial" w:hAnsi="Arial" w:cs="Arial"/>
          <w:sz w:val="22"/>
          <w:szCs w:val="22"/>
        </w:rPr>
        <w:t>.</w:t>
      </w:r>
    </w:p>
    <w:p w14:paraId="15DEAF6B" w14:textId="77777777" w:rsidR="00EA63F7" w:rsidRPr="00AD7805" w:rsidRDefault="00EA63F7" w:rsidP="00EA63F7">
      <w:pPr>
        <w:ind w:left="142"/>
      </w:pPr>
    </w:p>
    <w:p w14:paraId="15DEAF6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Los prestatarios que no tengan la consideración de consumidores podrán pactar con su prestamista algún sistema de limitación del riesgo de tipo de cambio al que estén expuestos en virtud del contrato de préstamo, en lugar del </w:t>
      </w:r>
      <w:r>
        <w:rPr>
          <w:rFonts w:ascii="Arial" w:hAnsi="Arial" w:cs="Arial"/>
          <w:sz w:val="22"/>
          <w:szCs w:val="22"/>
        </w:rPr>
        <w:t>derecho reconocido en el apartado anterior</w:t>
      </w:r>
      <w:r w:rsidRPr="00AD7805">
        <w:rPr>
          <w:rFonts w:ascii="Arial" w:hAnsi="Arial" w:cs="Arial"/>
          <w:sz w:val="22"/>
          <w:szCs w:val="22"/>
        </w:rPr>
        <w:t>.</w:t>
      </w:r>
    </w:p>
    <w:p w14:paraId="15DEAF6D" w14:textId="77777777" w:rsidR="00EA63F7" w:rsidRPr="00AD7805" w:rsidRDefault="00EA63F7" w:rsidP="00EA63F7">
      <w:pPr>
        <w:ind w:left="142"/>
        <w:jc w:val="both"/>
        <w:rPr>
          <w:rFonts w:ascii="Arial" w:hAnsi="Arial" w:cs="Arial"/>
          <w:sz w:val="22"/>
          <w:szCs w:val="22"/>
        </w:rPr>
      </w:pPr>
    </w:p>
    <w:p w14:paraId="15DEAF6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4. Los prestamistas informarán periódicamente al prestatario, en los términos y plazos que se establezcan por orden del Ministro de Economía, Industria y Competitividad, del importe adeudado con el desglose del incremento que, en su caso, se haya producido y del derecho de conversión en una moneda alternativa y las condiciones para ejercer tal conversión. También se informará, en su caso, de los mecanismos contractualmente aplicables para limitar el riesgo de tipo de cambio a que esté expuesto el prestatario.</w:t>
      </w:r>
    </w:p>
    <w:p w14:paraId="15DEAF6F" w14:textId="77777777" w:rsidR="00EA63F7" w:rsidRPr="00AD7805" w:rsidRDefault="00EA63F7" w:rsidP="00EA63F7">
      <w:pPr>
        <w:ind w:left="142"/>
        <w:jc w:val="both"/>
        <w:rPr>
          <w:rFonts w:ascii="Arial" w:hAnsi="Arial" w:cs="Arial"/>
          <w:sz w:val="22"/>
          <w:szCs w:val="22"/>
        </w:rPr>
      </w:pPr>
    </w:p>
    <w:p w14:paraId="15DEAF70" w14:textId="42938498"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5. La información a que se refiere el apartado anterior se facilitará en todo caso cuando el valor del importe adeudado por el </w:t>
      </w:r>
      <w:r>
        <w:rPr>
          <w:rFonts w:ascii="Arial" w:hAnsi="Arial" w:cs="Arial"/>
          <w:sz w:val="22"/>
          <w:szCs w:val="22"/>
        </w:rPr>
        <w:t>prestatario</w:t>
      </w:r>
      <w:r w:rsidRPr="00AD7805">
        <w:rPr>
          <w:rFonts w:ascii="Arial" w:hAnsi="Arial" w:cs="Arial"/>
          <w:sz w:val="22"/>
          <w:szCs w:val="22"/>
        </w:rPr>
        <w:t xml:space="preserve"> o de las cuotas periódicas difiera en más del 20</w:t>
      </w:r>
      <w:r w:rsidR="00AD7087">
        <w:rPr>
          <w:rFonts w:ascii="Arial" w:hAnsi="Arial" w:cs="Arial"/>
          <w:sz w:val="22"/>
          <w:szCs w:val="22"/>
        </w:rPr>
        <w:t xml:space="preserve"> por ciento</w:t>
      </w:r>
      <w:r w:rsidR="0000436A">
        <w:rPr>
          <w:rFonts w:ascii="Arial" w:hAnsi="Arial" w:cs="Arial"/>
          <w:sz w:val="22"/>
          <w:szCs w:val="22"/>
        </w:rPr>
        <w:t xml:space="preserve"> </w:t>
      </w:r>
      <w:r w:rsidRPr="00AD7805">
        <w:rPr>
          <w:rFonts w:ascii="Arial" w:hAnsi="Arial" w:cs="Arial"/>
          <w:sz w:val="22"/>
          <w:szCs w:val="22"/>
        </w:rPr>
        <w:t xml:space="preserve">del importe que habría correspondido de haberse aplicado el tipo de cambio entre la moneda del contrato de préstamo y el euro vigente en la fecha de celebración del contrato de préstamo. </w:t>
      </w:r>
    </w:p>
    <w:p w14:paraId="15DEAF71" w14:textId="77777777" w:rsidR="00EA63F7" w:rsidRPr="00AD7805" w:rsidRDefault="00EA63F7" w:rsidP="00EA63F7">
      <w:pPr>
        <w:ind w:left="142"/>
        <w:jc w:val="both"/>
        <w:rPr>
          <w:rFonts w:ascii="Arial" w:hAnsi="Arial" w:cs="Arial"/>
          <w:sz w:val="22"/>
          <w:szCs w:val="22"/>
        </w:rPr>
      </w:pPr>
    </w:p>
    <w:p w14:paraId="15DEAF72" w14:textId="70589E9B" w:rsidR="00EA63F7" w:rsidRPr="00AD7805" w:rsidRDefault="00EA63F7" w:rsidP="00EA63F7">
      <w:pPr>
        <w:ind w:left="142"/>
        <w:jc w:val="both"/>
        <w:rPr>
          <w:rFonts w:ascii="Arial" w:hAnsi="Arial" w:cs="Arial"/>
          <w:sz w:val="22"/>
          <w:szCs w:val="22"/>
        </w:rPr>
      </w:pPr>
      <w:r w:rsidRPr="00AD7805">
        <w:rPr>
          <w:rFonts w:ascii="Arial" w:hAnsi="Arial" w:cs="Arial"/>
          <w:sz w:val="22"/>
          <w:szCs w:val="22"/>
        </w:rPr>
        <w:t>6. Las disposiciones aplicables en virtud del presente artículo se pondrán en conocimiento del prestatario a través tanto de la Ficha Europea de Información Normalizada (FEIN) como del contrato de préstamo. Si los contratos de préstamo no contienen disposiciones destinadas a limitar el riesgo de tipo de cambio a que está expuesto el prestatario</w:t>
      </w:r>
      <w:r>
        <w:rPr>
          <w:rFonts w:ascii="Arial" w:hAnsi="Arial" w:cs="Arial"/>
          <w:sz w:val="22"/>
          <w:szCs w:val="22"/>
        </w:rPr>
        <w:t xml:space="preserve"> a una </w:t>
      </w:r>
      <w:r w:rsidRPr="00AD7805">
        <w:rPr>
          <w:rFonts w:ascii="Arial" w:hAnsi="Arial" w:cs="Arial"/>
          <w:sz w:val="22"/>
          <w:szCs w:val="22"/>
        </w:rPr>
        <w:t>fluctuación de</w:t>
      </w:r>
      <w:r>
        <w:rPr>
          <w:rFonts w:ascii="Arial" w:hAnsi="Arial" w:cs="Arial"/>
          <w:sz w:val="22"/>
          <w:szCs w:val="22"/>
        </w:rPr>
        <w:t xml:space="preserve">l tipo de cambio </w:t>
      </w:r>
      <w:r w:rsidRPr="00AD7805">
        <w:rPr>
          <w:rFonts w:ascii="Arial" w:hAnsi="Arial" w:cs="Arial"/>
          <w:sz w:val="22"/>
          <w:szCs w:val="22"/>
        </w:rPr>
        <w:t>inferior al 20</w:t>
      </w:r>
      <w:r w:rsidR="00AD7087">
        <w:rPr>
          <w:rFonts w:ascii="Arial" w:hAnsi="Arial" w:cs="Arial"/>
          <w:sz w:val="22"/>
          <w:szCs w:val="22"/>
        </w:rPr>
        <w:t xml:space="preserve"> por ciento</w:t>
      </w:r>
      <w:r w:rsidRPr="00AD7805">
        <w:rPr>
          <w:rFonts w:ascii="Arial" w:hAnsi="Arial" w:cs="Arial"/>
          <w:sz w:val="22"/>
          <w:szCs w:val="22"/>
        </w:rPr>
        <w:t xml:space="preserve"> la FEIN deberá incluir un ejemplo ilustrativo de los efectos que tendría una fluctuación de</w:t>
      </w:r>
      <w:r>
        <w:rPr>
          <w:rFonts w:ascii="Arial" w:hAnsi="Arial" w:cs="Arial"/>
          <w:sz w:val="22"/>
          <w:szCs w:val="22"/>
        </w:rPr>
        <w:t xml:space="preserve"> los efectos que tendría una fluctuación </w:t>
      </w:r>
      <w:r w:rsidRPr="00AD7805">
        <w:rPr>
          <w:rFonts w:ascii="Arial" w:hAnsi="Arial" w:cs="Arial"/>
          <w:sz w:val="22"/>
          <w:szCs w:val="22"/>
        </w:rPr>
        <w:t>del tipo de cambio del 20</w:t>
      </w:r>
      <w:r w:rsidR="00AD7087">
        <w:rPr>
          <w:rFonts w:ascii="Arial" w:hAnsi="Arial" w:cs="Arial"/>
          <w:sz w:val="22"/>
          <w:szCs w:val="22"/>
        </w:rPr>
        <w:t xml:space="preserve"> por ciento.</w:t>
      </w:r>
    </w:p>
    <w:p w14:paraId="15DEAF73" w14:textId="77777777" w:rsidR="00EA63F7" w:rsidRPr="00AD7805" w:rsidRDefault="00EA63F7" w:rsidP="00EA63F7">
      <w:pPr>
        <w:ind w:left="142"/>
        <w:jc w:val="both"/>
        <w:rPr>
          <w:rFonts w:ascii="Arial" w:hAnsi="Arial" w:cs="Arial"/>
          <w:sz w:val="22"/>
          <w:szCs w:val="22"/>
        </w:rPr>
      </w:pPr>
    </w:p>
    <w:p w14:paraId="15DEAF7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Artículo 1</w:t>
      </w:r>
      <w:r>
        <w:rPr>
          <w:rFonts w:ascii="Arial" w:hAnsi="Arial" w:cs="Arial"/>
          <w:sz w:val="22"/>
          <w:szCs w:val="22"/>
        </w:rPr>
        <w:t>9</w:t>
      </w:r>
      <w:r w:rsidRPr="00AD7805">
        <w:rPr>
          <w:rFonts w:ascii="Arial" w:hAnsi="Arial" w:cs="Arial"/>
          <w:sz w:val="22"/>
          <w:szCs w:val="22"/>
        </w:rPr>
        <w:t xml:space="preserve">. </w:t>
      </w:r>
      <w:r w:rsidRPr="00AD7805">
        <w:rPr>
          <w:rFonts w:ascii="Arial" w:hAnsi="Arial"/>
          <w:i/>
          <w:sz w:val="22"/>
        </w:rPr>
        <w:t>Variaciones en el tipo de interés</w:t>
      </w:r>
      <w:r w:rsidRPr="00AD7805">
        <w:rPr>
          <w:rFonts w:ascii="Arial" w:hAnsi="Arial"/>
          <w:sz w:val="22"/>
        </w:rPr>
        <w:t>.</w:t>
      </w:r>
    </w:p>
    <w:p w14:paraId="15DEAF75" w14:textId="77777777" w:rsidR="00EA63F7" w:rsidRPr="00AD7805" w:rsidRDefault="00EA63F7" w:rsidP="00EA63F7">
      <w:pPr>
        <w:ind w:left="142"/>
        <w:jc w:val="both"/>
        <w:rPr>
          <w:rFonts w:ascii="Arial" w:hAnsi="Arial" w:cs="Arial"/>
          <w:sz w:val="22"/>
          <w:szCs w:val="22"/>
        </w:rPr>
      </w:pPr>
    </w:p>
    <w:p w14:paraId="15DEAF7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w:t>
      </w:r>
      <w:r w:rsidRPr="00AD7805">
        <w:t xml:space="preserve"> </w:t>
      </w:r>
      <w:r w:rsidRPr="00AD7805">
        <w:rPr>
          <w:rFonts w:ascii="Arial" w:hAnsi="Arial" w:cs="Arial"/>
          <w:sz w:val="22"/>
          <w:szCs w:val="22"/>
        </w:rPr>
        <w:t xml:space="preserve">El tipo de interés del préstamo no podrá ser modificado en perjuicio del prestatario durante la vigencia del contrato, salvo acuerdo mutuo de las partes formalizado por escrito. </w:t>
      </w:r>
    </w:p>
    <w:p w14:paraId="15DEAF77" w14:textId="77777777" w:rsidR="00EA63F7" w:rsidRPr="00AD7805" w:rsidRDefault="00EA63F7" w:rsidP="00EA63F7">
      <w:pPr>
        <w:ind w:left="142"/>
        <w:jc w:val="both"/>
        <w:rPr>
          <w:rFonts w:ascii="Arial" w:hAnsi="Arial" w:cs="Arial"/>
          <w:sz w:val="22"/>
          <w:szCs w:val="22"/>
        </w:rPr>
      </w:pPr>
    </w:p>
    <w:p w14:paraId="15DEAF7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De existir acuerdo, la variación del coste del </w:t>
      </w:r>
      <w:r>
        <w:rPr>
          <w:rFonts w:ascii="Arial" w:hAnsi="Arial" w:cs="Arial"/>
          <w:sz w:val="22"/>
          <w:szCs w:val="22"/>
        </w:rPr>
        <w:t>préstamo</w:t>
      </w:r>
      <w:r w:rsidRPr="00AD7805">
        <w:rPr>
          <w:rFonts w:ascii="Arial" w:hAnsi="Arial" w:cs="Arial"/>
          <w:sz w:val="22"/>
          <w:szCs w:val="22"/>
        </w:rPr>
        <w:t xml:space="preserve"> se deberá ajustar, al alza o a la baja, a la de un índice de referencia objetivo, sin perjuicio de lo establecido en el artículo 85.3 del texto refundido de la Ley General para la Defensa de los Consumidores y Usuarios y otras leyes complementarias, aprobado por el Real Decreto Legislativo 1/2007, de 16 de noviembre.</w:t>
      </w:r>
    </w:p>
    <w:p w14:paraId="15DEAF79" w14:textId="77777777" w:rsidR="00EA63F7" w:rsidRPr="00AD7805" w:rsidRDefault="00EA63F7" w:rsidP="00EA63F7">
      <w:pPr>
        <w:ind w:left="142"/>
        <w:jc w:val="both"/>
        <w:rPr>
          <w:rFonts w:ascii="Arial" w:hAnsi="Arial" w:cs="Arial"/>
          <w:sz w:val="22"/>
          <w:szCs w:val="22"/>
        </w:rPr>
      </w:pPr>
    </w:p>
    <w:p w14:paraId="15DEAF7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En caso de que el contrato de préstamo tenga un tipo de interés variable, los prestamistas podrán utilizar como índice o tipo de referencia </w:t>
      </w:r>
      <w:r>
        <w:rPr>
          <w:rFonts w:ascii="Arial" w:hAnsi="Arial" w:cs="Arial"/>
          <w:sz w:val="22"/>
          <w:szCs w:val="22"/>
        </w:rPr>
        <w:t xml:space="preserve">objetivo </w:t>
      </w:r>
      <w:r w:rsidRPr="00AD7805">
        <w:rPr>
          <w:rFonts w:ascii="Arial" w:hAnsi="Arial" w:cs="Arial"/>
          <w:sz w:val="22"/>
          <w:szCs w:val="22"/>
        </w:rPr>
        <w:t>para calcular el tipo aplicable aquellos que cumplan las siguientes condiciones:</w:t>
      </w:r>
    </w:p>
    <w:p w14:paraId="15DEAF7B" w14:textId="77777777" w:rsidR="00EA63F7" w:rsidRPr="00AD7805" w:rsidRDefault="00EA63F7" w:rsidP="00EA63F7">
      <w:pPr>
        <w:ind w:left="142"/>
        <w:jc w:val="both"/>
        <w:rPr>
          <w:rFonts w:ascii="Arial" w:hAnsi="Arial" w:cs="Arial"/>
          <w:sz w:val="22"/>
          <w:szCs w:val="22"/>
        </w:rPr>
      </w:pPr>
    </w:p>
    <w:p w14:paraId="15DEAF7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Ser claro, accesible, objetivo y verificable por las partes en el contrato de préstamo y por las autoridades competentes.</w:t>
      </w:r>
    </w:p>
    <w:p w14:paraId="15DEAF7D" w14:textId="77777777" w:rsidR="00EA63F7" w:rsidRPr="00AD7805" w:rsidRDefault="00EA63F7" w:rsidP="00EA63F7">
      <w:pPr>
        <w:ind w:left="142"/>
        <w:jc w:val="both"/>
        <w:rPr>
          <w:rFonts w:ascii="Arial" w:hAnsi="Arial" w:cs="Arial"/>
          <w:sz w:val="22"/>
          <w:szCs w:val="22"/>
        </w:rPr>
      </w:pPr>
    </w:p>
    <w:p w14:paraId="15DEAF7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Calcularse a coste de mercado y no ser susceptible de influencia por el propio prestamista, o en virtud de acuerdos con otros prestamistas o prácticas conscientemente paralelas.</w:t>
      </w:r>
    </w:p>
    <w:p w14:paraId="15DEAF7F" w14:textId="77777777" w:rsidR="00EA63F7" w:rsidRPr="00AD7805" w:rsidRDefault="00EA63F7" w:rsidP="00EA63F7">
      <w:pPr>
        <w:ind w:left="142"/>
        <w:jc w:val="both"/>
        <w:rPr>
          <w:rFonts w:ascii="Arial" w:hAnsi="Arial" w:cs="Arial"/>
          <w:sz w:val="22"/>
          <w:szCs w:val="22"/>
        </w:rPr>
      </w:pPr>
    </w:p>
    <w:p w14:paraId="15DEAF8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 Los datos que sirvan de base al índice o tipo sean agregados de acuerdo con un procedimiento matemático objetivo.</w:t>
      </w:r>
    </w:p>
    <w:p w14:paraId="15DEAF81" w14:textId="77777777" w:rsidR="00EA63F7" w:rsidRPr="00AD7805" w:rsidRDefault="00EA63F7" w:rsidP="00EA63F7">
      <w:pPr>
        <w:ind w:left="142"/>
        <w:jc w:val="both"/>
        <w:rPr>
          <w:rFonts w:ascii="Arial" w:hAnsi="Arial" w:cs="Arial"/>
          <w:sz w:val="22"/>
          <w:szCs w:val="22"/>
        </w:rPr>
      </w:pPr>
    </w:p>
    <w:p w14:paraId="15DEAF82" w14:textId="77777777" w:rsidR="00EA63F7" w:rsidRPr="00AD7805" w:rsidRDefault="00EA63F7" w:rsidP="00EA63F7">
      <w:pPr>
        <w:ind w:left="142"/>
        <w:jc w:val="both"/>
        <w:rPr>
          <w:rFonts w:ascii="Arial" w:hAnsi="Arial" w:cs="Arial"/>
          <w:sz w:val="22"/>
          <w:szCs w:val="22"/>
        </w:rPr>
      </w:pPr>
    </w:p>
    <w:p w14:paraId="15DEAF83" w14:textId="77777777" w:rsidR="00EA63F7" w:rsidRPr="00AD7805" w:rsidRDefault="00EA63F7" w:rsidP="00EA63F7">
      <w:pPr>
        <w:ind w:left="142"/>
        <w:jc w:val="center"/>
        <w:rPr>
          <w:rFonts w:ascii="Arial" w:hAnsi="Arial" w:cs="Arial"/>
          <w:sz w:val="22"/>
          <w:szCs w:val="22"/>
        </w:rPr>
      </w:pPr>
      <w:r w:rsidRPr="00AD7805">
        <w:rPr>
          <w:rFonts w:ascii="Arial" w:hAnsi="Arial" w:cs="Arial"/>
          <w:sz w:val="22"/>
          <w:szCs w:val="22"/>
        </w:rPr>
        <w:t>SECCIÓN 3ª</w:t>
      </w:r>
      <w:r w:rsidRPr="00AD7805">
        <w:rPr>
          <w:rFonts w:ascii="Arial" w:hAnsi="Arial" w:cs="Arial"/>
          <w:sz w:val="22"/>
          <w:szCs w:val="22"/>
        </w:rPr>
        <w:tab/>
        <w:t>FORMA, EJECUCIÓN Y RESOLUCIÓN</w:t>
      </w:r>
    </w:p>
    <w:p w14:paraId="15DEAF84" w14:textId="77777777" w:rsidR="00EA63F7" w:rsidRPr="00AD7805" w:rsidRDefault="00EA63F7" w:rsidP="00EA63F7">
      <w:pPr>
        <w:ind w:left="142"/>
        <w:jc w:val="center"/>
        <w:rPr>
          <w:rFonts w:ascii="Arial" w:hAnsi="Arial"/>
          <w:b/>
          <w:sz w:val="22"/>
        </w:rPr>
      </w:pPr>
    </w:p>
    <w:p w14:paraId="15DEAF8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20</w:t>
      </w:r>
      <w:r w:rsidRPr="00AD7805">
        <w:rPr>
          <w:rFonts w:ascii="Arial" w:hAnsi="Arial" w:cs="Arial"/>
          <w:sz w:val="22"/>
          <w:szCs w:val="22"/>
        </w:rPr>
        <w:t xml:space="preserve">. </w:t>
      </w:r>
      <w:r w:rsidRPr="00AD7805">
        <w:rPr>
          <w:rFonts w:ascii="Arial" w:hAnsi="Arial"/>
          <w:i/>
          <w:sz w:val="22"/>
        </w:rPr>
        <w:t>Forma y contenido de los contratos</w:t>
      </w:r>
      <w:r w:rsidRPr="00AD7805">
        <w:rPr>
          <w:rFonts w:ascii="Arial" w:hAnsi="Arial" w:cs="Arial"/>
          <w:sz w:val="22"/>
          <w:szCs w:val="22"/>
        </w:rPr>
        <w:t>.</w:t>
      </w:r>
    </w:p>
    <w:p w14:paraId="15DEAF86" w14:textId="77777777" w:rsidR="00EA63F7" w:rsidRPr="00AD7805" w:rsidRDefault="00EA63F7" w:rsidP="00EA63F7">
      <w:pPr>
        <w:ind w:left="142"/>
        <w:jc w:val="both"/>
        <w:rPr>
          <w:rFonts w:ascii="Arial" w:hAnsi="Arial" w:cs="Arial"/>
          <w:sz w:val="22"/>
          <w:szCs w:val="22"/>
        </w:rPr>
      </w:pPr>
    </w:p>
    <w:p w14:paraId="15DEAF87" w14:textId="77777777" w:rsidR="00EA63F7" w:rsidRPr="00AD7805" w:rsidRDefault="00EA63F7" w:rsidP="00EA63F7">
      <w:pPr>
        <w:ind w:left="142"/>
        <w:jc w:val="both"/>
        <w:rPr>
          <w:rFonts w:ascii="Arial" w:hAnsi="Arial"/>
          <w:sz w:val="22"/>
        </w:rPr>
      </w:pPr>
      <w:r w:rsidRPr="006151BD">
        <w:rPr>
          <w:rFonts w:ascii="Arial" w:hAnsi="Arial" w:cs="Arial"/>
          <w:sz w:val="22"/>
          <w:szCs w:val="22"/>
        </w:rPr>
        <w:t>1</w:t>
      </w:r>
      <w:r w:rsidRPr="006151BD">
        <w:rPr>
          <w:rFonts w:ascii="Arial" w:hAnsi="Arial"/>
          <w:sz w:val="22"/>
        </w:rPr>
        <w:t xml:space="preserve">. Los contratos de préstamo regulados en esta ley se formalizarán </w:t>
      </w:r>
      <w:r>
        <w:rPr>
          <w:rFonts w:ascii="Arial" w:hAnsi="Arial"/>
          <w:sz w:val="22"/>
        </w:rPr>
        <w:t>en papel</w:t>
      </w:r>
      <w:r w:rsidRPr="006151BD">
        <w:rPr>
          <w:rFonts w:ascii="Arial" w:hAnsi="Arial"/>
          <w:sz w:val="22"/>
        </w:rPr>
        <w:t xml:space="preserve"> o en otro soporte duradero. </w:t>
      </w:r>
      <w:r>
        <w:rPr>
          <w:rFonts w:ascii="Arial" w:hAnsi="Arial"/>
          <w:sz w:val="22"/>
        </w:rPr>
        <w:t>E</w:t>
      </w:r>
      <w:r w:rsidRPr="006151BD">
        <w:rPr>
          <w:rFonts w:ascii="Arial" w:hAnsi="Arial"/>
          <w:sz w:val="22"/>
        </w:rPr>
        <w:t>n caso de que estén garantizados con hipoteca</w:t>
      </w:r>
      <w:r>
        <w:rPr>
          <w:rFonts w:ascii="Arial" w:hAnsi="Arial"/>
          <w:sz w:val="22"/>
        </w:rPr>
        <w:t xml:space="preserve"> constituida sobre un inmueble de uso residencial situado en territorio nacional,</w:t>
      </w:r>
      <w:r w:rsidRPr="006151BD">
        <w:rPr>
          <w:rFonts w:ascii="Arial" w:hAnsi="Arial"/>
          <w:sz w:val="22"/>
        </w:rPr>
        <w:t xml:space="preserve"> deberán formalizase en escritura pública, pudiendo adoptar el formato electrónico conforme a la legislación notarial.</w:t>
      </w:r>
      <w:r>
        <w:rPr>
          <w:rFonts w:ascii="Arial" w:hAnsi="Arial"/>
          <w:sz w:val="22"/>
        </w:rPr>
        <w:t xml:space="preserve"> </w:t>
      </w:r>
      <w:r w:rsidRPr="006151BD">
        <w:rPr>
          <w:rFonts w:ascii="Arial" w:hAnsi="Arial"/>
          <w:sz w:val="22"/>
        </w:rPr>
        <w:t>En ellos se harán constar, además de los elementos esenciales del contrato, los datos y los elementos que se determinen por el Gobierno mediante real decreto.</w:t>
      </w:r>
    </w:p>
    <w:p w14:paraId="15DEAF88" w14:textId="77777777" w:rsidR="00EA63F7" w:rsidRPr="00AD7805" w:rsidRDefault="00EA63F7" w:rsidP="00EA63F7">
      <w:pPr>
        <w:ind w:left="142"/>
        <w:jc w:val="both"/>
        <w:rPr>
          <w:rFonts w:ascii="Arial" w:hAnsi="Arial" w:cs="Arial"/>
          <w:sz w:val="22"/>
          <w:szCs w:val="22"/>
        </w:rPr>
      </w:pPr>
    </w:p>
    <w:p w14:paraId="15DEAF89" w14:textId="77777777" w:rsidR="00EA63F7" w:rsidRPr="00AD7805" w:rsidRDefault="00EA63F7" w:rsidP="00EA63F7">
      <w:pPr>
        <w:ind w:left="142"/>
        <w:jc w:val="both"/>
        <w:rPr>
          <w:rFonts w:ascii="Arial" w:hAnsi="Arial"/>
          <w:sz w:val="22"/>
        </w:rPr>
      </w:pPr>
      <w:r w:rsidRPr="00AD7805">
        <w:rPr>
          <w:rFonts w:ascii="Arial" w:hAnsi="Arial"/>
          <w:sz w:val="22"/>
        </w:rPr>
        <w:t>2. En la contratación de préstamos regulados por esta ley, el Notario no autorizará su elevación a escritura pública s</w:t>
      </w:r>
      <w:r>
        <w:rPr>
          <w:rFonts w:ascii="Arial" w:hAnsi="Arial"/>
          <w:sz w:val="22"/>
        </w:rPr>
        <w:t>i no se hubiere otorgado el acta prevista en el artículo 13.3</w:t>
      </w:r>
      <w:r w:rsidRPr="00EB304B">
        <w:rPr>
          <w:rFonts w:ascii="Arial" w:hAnsi="Arial"/>
          <w:sz w:val="22"/>
        </w:rPr>
        <w:t xml:space="preserve">. Los registradores de la propiedad, mercantiles y de bienes muebles no inscribirán ninguna escritura que se refiera a préstamos regulados por esta ley </w:t>
      </w:r>
      <w:r w:rsidRPr="00B81F6C">
        <w:rPr>
          <w:rFonts w:ascii="Arial" w:hAnsi="Arial"/>
          <w:sz w:val="22"/>
        </w:rPr>
        <w:t xml:space="preserve">en la que no conste la reseña del acta conforme al artículo </w:t>
      </w:r>
      <w:r>
        <w:rPr>
          <w:rFonts w:ascii="Arial" w:hAnsi="Arial"/>
          <w:sz w:val="22"/>
        </w:rPr>
        <w:t>13</w:t>
      </w:r>
      <w:r w:rsidRPr="00B81F6C">
        <w:rPr>
          <w:rFonts w:ascii="Arial" w:hAnsi="Arial"/>
          <w:sz w:val="22"/>
        </w:rPr>
        <w:t>.6</w:t>
      </w:r>
      <w:r>
        <w:rPr>
          <w:rFonts w:ascii="Arial" w:hAnsi="Arial"/>
          <w:sz w:val="22"/>
        </w:rPr>
        <w:t>.</w:t>
      </w:r>
    </w:p>
    <w:p w14:paraId="15DEAF8A" w14:textId="77777777" w:rsidR="00EA63F7" w:rsidRPr="00AD7805" w:rsidRDefault="00EA63F7" w:rsidP="00EA63F7">
      <w:pPr>
        <w:ind w:left="142"/>
        <w:jc w:val="both"/>
        <w:rPr>
          <w:rFonts w:ascii="Arial" w:hAnsi="Arial"/>
          <w:sz w:val="22"/>
        </w:rPr>
      </w:pPr>
    </w:p>
    <w:p w14:paraId="15DEAF8B" w14:textId="77777777" w:rsidR="00EA63F7" w:rsidRPr="00AD7805" w:rsidRDefault="00EA63F7" w:rsidP="00EA63F7">
      <w:pPr>
        <w:ind w:left="142"/>
        <w:jc w:val="both"/>
        <w:rPr>
          <w:rFonts w:ascii="Arial" w:hAnsi="Arial"/>
          <w:sz w:val="22"/>
        </w:rPr>
      </w:pPr>
      <w:r w:rsidRPr="00AD7805">
        <w:rPr>
          <w:rFonts w:ascii="Arial" w:hAnsi="Arial" w:cs="Arial"/>
          <w:sz w:val="22"/>
          <w:szCs w:val="22"/>
        </w:rPr>
        <w:t xml:space="preserve">Artículo </w:t>
      </w:r>
      <w:r>
        <w:rPr>
          <w:rFonts w:ascii="Arial" w:hAnsi="Arial" w:cs="Arial"/>
          <w:bCs/>
          <w:sz w:val="22"/>
          <w:szCs w:val="22"/>
        </w:rPr>
        <w:t>21</w:t>
      </w:r>
      <w:r w:rsidRPr="00AD7805">
        <w:rPr>
          <w:rFonts w:ascii="Arial" w:hAnsi="Arial" w:cs="Arial"/>
          <w:bCs/>
          <w:sz w:val="22"/>
          <w:szCs w:val="22"/>
        </w:rPr>
        <w:t>.</w:t>
      </w:r>
      <w:r w:rsidRPr="00AD7805">
        <w:rPr>
          <w:rFonts w:ascii="Arial" w:hAnsi="Arial" w:cs="Arial"/>
          <w:b/>
          <w:bCs/>
          <w:sz w:val="22"/>
          <w:szCs w:val="22"/>
        </w:rPr>
        <w:t xml:space="preserve"> </w:t>
      </w:r>
      <w:r w:rsidRPr="00AD7805">
        <w:rPr>
          <w:rFonts w:ascii="Arial" w:hAnsi="Arial"/>
          <w:i/>
          <w:sz w:val="22"/>
        </w:rPr>
        <w:t>Reembolso anticipado</w:t>
      </w:r>
      <w:r w:rsidRPr="00AD7805">
        <w:rPr>
          <w:rFonts w:ascii="Arial" w:hAnsi="Arial"/>
          <w:sz w:val="22"/>
        </w:rPr>
        <w:t>.</w:t>
      </w:r>
    </w:p>
    <w:p w14:paraId="15DEAF8C" w14:textId="77777777" w:rsidR="00EA63F7" w:rsidRPr="00AD7805" w:rsidRDefault="00EA63F7" w:rsidP="00EA63F7">
      <w:pPr>
        <w:ind w:left="142"/>
        <w:jc w:val="both"/>
        <w:rPr>
          <w:rFonts w:ascii="Arial" w:hAnsi="Arial"/>
          <w:i/>
          <w:sz w:val="22"/>
        </w:rPr>
      </w:pPr>
    </w:p>
    <w:p w14:paraId="15DEAF8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El prestatario podrá en cualquier momento anterior a la expiración del término pactado </w:t>
      </w:r>
      <w:r>
        <w:rPr>
          <w:rFonts w:ascii="Arial" w:hAnsi="Arial" w:cs="Arial"/>
          <w:sz w:val="22"/>
          <w:szCs w:val="22"/>
        </w:rPr>
        <w:t>reembolsar</w:t>
      </w:r>
      <w:r w:rsidRPr="00AD7805">
        <w:rPr>
          <w:rFonts w:ascii="Arial" w:hAnsi="Arial" w:cs="Arial"/>
          <w:sz w:val="22"/>
          <w:szCs w:val="22"/>
        </w:rPr>
        <w:t xml:space="preserve"> </w:t>
      </w:r>
      <w:r>
        <w:rPr>
          <w:rFonts w:ascii="Arial" w:hAnsi="Arial" w:cs="Arial"/>
          <w:sz w:val="22"/>
          <w:szCs w:val="22"/>
        </w:rPr>
        <w:t xml:space="preserve">de forma </w:t>
      </w:r>
      <w:r w:rsidRPr="00AD7805">
        <w:rPr>
          <w:rFonts w:ascii="Arial" w:hAnsi="Arial" w:cs="Arial"/>
          <w:sz w:val="22"/>
          <w:szCs w:val="22"/>
        </w:rPr>
        <w:t>anticipada total o parcial</w:t>
      </w:r>
      <w:r>
        <w:rPr>
          <w:rFonts w:ascii="Arial" w:hAnsi="Arial" w:cs="Arial"/>
          <w:sz w:val="22"/>
          <w:szCs w:val="22"/>
        </w:rPr>
        <w:t>mente</w:t>
      </w:r>
      <w:r w:rsidRPr="00AD7805">
        <w:rPr>
          <w:rFonts w:ascii="Arial" w:hAnsi="Arial" w:cs="Arial"/>
          <w:sz w:val="22"/>
          <w:szCs w:val="22"/>
        </w:rPr>
        <w:t xml:space="preserve"> la cantidad adeudada. Las partes podrán convenir un plazo de </w:t>
      </w:r>
      <w:r>
        <w:rPr>
          <w:rFonts w:ascii="Arial" w:hAnsi="Arial" w:cs="Arial"/>
          <w:sz w:val="22"/>
          <w:szCs w:val="22"/>
        </w:rPr>
        <w:t>comunicación</w:t>
      </w:r>
      <w:r w:rsidRPr="00AD7805">
        <w:rPr>
          <w:rFonts w:ascii="Arial" w:hAnsi="Arial" w:cs="Arial"/>
          <w:sz w:val="22"/>
          <w:szCs w:val="22"/>
        </w:rPr>
        <w:t xml:space="preserve"> previa que no podrá exceder de un mes.</w:t>
      </w:r>
    </w:p>
    <w:p w14:paraId="15DEAF8E" w14:textId="77777777" w:rsidR="00EA63F7" w:rsidRPr="00AD7805" w:rsidRDefault="00EA63F7" w:rsidP="00EA63F7">
      <w:pPr>
        <w:ind w:left="142"/>
        <w:jc w:val="both"/>
        <w:rPr>
          <w:rFonts w:ascii="Arial" w:hAnsi="Arial" w:cs="Arial"/>
          <w:sz w:val="22"/>
          <w:szCs w:val="22"/>
        </w:rPr>
      </w:pPr>
    </w:p>
    <w:p w14:paraId="15DEAF8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Cuando el prestatario manifestase su voluntad de reembolsar anticipadamente la totalidad o parte del </w:t>
      </w:r>
      <w:r>
        <w:rPr>
          <w:rFonts w:ascii="Arial" w:hAnsi="Arial" w:cs="Arial"/>
          <w:sz w:val="22"/>
          <w:szCs w:val="22"/>
        </w:rPr>
        <w:t>préstamo</w:t>
      </w:r>
      <w:r w:rsidRPr="00AD7805">
        <w:rPr>
          <w:rFonts w:ascii="Arial" w:hAnsi="Arial" w:cs="Arial"/>
          <w:sz w:val="22"/>
          <w:szCs w:val="22"/>
        </w:rPr>
        <w:t xml:space="preserve">, el prestamista le facilitará sin demora </w:t>
      </w:r>
      <w:r>
        <w:rPr>
          <w:rFonts w:ascii="Arial" w:hAnsi="Arial" w:cs="Arial"/>
          <w:sz w:val="22"/>
          <w:szCs w:val="22"/>
        </w:rPr>
        <w:t>en papel o en otro soporte duradero</w:t>
      </w:r>
      <w:r w:rsidRPr="00AD7805">
        <w:rPr>
          <w:rFonts w:ascii="Arial" w:hAnsi="Arial" w:cs="Arial"/>
          <w:sz w:val="22"/>
          <w:szCs w:val="22"/>
        </w:rPr>
        <w:t xml:space="preserve"> la información necesaria para evaluar esta opción. En dicha información se cuantificarán, al menos, las consecuencias que tiene para el prestatario la liquidación </w:t>
      </w:r>
      <w:r>
        <w:rPr>
          <w:rFonts w:ascii="Arial" w:hAnsi="Arial" w:cs="Arial"/>
          <w:sz w:val="22"/>
          <w:szCs w:val="22"/>
        </w:rPr>
        <w:t xml:space="preserve">total o parcial </w:t>
      </w:r>
      <w:r w:rsidRPr="00AD7805">
        <w:rPr>
          <w:rFonts w:ascii="Arial" w:hAnsi="Arial" w:cs="Arial"/>
          <w:sz w:val="22"/>
          <w:szCs w:val="22"/>
        </w:rPr>
        <w:t>de sus obligaciones antes de la terminación del contrato de préstamo, exponiendo con claridad las hipótesis que se hayan tomado en consideración para su elaboración. Tales hipótesis deberán ser razonables y justificables.</w:t>
      </w:r>
    </w:p>
    <w:p w14:paraId="15DEAF90" w14:textId="77777777" w:rsidR="00EA63F7" w:rsidRPr="00AD7805" w:rsidRDefault="00EA63F7" w:rsidP="00EA63F7">
      <w:pPr>
        <w:ind w:left="142"/>
        <w:jc w:val="both"/>
        <w:rPr>
          <w:rFonts w:ascii="Arial" w:hAnsi="Arial" w:cs="Arial"/>
          <w:sz w:val="22"/>
          <w:szCs w:val="22"/>
        </w:rPr>
      </w:pPr>
    </w:p>
    <w:p w14:paraId="15DEAF9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El prestatario tendrá derecho a una reducción del coste total del </w:t>
      </w:r>
      <w:r>
        <w:rPr>
          <w:rFonts w:ascii="Arial" w:hAnsi="Arial" w:cs="Arial"/>
          <w:sz w:val="22"/>
          <w:szCs w:val="22"/>
        </w:rPr>
        <w:t>préstamo</w:t>
      </w:r>
      <w:r w:rsidRPr="00AD7805">
        <w:rPr>
          <w:rFonts w:ascii="Arial" w:hAnsi="Arial" w:cs="Arial"/>
          <w:sz w:val="22"/>
          <w:szCs w:val="22"/>
        </w:rPr>
        <w:t xml:space="preserve"> que comprenderá los intereses y los costes correspondientes al </w:t>
      </w:r>
      <w:r>
        <w:rPr>
          <w:rFonts w:ascii="Arial" w:hAnsi="Arial" w:cs="Arial"/>
          <w:sz w:val="22"/>
          <w:szCs w:val="22"/>
        </w:rPr>
        <w:t>plazo</w:t>
      </w:r>
      <w:r w:rsidRPr="00AD7805">
        <w:rPr>
          <w:rFonts w:ascii="Arial" w:hAnsi="Arial" w:cs="Arial"/>
          <w:sz w:val="22"/>
          <w:szCs w:val="22"/>
        </w:rPr>
        <w:t xml:space="preserve"> que quedase por transcurrir hasta el momento de su extinción. En particular, si se hubiera suscrito un contrato de seguro accesorio al de préstamo del que sea beneficiario el prestamista, ambos se extinguirán simultáneamente y el prestatario tendrá derecho al extorno de la parte de prima no consumida por parte de quien la percibió.</w:t>
      </w:r>
      <w:r>
        <w:rPr>
          <w:rFonts w:ascii="Arial" w:hAnsi="Arial" w:cs="Arial"/>
          <w:sz w:val="22"/>
          <w:szCs w:val="22"/>
        </w:rPr>
        <w:t xml:space="preserve"> Se entenderá por seguro accesorio aquel que haya sido </w:t>
      </w:r>
      <w:r w:rsidRPr="00516CD9">
        <w:rPr>
          <w:rFonts w:ascii="Arial" w:hAnsi="Arial" w:cs="Arial"/>
          <w:sz w:val="22"/>
          <w:szCs w:val="22"/>
        </w:rPr>
        <w:t xml:space="preserve">ofrecido </w:t>
      </w:r>
      <w:r>
        <w:rPr>
          <w:rFonts w:ascii="Arial" w:hAnsi="Arial" w:cs="Arial"/>
          <w:sz w:val="22"/>
          <w:szCs w:val="22"/>
        </w:rPr>
        <w:t xml:space="preserve">por el prestamista </w:t>
      </w:r>
      <w:r w:rsidRPr="00516CD9">
        <w:rPr>
          <w:rFonts w:ascii="Arial" w:hAnsi="Arial" w:cs="Arial"/>
          <w:sz w:val="22"/>
          <w:szCs w:val="22"/>
        </w:rPr>
        <w:t xml:space="preserve">al </w:t>
      </w:r>
      <w:r>
        <w:rPr>
          <w:rFonts w:ascii="Arial" w:hAnsi="Arial" w:cs="Arial"/>
          <w:sz w:val="22"/>
          <w:szCs w:val="22"/>
        </w:rPr>
        <w:t xml:space="preserve">prestatario </w:t>
      </w:r>
      <w:r w:rsidRPr="00516CD9">
        <w:rPr>
          <w:rFonts w:ascii="Arial" w:hAnsi="Arial" w:cs="Arial"/>
          <w:sz w:val="22"/>
          <w:szCs w:val="22"/>
        </w:rPr>
        <w:t xml:space="preserve">junto con el contrato de </w:t>
      </w:r>
      <w:r>
        <w:rPr>
          <w:rFonts w:ascii="Arial" w:hAnsi="Arial" w:cs="Arial"/>
          <w:sz w:val="22"/>
          <w:szCs w:val="22"/>
        </w:rPr>
        <w:t>préstamo con la finalidad de cubrir los riesgos que pudieran afectar a su capacidad de reembolso del mismo.</w:t>
      </w:r>
    </w:p>
    <w:p w14:paraId="15DEAF92" w14:textId="77777777" w:rsidR="00EA63F7" w:rsidRPr="00AD7805" w:rsidRDefault="00EA63F7" w:rsidP="00EA63F7">
      <w:pPr>
        <w:ind w:left="142"/>
        <w:jc w:val="both"/>
        <w:rPr>
          <w:rFonts w:ascii="Arial" w:hAnsi="Arial" w:cs="Arial"/>
          <w:sz w:val="22"/>
          <w:szCs w:val="22"/>
        </w:rPr>
      </w:pPr>
    </w:p>
    <w:p w14:paraId="15DEAF93" w14:textId="77777777" w:rsidR="00EA63F7" w:rsidRDefault="00EA63F7" w:rsidP="00EA63F7">
      <w:pPr>
        <w:pStyle w:val="Prrafodelista"/>
        <w:ind w:left="142"/>
        <w:jc w:val="both"/>
        <w:rPr>
          <w:rFonts w:ascii="Arial" w:hAnsi="Arial" w:cs="Arial"/>
          <w:sz w:val="22"/>
          <w:szCs w:val="22"/>
        </w:rPr>
      </w:pPr>
      <w:r w:rsidRPr="00AD7805">
        <w:rPr>
          <w:rFonts w:ascii="Arial" w:hAnsi="Arial" w:cs="Arial"/>
          <w:sz w:val="22"/>
          <w:szCs w:val="22"/>
        </w:rPr>
        <w:t>4. El prestamista no podrá cobrar compensación o comisión por reembolso o amortización anticipada total o parcial en los préstamos</w:t>
      </w:r>
      <w:r>
        <w:rPr>
          <w:rFonts w:ascii="Arial" w:hAnsi="Arial" w:cs="Arial"/>
          <w:sz w:val="22"/>
          <w:szCs w:val="22"/>
        </w:rPr>
        <w:t xml:space="preserve"> en supuestos distintos de los previstos en los tres apartados siguientes</w:t>
      </w:r>
      <w:r w:rsidRPr="00AD7805">
        <w:rPr>
          <w:rFonts w:ascii="Arial" w:hAnsi="Arial" w:cs="Arial"/>
          <w:sz w:val="22"/>
          <w:szCs w:val="22"/>
        </w:rPr>
        <w:t>.</w:t>
      </w:r>
    </w:p>
    <w:p w14:paraId="15DEAF94" w14:textId="77777777" w:rsidR="00EA63F7" w:rsidRDefault="00EA63F7" w:rsidP="00EA63F7">
      <w:pPr>
        <w:pStyle w:val="Prrafodelista"/>
        <w:ind w:left="142"/>
        <w:jc w:val="both"/>
        <w:rPr>
          <w:rFonts w:ascii="Arial" w:hAnsi="Arial" w:cs="Arial"/>
          <w:sz w:val="22"/>
          <w:szCs w:val="22"/>
        </w:rPr>
      </w:pPr>
    </w:p>
    <w:p w14:paraId="15DEAF95" w14:textId="77777777" w:rsidR="00EA63F7" w:rsidRPr="00AD7805" w:rsidRDefault="00EA63F7" w:rsidP="00EA63F7">
      <w:pPr>
        <w:pStyle w:val="Prrafodelista"/>
        <w:ind w:left="142"/>
        <w:jc w:val="both"/>
        <w:rPr>
          <w:rFonts w:ascii="Arial" w:hAnsi="Arial" w:cs="Arial"/>
          <w:sz w:val="22"/>
          <w:szCs w:val="22"/>
        </w:rPr>
      </w:pPr>
      <w:r>
        <w:rPr>
          <w:rFonts w:ascii="Arial" w:hAnsi="Arial" w:cs="Arial"/>
          <w:sz w:val="22"/>
          <w:szCs w:val="22"/>
        </w:rPr>
        <w:t>5. E</w:t>
      </w:r>
      <w:r w:rsidRPr="00AD7805">
        <w:rPr>
          <w:rFonts w:ascii="Arial" w:hAnsi="Arial" w:cs="Arial"/>
          <w:sz w:val="22"/>
          <w:szCs w:val="22"/>
        </w:rPr>
        <w:t>n los contratos de préstamo a tipo de interés variable, o en aquellos tramos variables de cualquier otro préstamo, las partes podrán establecer contractualmente una compensación o comisión a favor del prestamista para alguno de los dos siguientes supuestos que serán excluyentes entre sí:</w:t>
      </w:r>
    </w:p>
    <w:p w14:paraId="15DEAF96" w14:textId="77777777" w:rsidR="00EA63F7" w:rsidRPr="00AD7805" w:rsidRDefault="00EA63F7" w:rsidP="00EA63F7">
      <w:pPr>
        <w:pStyle w:val="Prrafodelista"/>
        <w:ind w:left="142"/>
        <w:jc w:val="both"/>
        <w:rPr>
          <w:rFonts w:ascii="Arial" w:hAnsi="Arial" w:cs="Arial"/>
          <w:sz w:val="22"/>
          <w:szCs w:val="22"/>
        </w:rPr>
      </w:pPr>
    </w:p>
    <w:p w14:paraId="15DEAF97" w14:textId="77777777" w:rsidR="00EA63F7" w:rsidRPr="00AD7805" w:rsidRDefault="00EA63F7" w:rsidP="00EA63F7">
      <w:pPr>
        <w:pStyle w:val="Prrafodelista"/>
        <w:ind w:left="142"/>
        <w:jc w:val="both"/>
        <w:rPr>
          <w:rFonts w:ascii="Arial" w:hAnsi="Arial" w:cs="Arial"/>
          <w:sz w:val="22"/>
          <w:szCs w:val="22"/>
        </w:rPr>
      </w:pPr>
      <w:r w:rsidRPr="00AD7805">
        <w:rPr>
          <w:rFonts w:ascii="Arial" w:hAnsi="Arial" w:cs="Arial"/>
          <w:sz w:val="22"/>
          <w:szCs w:val="22"/>
        </w:rPr>
        <w:t xml:space="preserve">a) en caso de reembolso o amortización anticipada total o parcial del préstamo durante los 5 primeros años de vigencia del contrato de préstamo, se podrá establecer una compensación o comisión a favor del prestamista que no podrá exceder del importe de la pérdida financiera que pudiera sufrir el prestamista, de conformidad con la forma de cálculo prevista en el apartado </w:t>
      </w:r>
      <w:r>
        <w:rPr>
          <w:rFonts w:ascii="Arial" w:hAnsi="Arial" w:cs="Arial"/>
          <w:sz w:val="22"/>
          <w:szCs w:val="22"/>
        </w:rPr>
        <w:t>8 de este artículo</w:t>
      </w:r>
      <w:r w:rsidRPr="00AD7805">
        <w:rPr>
          <w:rFonts w:ascii="Arial" w:hAnsi="Arial" w:cs="Arial"/>
          <w:sz w:val="22"/>
          <w:szCs w:val="22"/>
        </w:rPr>
        <w:t>, con el límite del 0,25 por ciento del capital reembolsado anticipadamente; o</w:t>
      </w:r>
    </w:p>
    <w:p w14:paraId="15DEAF98" w14:textId="77777777" w:rsidR="00EA63F7" w:rsidRPr="00AD7805" w:rsidRDefault="00EA63F7" w:rsidP="00EA63F7">
      <w:pPr>
        <w:pStyle w:val="Prrafodelista"/>
        <w:ind w:left="142"/>
        <w:jc w:val="both"/>
        <w:rPr>
          <w:rFonts w:ascii="Arial" w:hAnsi="Arial" w:cs="Arial"/>
          <w:sz w:val="22"/>
          <w:szCs w:val="22"/>
        </w:rPr>
      </w:pPr>
    </w:p>
    <w:p w14:paraId="15DEAF99" w14:textId="77777777" w:rsidR="00EA63F7" w:rsidRPr="00AD7805" w:rsidRDefault="00EA63F7" w:rsidP="00EA63F7">
      <w:pPr>
        <w:pStyle w:val="Prrafodelista"/>
        <w:ind w:left="142"/>
        <w:jc w:val="both"/>
        <w:rPr>
          <w:rFonts w:ascii="Arial" w:hAnsi="Arial" w:cs="Arial"/>
          <w:sz w:val="22"/>
          <w:szCs w:val="22"/>
        </w:rPr>
      </w:pPr>
      <w:r w:rsidRPr="00AD7805">
        <w:rPr>
          <w:rFonts w:ascii="Arial" w:hAnsi="Arial" w:cs="Arial"/>
          <w:sz w:val="22"/>
          <w:szCs w:val="22"/>
        </w:rPr>
        <w:t xml:space="preserve">b) en caso de reembolso o amortización anticipada total o parcial del préstamo durante los 3 primeros años de vigencia del contrato de préstamo, se podrá establecer una compensación o comisión a favor del prestamista que no podrá exceder del importe de la pérdida financiera que pudiera sufrir el prestamista, de conformidad con la forma de cálculo prevista en el apartado </w:t>
      </w:r>
      <w:r>
        <w:rPr>
          <w:rFonts w:ascii="Arial" w:hAnsi="Arial" w:cs="Arial"/>
          <w:sz w:val="22"/>
          <w:szCs w:val="22"/>
        </w:rPr>
        <w:t>8 de este artículo</w:t>
      </w:r>
      <w:r w:rsidRPr="00AD7805">
        <w:rPr>
          <w:rFonts w:ascii="Arial" w:hAnsi="Arial" w:cs="Arial"/>
          <w:sz w:val="22"/>
          <w:szCs w:val="22"/>
        </w:rPr>
        <w:t>, con el límite del 0,5 por ciento del capital reembolsado anticipadamente.</w:t>
      </w:r>
    </w:p>
    <w:p w14:paraId="15DEAF9A" w14:textId="77777777" w:rsidR="00EA63F7" w:rsidRDefault="00EA63F7" w:rsidP="00EA63F7">
      <w:pPr>
        <w:pStyle w:val="Prrafodelista"/>
        <w:ind w:left="142"/>
        <w:jc w:val="both"/>
        <w:rPr>
          <w:rFonts w:ascii="Arial" w:hAnsi="Arial" w:cs="Arial"/>
          <w:sz w:val="22"/>
          <w:szCs w:val="22"/>
        </w:rPr>
      </w:pPr>
    </w:p>
    <w:p w14:paraId="15DEAF9B" w14:textId="77777777" w:rsidR="00EA63F7" w:rsidRDefault="00EA63F7" w:rsidP="00EA63F7">
      <w:pPr>
        <w:pStyle w:val="Prrafodelista"/>
        <w:ind w:left="142"/>
        <w:jc w:val="both"/>
        <w:rPr>
          <w:rFonts w:ascii="Arial" w:hAnsi="Arial" w:cs="Arial"/>
          <w:sz w:val="22"/>
          <w:szCs w:val="22"/>
        </w:rPr>
      </w:pPr>
      <w:r>
        <w:rPr>
          <w:rFonts w:ascii="Arial" w:hAnsi="Arial" w:cs="Arial"/>
          <w:sz w:val="22"/>
          <w:szCs w:val="22"/>
        </w:rPr>
        <w:t>6. En caso de novación del tipo de interés aplicable o de subrogación de un tercero en los derechos del acreedor, siempre que en ambos casos suponga la aplicación durante el resto de vigencia del contrato de un tipo de interés fijo en sustitución de otro variable, la compensación o comisión por reembolso o amortización anticipada no podrá superar la pérdida financiera que pudiera sufrir el prestamista, con el límite del 0,25 por ciento del capital reembolsado anticipadamente, durante los 3 primeros años de vigencia del contrato de préstamo.</w:t>
      </w:r>
    </w:p>
    <w:p w14:paraId="15DEAF9C" w14:textId="77777777" w:rsidR="00EA63F7" w:rsidRDefault="00EA63F7" w:rsidP="00EA63F7">
      <w:pPr>
        <w:pStyle w:val="Prrafodelista"/>
        <w:ind w:left="142"/>
        <w:jc w:val="both"/>
        <w:rPr>
          <w:rFonts w:ascii="Arial" w:hAnsi="Arial" w:cs="Arial"/>
          <w:sz w:val="22"/>
          <w:szCs w:val="22"/>
        </w:rPr>
      </w:pPr>
    </w:p>
    <w:p w14:paraId="15DEAF9D" w14:textId="30528E51" w:rsidR="00EA63F7" w:rsidRDefault="00EA63F7" w:rsidP="00EA63F7">
      <w:pPr>
        <w:pStyle w:val="Prrafodelista"/>
        <w:ind w:left="142"/>
        <w:jc w:val="both"/>
        <w:rPr>
          <w:rFonts w:ascii="Arial" w:hAnsi="Arial" w:cs="Arial"/>
          <w:sz w:val="22"/>
          <w:szCs w:val="22"/>
        </w:rPr>
      </w:pPr>
      <w:r>
        <w:rPr>
          <w:rFonts w:ascii="Arial" w:hAnsi="Arial" w:cs="Arial"/>
          <w:sz w:val="22"/>
          <w:szCs w:val="22"/>
        </w:rPr>
        <w:t>Transcurridos los 3 primeros años de vigencia del contrato de préstamo el prestamista no podrá exigir</w:t>
      </w:r>
      <w:r w:rsidR="0000436A">
        <w:rPr>
          <w:rFonts w:ascii="Arial" w:hAnsi="Arial" w:cs="Arial"/>
          <w:sz w:val="22"/>
          <w:szCs w:val="22"/>
        </w:rPr>
        <w:t xml:space="preserve"> </w:t>
      </w:r>
      <w:r>
        <w:rPr>
          <w:rFonts w:ascii="Arial" w:hAnsi="Arial" w:cs="Arial"/>
          <w:sz w:val="22"/>
          <w:szCs w:val="22"/>
        </w:rPr>
        <w:t>compensación o comisión alguna en caso de novación del tipo de interés aplicable o de subrogación de acreedor en los que se pacte la aplicación, en adelante y para el resto de la vida del préstamo, de un tipo de interés fijo.</w:t>
      </w:r>
    </w:p>
    <w:p w14:paraId="15DEAF9E" w14:textId="77777777" w:rsidR="00EA63F7" w:rsidRPr="00AD7805" w:rsidRDefault="00EA63F7" w:rsidP="00EA63F7">
      <w:pPr>
        <w:pStyle w:val="Prrafodelista"/>
        <w:ind w:left="142"/>
        <w:jc w:val="both"/>
        <w:rPr>
          <w:rFonts w:ascii="Arial" w:hAnsi="Arial" w:cs="Arial"/>
          <w:sz w:val="22"/>
          <w:szCs w:val="22"/>
        </w:rPr>
      </w:pPr>
    </w:p>
    <w:p w14:paraId="15DEAF9F" w14:textId="77777777" w:rsidR="00EA63F7" w:rsidRPr="00AD7805" w:rsidRDefault="00EA63F7" w:rsidP="00EA63F7">
      <w:pPr>
        <w:pStyle w:val="Prrafodelista"/>
        <w:ind w:left="142"/>
        <w:jc w:val="both"/>
        <w:rPr>
          <w:rFonts w:ascii="Arial" w:hAnsi="Arial" w:cs="Arial"/>
          <w:sz w:val="22"/>
          <w:szCs w:val="22"/>
        </w:rPr>
      </w:pPr>
      <w:r>
        <w:rPr>
          <w:rFonts w:ascii="Arial" w:hAnsi="Arial" w:cs="Arial"/>
          <w:sz w:val="22"/>
          <w:szCs w:val="22"/>
        </w:rPr>
        <w:t xml:space="preserve">7. </w:t>
      </w:r>
      <w:r w:rsidRPr="00AD7805">
        <w:rPr>
          <w:rFonts w:ascii="Arial" w:hAnsi="Arial" w:cs="Arial"/>
          <w:sz w:val="22"/>
          <w:szCs w:val="22"/>
        </w:rPr>
        <w:t xml:space="preserve">En los contratos de préstamo a tipo de interés fijo o en aquellos tramos fijos de cualquier otro préstamo, podrá establecerse contractualmente una compensación o comisión a favor del prestamista </w:t>
      </w:r>
      <w:r>
        <w:rPr>
          <w:rFonts w:ascii="Arial" w:hAnsi="Arial" w:cs="Arial"/>
          <w:sz w:val="22"/>
          <w:szCs w:val="22"/>
        </w:rPr>
        <w:t>que tendrá los siguientes límites:</w:t>
      </w:r>
    </w:p>
    <w:p w14:paraId="15DEAFA0" w14:textId="77777777" w:rsidR="00EA63F7" w:rsidRDefault="00EA63F7" w:rsidP="00EA63F7">
      <w:pPr>
        <w:ind w:left="142"/>
        <w:jc w:val="both"/>
        <w:rPr>
          <w:rFonts w:ascii="Arial" w:hAnsi="Arial" w:cs="Arial"/>
          <w:sz w:val="22"/>
          <w:szCs w:val="22"/>
        </w:rPr>
      </w:pPr>
    </w:p>
    <w:p w14:paraId="15DEAFA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w:t>
      </w:r>
      <w:r w:rsidRPr="00AD7805">
        <w:t xml:space="preserve"> </w:t>
      </w:r>
      <w:r w:rsidRPr="00AD7805">
        <w:rPr>
          <w:rFonts w:ascii="Arial" w:hAnsi="Arial" w:cs="Arial"/>
          <w:sz w:val="22"/>
          <w:szCs w:val="22"/>
        </w:rPr>
        <w:t>en caso de reembolso o amortización anticipada total o parcial del préstamo durante los [</w:t>
      </w:r>
      <w:r>
        <w:rPr>
          <w:rFonts w:ascii="Arial" w:hAnsi="Arial" w:cs="Arial"/>
          <w:sz w:val="22"/>
          <w:szCs w:val="22"/>
        </w:rPr>
        <w:t>10</w:t>
      </w:r>
      <w:r w:rsidRPr="00AD7805">
        <w:rPr>
          <w:rFonts w:ascii="Arial" w:hAnsi="Arial" w:cs="Arial"/>
          <w:sz w:val="22"/>
          <w:szCs w:val="22"/>
        </w:rPr>
        <w:t xml:space="preserve">] primeros años de vigencia del contrato de préstamo o desde el día que resulta aplicable el tipo fijo, se podrá establecer una compensación o comisión a favor del prestamista que no podrá exceder del importe de la pérdida financiera que pudiera sufrir el prestamista, de conformidad con la forma de cálculo prevista en el apartado siguiente, con el límite del </w:t>
      </w:r>
      <w:r>
        <w:rPr>
          <w:rFonts w:ascii="Arial" w:hAnsi="Arial" w:cs="Arial"/>
          <w:sz w:val="22"/>
          <w:szCs w:val="22"/>
        </w:rPr>
        <w:t>cuatro</w:t>
      </w:r>
      <w:r w:rsidRPr="00AD7805">
        <w:rPr>
          <w:rFonts w:ascii="Arial" w:hAnsi="Arial" w:cs="Arial"/>
          <w:sz w:val="22"/>
          <w:szCs w:val="22"/>
        </w:rPr>
        <w:t xml:space="preserve"> por ciento del capital reembolsado anticipadamente; y</w:t>
      </w:r>
    </w:p>
    <w:p w14:paraId="15DEAFA2" w14:textId="77777777" w:rsidR="00EA63F7" w:rsidRPr="00AD7805" w:rsidRDefault="00EA63F7" w:rsidP="00EA63F7">
      <w:pPr>
        <w:ind w:left="142"/>
      </w:pPr>
    </w:p>
    <w:p w14:paraId="15DEAFA3" w14:textId="77777777" w:rsidR="00EA63F7" w:rsidRPr="00AD7805" w:rsidRDefault="00EA63F7" w:rsidP="00EA63F7">
      <w:pPr>
        <w:pStyle w:val="Prrafodelista"/>
        <w:ind w:left="142"/>
        <w:jc w:val="both"/>
        <w:rPr>
          <w:rFonts w:ascii="Arial" w:hAnsi="Arial" w:cs="Arial"/>
          <w:sz w:val="22"/>
          <w:szCs w:val="22"/>
        </w:rPr>
      </w:pPr>
      <w:r w:rsidRPr="00AD7805">
        <w:rPr>
          <w:rFonts w:ascii="Arial" w:hAnsi="Arial" w:cs="Arial"/>
          <w:sz w:val="22"/>
          <w:szCs w:val="22"/>
        </w:rPr>
        <w:t>b)</w:t>
      </w:r>
      <w:r>
        <w:rPr>
          <w:rFonts w:ascii="Arial" w:hAnsi="Arial" w:cs="Arial"/>
          <w:sz w:val="22"/>
          <w:szCs w:val="22"/>
        </w:rPr>
        <w:t xml:space="preserve"> </w:t>
      </w:r>
      <w:r w:rsidRPr="00AD7805">
        <w:rPr>
          <w:rFonts w:ascii="Arial" w:hAnsi="Arial" w:cs="Arial"/>
          <w:sz w:val="22"/>
          <w:szCs w:val="22"/>
        </w:rPr>
        <w:t xml:space="preserve">en caso de reembolso o amortización anticipada total o parcial del préstamo </w:t>
      </w:r>
      <w:r>
        <w:rPr>
          <w:rFonts w:ascii="Arial" w:hAnsi="Arial" w:cs="Arial"/>
          <w:sz w:val="22"/>
          <w:szCs w:val="22"/>
        </w:rPr>
        <w:t>desde el</w:t>
      </w:r>
      <w:r w:rsidRPr="00AD7805">
        <w:rPr>
          <w:rFonts w:ascii="Arial" w:hAnsi="Arial" w:cs="Arial"/>
          <w:sz w:val="22"/>
          <w:szCs w:val="22"/>
        </w:rPr>
        <w:t xml:space="preserve"> fin del período señalado en la letra a)</w:t>
      </w:r>
      <w:r>
        <w:rPr>
          <w:rFonts w:ascii="Arial" w:hAnsi="Arial" w:cs="Arial"/>
          <w:sz w:val="22"/>
          <w:szCs w:val="22"/>
        </w:rPr>
        <w:t xml:space="preserve"> hasta el final de la vida del préstamo</w:t>
      </w:r>
      <w:r w:rsidRPr="00AD7805">
        <w:rPr>
          <w:rFonts w:ascii="Arial" w:hAnsi="Arial" w:cs="Arial"/>
          <w:sz w:val="22"/>
          <w:szCs w:val="22"/>
        </w:rPr>
        <w:t xml:space="preserve">, se podrá establecer una compensación o comisión a favor del prestamista que no podrá exceder del importe de la pérdida financiera que pudiera sufrir el prestamista, de conformidad con la forma de cálculo prevista en el apartado siguiente, con el límite del </w:t>
      </w:r>
      <w:r>
        <w:rPr>
          <w:rFonts w:ascii="Arial" w:hAnsi="Arial" w:cs="Arial"/>
          <w:sz w:val="22"/>
          <w:szCs w:val="22"/>
        </w:rPr>
        <w:t>tres</w:t>
      </w:r>
      <w:r w:rsidRPr="00AD7805">
        <w:rPr>
          <w:rFonts w:ascii="Arial" w:hAnsi="Arial" w:cs="Arial"/>
          <w:sz w:val="22"/>
          <w:szCs w:val="22"/>
        </w:rPr>
        <w:t xml:space="preserve"> por ciento del capital reembolsado anticipadamente.</w:t>
      </w:r>
    </w:p>
    <w:p w14:paraId="15DEAFA4" w14:textId="77777777" w:rsidR="00EA63F7" w:rsidRPr="00AD7805" w:rsidRDefault="00EA63F7" w:rsidP="00EA63F7">
      <w:pPr>
        <w:pStyle w:val="Prrafodelista"/>
        <w:ind w:left="142"/>
        <w:jc w:val="both"/>
        <w:rPr>
          <w:rFonts w:ascii="Arial" w:hAnsi="Arial" w:cs="Arial"/>
          <w:sz w:val="22"/>
          <w:szCs w:val="22"/>
        </w:rPr>
      </w:pPr>
    </w:p>
    <w:p w14:paraId="15DEAFA5"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8</w:t>
      </w:r>
      <w:r w:rsidRPr="00AD7805">
        <w:rPr>
          <w:rFonts w:ascii="Arial" w:hAnsi="Arial" w:cs="Arial"/>
          <w:sz w:val="22"/>
          <w:szCs w:val="22"/>
        </w:rPr>
        <w:t xml:space="preserve">. La pérdida financiera sufrida por el prestamista a la que se alude en </w:t>
      </w:r>
      <w:r>
        <w:rPr>
          <w:rFonts w:ascii="Arial" w:hAnsi="Arial" w:cs="Arial"/>
          <w:sz w:val="22"/>
          <w:szCs w:val="22"/>
        </w:rPr>
        <w:t xml:space="preserve">los </w:t>
      </w:r>
      <w:r w:rsidRPr="00AD7805">
        <w:rPr>
          <w:rFonts w:ascii="Arial" w:hAnsi="Arial" w:cs="Arial"/>
          <w:sz w:val="22"/>
          <w:szCs w:val="22"/>
        </w:rPr>
        <w:t>apartado</w:t>
      </w:r>
      <w:r>
        <w:rPr>
          <w:rFonts w:ascii="Arial" w:hAnsi="Arial" w:cs="Arial"/>
          <w:sz w:val="22"/>
          <w:szCs w:val="22"/>
        </w:rPr>
        <w:t>s 5, 6 y 7</w:t>
      </w:r>
      <w:r w:rsidRPr="00AD7805">
        <w:rPr>
          <w:rFonts w:ascii="Arial" w:hAnsi="Arial" w:cs="Arial"/>
          <w:sz w:val="22"/>
          <w:szCs w:val="22"/>
        </w:rPr>
        <w:t xml:space="preserve"> anterior</w:t>
      </w:r>
      <w:r>
        <w:rPr>
          <w:rFonts w:ascii="Arial" w:hAnsi="Arial" w:cs="Arial"/>
          <w:sz w:val="22"/>
          <w:szCs w:val="22"/>
        </w:rPr>
        <w:t>es</w:t>
      </w:r>
      <w:r w:rsidRPr="00AD7805">
        <w:rPr>
          <w:rFonts w:ascii="Arial" w:hAnsi="Arial" w:cs="Arial"/>
          <w:sz w:val="22"/>
          <w:szCs w:val="22"/>
        </w:rPr>
        <w:t xml:space="preserve"> se calculará</w:t>
      </w:r>
      <w:r>
        <w:rPr>
          <w:rFonts w:ascii="Arial" w:hAnsi="Arial" w:cs="Arial"/>
          <w:sz w:val="22"/>
          <w:szCs w:val="22"/>
        </w:rPr>
        <w:t>, proporcionalmente al capital reembolsado,</w:t>
      </w:r>
      <w:r w:rsidRPr="00AD7805">
        <w:rPr>
          <w:rFonts w:ascii="Arial" w:hAnsi="Arial" w:cs="Arial"/>
          <w:sz w:val="22"/>
          <w:szCs w:val="22"/>
        </w:rPr>
        <w:t xml:space="preserve"> por diferencia</w:t>
      </w:r>
      <w:r>
        <w:rPr>
          <w:rFonts w:ascii="Arial" w:hAnsi="Arial" w:cs="Arial"/>
          <w:sz w:val="22"/>
          <w:szCs w:val="22"/>
        </w:rPr>
        <w:t xml:space="preserve"> negativa</w:t>
      </w:r>
      <w:r w:rsidRPr="00AD7805">
        <w:rPr>
          <w:rFonts w:ascii="Arial" w:hAnsi="Arial" w:cs="Arial"/>
          <w:sz w:val="22"/>
          <w:szCs w:val="22"/>
        </w:rPr>
        <w:t xml:space="preserve"> entre el capital pendiente en el momento del reembolso anticipado y el valor presente de mercado del préstamo.</w:t>
      </w:r>
    </w:p>
    <w:p w14:paraId="15DEAFA6" w14:textId="77777777" w:rsidR="00EA63F7" w:rsidRPr="00AD7805" w:rsidRDefault="00EA63F7" w:rsidP="00EA63F7">
      <w:pPr>
        <w:ind w:left="142"/>
        <w:jc w:val="both"/>
        <w:rPr>
          <w:rFonts w:ascii="Arial" w:hAnsi="Arial" w:cs="Arial"/>
          <w:sz w:val="22"/>
          <w:szCs w:val="22"/>
        </w:rPr>
      </w:pPr>
    </w:p>
    <w:p w14:paraId="15DEAFA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El valor presente de mercado del préstamo se calculará como la suma del valor actual de las cuotas pendientes de pago hasta la siguiente revisión del tipo de interés y del valor actual del capital pendiente que quedaría en el momento de la revisión de no producirse la cancelación anticipada. El tipo de interés de actualización será el de mercado aplicable al plazo restante hasta la siguiente revisión. El contrato de préstamo especificará el índice o tipo de interés de referencia que se empleará para calcular el valor de mercado de entre los que determine el Ministro de Economía, Industria y Competitividad.</w:t>
      </w:r>
    </w:p>
    <w:p w14:paraId="15DEAFA8" w14:textId="77777777" w:rsidR="00EA63F7" w:rsidRDefault="00EA63F7" w:rsidP="00EA63F7">
      <w:pPr>
        <w:ind w:left="142"/>
        <w:jc w:val="both"/>
        <w:rPr>
          <w:rFonts w:ascii="Arial" w:hAnsi="Arial" w:cs="Arial"/>
          <w:sz w:val="22"/>
          <w:szCs w:val="22"/>
        </w:rPr>
      </w:pPr>
    </w:p>
    <w:p w14:paraId="15DEAFA9" w14:textId="77777777" w:rsidR="00EA63F7" w:rsidRPr="00AD7805" w:rsidRDefault="00EA63F7" w:rsidP="00EA63F7">
      <w:pPr>
        <w:ind w:left="142"/>
        <w:jc w:val="both"/>
        <w:rPr>
          <w:rFonts w:ascii="Arial" w:hAnsi="Arial"/>
          <w:sz w:val="22"/>
        </w:rPr>
      </w:pPr>
      <w:r w:rsidRPr="00AD7805">
        <w:rPr>
          <w:rFonts w:ascii="Arial" w:hAnsi="Arial" w:cs="Arial"/>
          <w:sz w:val="22"/>
          <w:szCs w:val="22"/>
        </w:rPr>
        <w:t xml:space="preserve">Artículo </w:t>
      </w:r>
      <w:r>
        <w:rPr>
          <w:rFonts w:ascii="Arial" w:hAnsi="Arial" w:cs="Arial"/>
          <w:bCs/>
          <w:sz w:val="22"/>
          <w:szCs w:val="22"/>
        </w:rPr>
        <w:t>22</w:t>
      </w:r>
      <w:r w:rsidRPr="00AD7805">
        <w:rPr>
          <w:rFonts w:ascii="Arial" w:hAnsi="Arial" w:cs="Arial"/>
          <w:bCs/>
          <w:sz w:val="22"/>
          <w:szCs w:val="22"/>
        </w:rPr>
        <w:t>.</w:t>
      </w:r>
      <w:r w:rsidRPr="00AD7805">
        <w:rPr>
          <w:rFonts w:ascii="Arial" w:hAnsi="Arial" w:cs="Arial"/>
          <w:b/>
          <w:bCs/>
          <w:sz w:val="22"/>
          <w:szCs w:val="22"/>
        </w:rPr>
        <w:t xml:space="preserve"> </w:t>
      </w:r>
      <w:r>
        <w:rPr>
          <w:rFonts w:ascii="Arial" w:hAnsi="Arial"/>
          <w:i/>
          <w:sz w:val="22"/>
        </w:rPr>
        <w:t xml:space="preserve">Vencimiento </w:t>
      </w:r>
      <w:r w:rsidRPr="00AD7805">
        <w:rPr>
          <w:rFonts w:ascii="Arial" w:hAnsi="Arial"/>
          <w:i/>
          <w:sz w:val="22"/>
        </w:rPr>
        <w:t>anticipado</w:t>
      </w:r>
      <w:r w:rsidRPr="00AD7805">
        <w:rPr>
          <w:rFonts w:ascii="Arial" w:hAnsi="Arial"/>
          <w:sz w:val="22"/>
        </w:rPr>
        <w:t>.</w:t>
      </w:r>
    </w:p>
    <w:p w14:paraId="15DEAFAA" w14:textId="77777777" w:rsidR="00EA63F7" w:rsidRDefault="00EA63F7" w:rsidP="00EA63F7">
      <w:pPr>
        <w:ind w:left="142"/>
        <w:jc w:val="both"/>
        <w:rPr>
          <w:rFonts w:ascii="Arial" w:hAnsi="Arial" w:cs="Arial"/>
          <w:sz w:val="22"/>
          <w:szCs w:val="22"/>
        </w:rPr>
      </w:pPr>
    </w:p>
    <w:p w14:paraId="15DEAFAB" w14:textId="6A2A7DC2" w:rsidR="00EA63F7" w:rsidRPr="008045E6" w:rsidRDefault="00EA63F7" w:rsidP="00EA63F7">
      <w:pPr>
        <w:ind w:left="142"/>
        <w:jc w:val="both"/>
        <w:rPr>
          <w:rFonts w:ascii="Arial" w:hAnsi="Arial" w:cs="Arial"/>
          <w:sz w:val="22"/>
          <w:szCs w:val="22"/>
        </w:rPr>
      </w:pPr>
      <w:r w:rsidRPr="008045E6">
        <w:rPr>
          <w:rFonts w:ascii="Arial" w:hAnsi="Arial" w:cs="Arial"/>
          <w:sz w:val="22"/>
          <w:szCs w:val="22"/>
        </w:rPr>
        <w:t>1.</w:t>
      </w:r>
      <w:r>
        <w:rPr>
          <w:rFonts w:ascii="Arial" w:hAnsi="Arial" w:cs="Arial"/>
          <w:sz w:val="22"/>
          <w:szCs w:val="22"/>
        </w:rPr>
        <w:t xml:space="preserve"> En los contratos de</w:t>
      </w:r>
      <w:r w:rsidR="0000436A">
        <w:rPr>
          <w:rFonts w:ascii="Arial" w:hAnsi="Arial" w:cs="Arial"/>
          <w:sz w:val="22"/>
          <w:szCs w:val="22"/>
        </w:rPr>
        <w:t xml:space="preserve"> </w:t>
      </w:r>
      <w:r w:rsidRPr="008045E6">
        <w:rPr>
          <w:rFonts w:ascii="Arial" w:hAnsi="Arial" w:cs="Arial"/>
          <w:sz w:val="22"/>
          <w:szCs w:val="22"/>
        </w:rPr>
        <w:t xml:space="preserve">préstamo </w:t>
      </w:r>
      <w:r>
        <w:rPr>
          <w:rFonts w:ascii="Arial" w:hAnsi="Arial" w:cs="Arial"/>
          <w:sz w:val="22"/>
          <w:szCs w:val="22"/>
        </w:rPr>
        <w:t>cuyo prestatario, fiador o garante sea una persona física y que estén</w:t>
      </w:r>
      <w:r w:rsidRPr="008045E6">
        <w:rPr>
          <w:rFonts w:ascii="Arial" w:hAnsi="Arial" w:cs="Arial"/>
          <w:sz w:val="22"/>
          <w:szCs w:val="22"/>
        </w:rPr>
        <w:t xml:space="preserve"> garantizado</w:t>
      </w:r>
      <w:r>
        <w:rPr>
          <w:rFonts w:ascii="Arial" w:hAnsi="Arial" w:cs="Arial"/>
          <w:sz w:val="22"/>
          <w:szCs w:val="22"/>
        </w:rPr>
        <w:t>s</w:t>
      </w:r>
      <w:r w:rsidRPr="008045E6">
        <w:rPr>
          <w:rFonts w:ascii="Arial" w:hAnsi="Arial" w:cs="Arial"/>
          <w:sz w:val="22"/>
          <w:szCs w:val="22"/>
        </w:rPr>
        <w:t xml:space="preserve"> mediante hipoteca </w:t>
      </w:r>
      <w:r>
        <w:rPr>
          <w:rFonts w:ascii="Arial" w:hAnsi="Arial" w:cs="Arial"/>
          <w:sz w:val="22"/>
          <w:szCs w:val="22"/>
        </w:rPr>
        <w:t xml:space="preserve">o por otra garantía real </w:t>
      </w:r>
      <w:r w:rsidRPr="008045E6">
        <w:rPr>
          <w:rFonts w:ascii="Arial" w:hAnsi="Arial" w:cs="Arial"/>
          <w:sz w:val="22"/>
          <w:szCs w:val="22"/>
        </w:rPr>
        <w:t xml:space="preserve">sobre </w:t>
      </w:r>
      <w:r>
        <w:rPr>
          <w:rFonts w:ascii="Arial" w:hAnsi="Arial" w:cs="Arial"/>
          <w:sz w:val="22"/>
          <w:szCs w:val="22"/>
        </w:rPr>
        <w:t>bienes inmuebles de uso residencial</w:t>
      </w:r>
      <w:r w:rsidRPr="00AD7805">
        <w:rPr>
          <w:rFonts w:ascii="Arial" w:hAnsi="Arial" w:cs="Arial"/>
          <w:sz w:val="22"/>
          <w:szCs w:val="22"/>
        </w:rPr>
        <w:t xml:space="preserve"> </w:t>
      </w:r>
      <w:r w:rsidRPr="008045E6">
        <w:rPr>
          <w:rFonts w:ascii="Arial" w:hAnsi="Arial" w:cs="Arial"/>
          <w:sz w:val="22"/>
          <w:szCs w:val="22"/>
        </w:rPr>
        <w:t>o cuya finalidad sea adqui</w:t>
      </w:r>
      <w:r>
        <w:rPr>
          <w:rFonts w:ascii="Arial" w:hAnsi="Arial" w:cs="Arial"/>
          <w:sz w:val="22"/>
          <w:szCs w:val="22"/>
        </w:rPr>
        <w:t>rir o conservar derechos de propiedad sobre terrenos o</w:t>
      </w:r>
      <w:r w:rsidRPr="008045E6">
        <w:rPr>
          <w:rFonts w:ascii="Arial" w:hAnsi="Arial" w:cs="Arial"/>
          <w:sz w:val="22"/>
          <w:szCs w:val="22"/>
        </w:rPr>
        <w:t xml:space="preserve"> </w:t>
      </w:r>
      <w:r>
        <w:rPr>
          <w:rFonts w:ascii="Arial" w:hAnsi="Arial" w:cs="Arial"/>
          <w:sz w:val="22"/>
          <w:szCs w:val="22"/>
        </w:rPr>
        <w:t>inmuebles</w:t>
      </w:r>
      <w:r w:rsidRPr="00AD7805">
        <w:rPr>
          <w:rFonts w:ascii="Arial" w:hAnsi="Arial" w:cs="Arial"/>
          <w:sz w:val="22"/>
          <w:szCs w:val="22"/>
        </w:rPr>
        <w:t xml:space="preserve"> construidos o por construir</w:t>
      </w:r>
      <w:r w:rsidRPr="008045E6">
        <w:rPr>
          <w:rFonts w:ascii="Arial" w:hAnsi="Arial" w:cs="Arial"/>
          <w:sz w:val="22"/>
          <w:szCs w:val="22"/>
        </w:rPr>
        <w:t xml:space="preserve"> para uso residencial</w:t>
      </w:r>
      <w:r>
        <w:rPr>
          <w:rFonts w:ascii="Arial" w:hAnsi="Arial" w:cs="Arial"/>
          <w:sz w:val="22"/>
          <w:szCs w:val="22"/>
        </w:rPr>
        <w:t xml:space="preserve"> </w:t>
      </w:r>
      <w:r w:rsidRPr="008045E6">
        <w:rPr>
          <w:rFonts w:ascii="Arial" w:hAnsi="Arial" w:cs="Arial"/>
          <w:sz w:val="22"/>
          <w:szCs w:val="22"/>
        </w:rPr>
        <w:t xml:space="preserve">el </w:t>
      </w:r>
      <w:r>
        <w:rPr>
          <w:rFonts w:ascii="Arial" w:hAnsi="Arial" w:cs="Arial"/>
          <w:sz w:val="22"/>
          <w:szCs w:val="22"/>
        </w:rPr>
        <w:t>prestatario perderá</w:t>
      </w:r>
      <w:r w:rsidRPr="008045E6">
        <w:rPr>
          <w:rFonts w:ascii="Arial" w:hAnsi="Arial" w:cs="Arial"/>
          <w:sz w:val="22"/>
          <w:szCs w:val="22"/>
        </w:rPr>
        <w:t xml:space="preserve"> el derecho al plazo y</w:t>
      </w:r>
      <w:r>
        <w:rPr>
          <w:rFonts w:ascii="Arial" w:hAnsi="Arial" w:cs="Arial"/>
          <w:sz w:val="22"/>
          <w:szCs w:val="22"/>
        </w:rPr>
        <w:t xml:space="preserve"> </w:t>
      </w:r>
      <w:r w:rsidRPr="008045E6">
        <w:rPr>
          <w:rFonts w:ascii="Arial" w:hAnsi="Arial" w:cs="Arial"/>
          <w:sz w:val="22"/>
          <w:szCs w:val="22"/>
        </w:rPr>
        <w:t>se producirá el vencimiento anticipado del contrato si concurren conjuntamente los siguientes requisitos:</w:t>
      </w:r>
    </w:p>
    <w:p w14:paraId="15DEAFAC" w14:textId="77777777" w:rsidR="00EA63F7" w:rsidRPr="008045E6" w:rsidRDefault="00EA63F7" w:rsidP="00EA63F7">
      <w:pPr>
        <w:ind w:left="142"/>
      </w:pPr>
    </w:p>
    <w:p w14:paraId="15DEAFAD" w14:textId="77777777" w:rsidR="00EA63F7" w:rsidRPr="008045E6" w:rsidRDefault="00EA63F7" w:rsidP="00EA63F7">
      <w:pPr>
        <w:ind w:left="142"/>
        <w:jc w:val="both"/>
        <w:rPr>
          <w:rFonts w:ascii="Arial" w:hAnsi="Arial" w:cs="Arial"/>
          <w:sz w:val="22"/>
          <w:szCs w:val="22"/>
        </w:rPr>
      </w:pPr>
      <w:r w:rsidRPr="008045E6">
        <w:rPr>
          <w:rFonts w:ascii="Arial" w:hAnsi="Arial" w:cs="Arial"/>
          <w:sz w:val="22"/>
          <w:szCs w:val="22"/>
        </w:rPr>
        <w:t>a) Que el prestatario se encuentre en mora en el pago de</w:t>
      </w:r>
      <w:r>
        <w:rPr>
          <w:rFonts w:ascii="Arial" w:hAnsi="Arial" w:cs="Arial"/>
          <w:sz w:val="22"/>
          <w:szCs w:val="22"/>
        </w:rPr>
        <w:t xml:space="preserve"> una parte del capital del préstamo o de los intereses</w:t>
      </w:r>
      <w:r w:rsidRPr="008045E6">
        <w:rPr>
          <w:rFonts w:ascii="Arial" w:hAnsi="Arial" w:cs="Arial"/>
          <w:sz w:val="22"/>
          <w:szCs w:val="22"/>
        </w:rPr>
        <w:t>.</w:t>
      </w:r>
    </w:p>
    <w:p w14:paraId="15DEAFAE" w14:textId="77777777" w:rsidR="00EA63F7" w:rsidRDefault="00EA63F7" w:rsidP="00EA63F7">
      <w:pPr>
        <w:ind w:left="142"/>
        <w:jc w:val="both"/>
        <w:rPr>
          <w:rFonts w:ascii="Arial" w:hAnsi="Arial" w:cs="Arial"/>
          <w:sz w:val="22"/>
          <w:szCs w:val="22"/>
        </w:rPr>
      </w:pPr>
      <w:r w:rsidRPr="008045E6">
        <w:rPr>
          <w:rFonts w:ascii="Arial" w:hAnsi="Arial" w:cs="Arial"/>
          <w:sz w:val="22"/>
          <w:szCs w:val="22"/>
        </w:rPr>
        <w:t>b) Que la</w:t>
      </w:r>
      <w:r>
        <w:rPr>
          <w:rFonts w:ascii="Arial" w:hAnsi="Arial" w:cs="Arial"/>
          <w:sz w:val="22"/>
          <w:szCs w:val="22"/>
        </w:rPr>
        <w:t xml:space="preserve"> cuantía de la</w:t>
      </w:r>
      <w:r w:rsidRPr="008045E6">
        <w:rPr>
          <w:rFonts w:ascii="Arial" w:hAnsi="Arial" w:cs="Arial"/>
          <w:sz w:val="22"/>
          <w:szCs w:val="22"/>
        </w:rPr>
        <w:t>s cuotas vencidas y no satisfechas equivalgan al menos:</w:t>
      </w:r>
    </w:p>
    <w:p w14:paraId="15DEAFAF" w14:textId="7B276E7D" w:rsidR="00EA63F7" w:rsidRPr="008045E6" w:rsidRDefault="00EA63F7" w:rsidP="00EA63F7">
      <w:pPr>
        <w:ind w:left="142"/>
        <w:jc w:val="both"/>
        <w:rPr>
          <w:rFonts w:ascii="Arial" w:hAnsi="Arial" w:cs="Arial"/>
          <w:sz w:val="22"/>
          <w:szCs w:val="22"/>
        </w:rPr>
      </w:pPr>
      <w:r w:rsidRPr="008045E6">
        <w:rPr>
          <w:rFonts w:ascii="Arial" w:hAnsi="Arial" w:cs="Arial"/>
          <w:sz w:val="22"/>
          <w:szCs w:val="22"/>
        </w:rPr>
        <w:t>i.</w:t>
      </w:r>
      <w:r>
        <w:rPr>
          <w:rFonts w:ascii="Arial" w:hAnsi="Arial" w:cs="Arial"/>
          <w:sz w:val="22"/>
          <w:szCs w:val="22"/>
        </w:rPr>
        <w:t xml:space="preserve"> </w:t>
      </w:r>
      <w:r w:rsidRPr="008045E6">
        <w:rPr>
          <w:rFonts w:ascii="Arial" w:hAnsi="Arial" w:cs="Arial"/>
          <w:sz w:val="22"/>
          <w:szCs w:val="22"/>
        </w:rPr>
        <w:t xml:space="preserve">Al </w:t>
      </w:r>
      <w:r>
        <w:rPr>
          <w:rFonts w:ascii="Arial" w:hAnsi="Arial" w:cs="Arial"/>
          <w:sz w:val="22"/>
          <w:szCs w:val="22"/>
        </w:rPr>
        <w:t xml:space="preserve">dos </w:t>
      </w:r>
      <w:r w:rsidRPr="008045E6">
        <w:rPr>
          <w:rFonts w:ascii="Arial" w:hAnsi="Arial" w:cs="Arial"/>
          <w:sz w:val="22"/>
          <w:szCs w:val="22"/>
        </w:rPr>
        <w:t>por ciento de</w:t>
      </w:r>
      <w:r>
        <w:rPr>
          <w:rFonts w:ascii="Arial" w:hAnsi="Arial" w:cs="Arial"/>
          <w:sz w:val="22"/>
          <w:szCs w:val="22"/>
        </w:rPr>
        <w:t xml:space="preserve"> la cuantía del capital concedido</w:t>
      </w:r>
      <w:r w:rsidRPr="008045E6">
        <w:rPr>
          <w:rFonts w:ascii="Arial" w:hAnsi="Arial" w:cs="Arial"/>
          <w:sz w:val="22"/>
          <w:szCs w:val="22"/>
        </w:rPr>
        <w:t xml:space="preserve">, si </w:t>
      </w:r>
      <w:r>
        <w:rPr>
          <w:rFonts w:ascii="Arial" w:hAnsi="Arial" w:cs="Arial"/>
          <w:sz w:val="22"/>
          <w:szCs w:val="22"/>
        </w:rPr>
        <w:t>la mora se produjera dentro de la primera mitad de la duración del préstamo</w:t>
      </w:r>
      <w:r w:rsidRPr="008045E6">
        <w:rPr>
          <w:rFonts w:ascii="Arial" w:hAnsi="Arial" w:cs="Arial"/>
          <w:sz w:val="22"/>
          <w:szCs w:val="22"/>
        </w:rPr>
        <w:t>.</w:t>
      </w:r>
      <w:r>
        <w:rPr>
          <w:rFonts w:ascii="Arial" w:hAnsi="Arial" w:cs="Arial"/>
          <w:sz w:val="22"/>
          <w:szCs w:val="22"/>
        </w:rPr>
        <w:t xml:space="preserve"> S</w:t>
      </w:r>
      <w:r w:rsidRPr="001423AA">
        <w:rPr>
          <w:rFonts w:ascii="Arial" w:hAnsi="Arial" w:cs="Arial"/>
          <w:sz w:val="22"/>
          <w:szCs w:val="22"/>
        </w:rPr>
        <w:t xml:space="preserve">e considerará cumplido </w:t>
      </w:r>
      <w:r>
        <w:rPr>
          <w:rFonts w:ascii="Arial" w:hAnsi="Arial" w:cs="Arial"/>
          <w:sz w:val="22"/>
          <w:szCs w:val="22"/>
        </w:rPr>
        <w:t>este</w:t>
      </w:r>
      <w:r w:rsidRPr="001423AA">
        <w:rPr>
          <w:rFonts w:ascii="Arial" w:hAnsi="Arial" w:cs="Arial"/>
          <w:sz w:val="22"/>
          <w:szCs w:val="22"/>
        </w:rPr>
        <w:t xml:space="preserve"> requisito cuando las cuotas vencidas y no satisfechas equivalgan al impago de</w:t>
      </w:r>
      <w:r w:rsidR="0000436A">
        <w:rPr>
          <w:rFonts w:ascii="Arial" w:hAnsi="Arial" w:cs="Arial"/>
          <w:sz w:val="22"/>
          <w:szCs w:val="22"/>
        </w:rPr>
        <w:t xml:space="preserve"> </w:t>
      </w:r>
      <w:r>
        <w:rPr>
          <w:rFonts w:ascii="Arial" w:hAnsi="Arial" w:cs="Arial"/>
          <w:sz w:val="22"/>
          <w:szCs w:val="22"/>
        </w:rPr>
        <w:t>nueve</w:t>
      </w:r>
      <w:r w:rsidRPr="001423AA">
        <w:rPr>
          <w:rFonts w:ascii="Arial" w:hAnsi="Arial" w:cs="Arial"/>
          <w:sz w:val="22"/>
          <w:szCs w:val="22"/>
        </w:rPr>
        <w:t xml:space="preserve"> plazos mensuales o un número de cuotas tal que suponga que el deudor ha incumplido su obligación por un plazo al menos equivalente a </w:t>
      </w:r>
      <w:r>
        <w:rPr>
          <w:rFonts w:ascii="Arial" w:hAnsi="Arial" w:cs="Arial"/>
          <w:sz w:val="22"/>
          <w:szCs w:val="22"/>
        </w:rPr>
        <w:t>nueve</w:t>
      </w:r>
      <w:r w:rsidRPr="001423AA">
        <w:rPr>
          <w:rFonts w:ascii="Arial" w:hAnsi="Arial" w:cs="Arial"/>
          <w:sz w:val="22"/>
          <w:szCs w:val="22"/>
        </w:rPr>
        <w:t xml:space="preserve"> meses</w:t>
      </w:r>
      <w:r>
        <w:rPr>
          <w:rFonts w:ascii="Arial" w:hAnsi="Arial" w:cs="Arial"/>
          <w:sz w:val="22"/>
          <w:szCs w:val="22"/>
        </w:rPr>
        <w:t>.</w:t>
      </w:r>
    </w:p>
    <w:p w14:paraId="15DEAFB0" w14:textId="77777777" w:rsidR="00EA63F7" w:rsidRDefault="00EA63F7" w:rsidP="00EA63F7">
      <w:pPr>
        <w:ind w:left="142"/>
        <w:jc w:val="both"/>
        <w:rPr>
          <w:rFonts w:ascii="Arial" w:hAnsi="Arial" w:cs="Arial"/>
          <w:sz w:val="22"/>
          <w:szCs w:val="22"/>
        </w:rPr>
      </w:pPr>
      <w:r w:rsidRPr="008045E6">
        <w:rPr>
          <w:rFonts w:ascii="Arial" w:hAnsi="Arial" w:cs="Arial"/>
          <w:sz w:val="22"/>
          <w:szCs w:val="22"/>
        </w:rPr>
        <w:t>ii.</w:t>
      </w:r>
      <w:r>
        <w:rPr>
          <w:rFonts w:ascii="Arial" w:hAnsi="Arial" w:cs="Arial"/>
          <w:sz w:val="22"/>
          <w:szCs w:val="22"/>
        </w:rPr>
        <w:t xml:space="preserve"> </w:t>
      </w:r>
      <w:r w:rsidRPr="008045E6">
        <w:rPr>
          <w:rFonts w:ascii="Arial" w:hAnsi="Arial" w:cs="Arial"/>
          <w:sz w:val="22"/>
          <w:szCs w:val="22"/>
        </w:rPr>
        <w:t xml:space="preserve">Al </w:t>
      </w:r>
      <w:r>
        <w:rPr>
          <w:rFonts w:ascii="Arial" w:hAnsi="Arial" w:cs="Arial"/>
          <w:sz w:val="22"/>
          <w:szCs w:val="22"/>
        </w:rPr>
        <w:t>cuatro</w:t>
      </w:r>
      <w:r w:rsidRPr="008045E6">
        <w:rPr>
          <w:rFonts w:ascii="Arial" w:hAnsi="Arial" w:cs="Arial"/>
          <w:sz w:val="22"/>
          <w:szCs w:val="22"/>
        </w:rPr>
        <w:t xml:space="preserve"> po</w:t>
      </w:r>
      <w:r>
        <w:rPr>
          <w:rFonts w:ascii="Arial" w:hAnsi="Arial" w:cs="Arial"/>
          <w:sz w:val="22"/>
          <w:szCs w:val="22"/>
        </w:rPr>
        <w:t>r ciento de la cuantía del capital concedido</w:t>
      </w:r>
      <w:r w:rsidRPr="008045E6">
        <w:rPr>
          <w:rFonts w:ascii="Arial" w:hAnsi="Arial" w:cs="Arial"/>
          <w:sz w:val="22"/>
          <w:szCs w:val="22"/>
        </w:rPr>
        <w:t xml:space="preserve">, si </w:t>
      </w:r>
      <w:r>
        <w:rPr>
          <w:rFonts w:ascii="Arial" w:hAnsi="Arial" w:cs="Arial"/>
          <w:sz w:val="22"/>
          <w:szCs w:val="22"/>
        </w:rPr>
        <w:t>la mora se produjera dentro de la segunda mitad de la duración del préstamo. S</w:t>
      </w:r>
      <w:r w:rsidRPr="001423AA">
        <w:rPr>
          <w:rFonts w:ascii="Arial" w:hAnsi="Arial" w:cs="Arial"/>
          <w:sz w:val="22"/>
          <w:szCs w:val="22"/>
        </w:rPr>
        <w:t>e considerará cumplido e</w:t>
      </w:r>
      <w:r>
        <w:rPr>
          <w:rFonts w:ascii="Arial" w:hAnsi="Arial" w:cs="Arial"/>
          <w:sz w:val="22"/>
          <w:szCs w:val="22"/>
        </w:rPr>
        <w:t>ste</w:t>
      </w:r>
      <w:r w:rsidRPr="001423AA">
        <w:rPr>
          <w:rFonts w:ascii="Arial" w:hAnsi="Arial" w:cs="Arial"/>
          <w:sz w:val="22"/>
          <w:szCs w:val="22"/>
        </w:rPr>
        <w:t xml:space="preserve"> requisito cuando las cuotas vencidas y no satis</w:t>
      </w:r>
      <w:r>
        <w:rPr>
          <w:rFonts w:ascii="Arial" w:hAnsi="Arial" w:cs="Arial"/>
          <w:sz w:val="22"/>
          <w:szCs w:val="22"/>
        </w:rPr>
        <w:t>fechas equivalgan al impago de doce</w:t>
      </w:r>
      <w:r w:rsidRPr="001423AA">
        <w:rPr>
          <w:rFonts w:ascii="Arial" w:hAnsi="Arial" w:cs="Arial"/>
          <w:sz w:val="22"/>
          <w:szCs w:val="22"/>
        </w:rPr>
        <w:t xml:space="preserve"> plazos mensuales o un número de cuotas tal que suponga que el deudor ha incumplido su obligación por un plazo al menos equivalente a </w:t>
      </w:r>
      <w:r>
        <w:rPr>
          <w:rFonts w:ascii="Arial" w:hAnsi="Arial" w:cs="Arial"/>
          <w:sz w:val="22"/>
          <w:szCs w:val="22"/>
        </w:rPr>
        <w:t>doce</w:t>
      </w:r>
      <w:r w:rsidRPr="001423AA">
        <w:rPr>
          <w:rFonts w:ascii="Arial" w:hAnsi="Arial" w:cs="Arial"/>
          <w:sz w:val="22"/>
          <w:szCs w:val="22"/>
        </w:rPr>
        <w:t xml:space="preserve"> meses</w:t>
      </w:r>
      <w:r>
        <w:rPr>
          <w:rFonts w:ascii="Arial" w:hAnsi="Arial" w:cs="Arial"/>
          <w:sz w:val="22"/>
          <w:szCs w:val="22"/>
        </w:rPr>
        <w:t xml:space="preserve">. </w:t>
      </w:r>
    </w:p>
    <w:p w14:paraId="15DEAFB1" w14:textId="3ED614F8" w:rsidR="00EA63F7" w:rsidRPr="008045E6" w:rsidRDefault="00EA63F7" w:rsidP="00EA63F7">
      <w:pPr>
        <w:ind w:left="142"/>
        <w:jc w:val="both"/>
        <w:rPr>
          <w:rFonts w:ascii="Arial" w:hAnsi="Arial" w:cs="Arial"/>
          <w:sz w:val="22"/>
          <w:szCs w:val="22"/>
        </w:rPr>
      </w:pPr>
      <w:r w:rsidRPr="008045E6">
        <w:rPr>
          <w:rFonts w:ascii="Arial" w:hAnsi="Arial" w:cs="Arial"/>
          <w:sz w:val="22"/>
          <w:szCs w:val="22"/>
        </w:rPr>
        <w:t>c)</w:t>
      </w:r>
      <w:r>
        <w:rPr>
          <w:rFonts w:ascii="Arial" w:hAnsi="Arial" w:cs="Arial"/>
          <w:sz w:val="22"/>
          <w:szCs w:val="22"/>
        </w:rPr>
        <w:t xml:space="preserve"> </w:t>
      </w:r>
      <w:r w:rsidRPr="008045E6">
        <w:rPr>
          <w:rFonts w:ascii="Arial" w:hAnsi="Arial" w:cs="Arial"/>
          <w:sz w:val="22"/>
          <w:szCs w:val="22"/>
        </w:rPr>
        <w:t xml:space="preserve">Que el prestamista haya requerido el pago al prestatario concediéndole un plazo de al menos quince días para su cumplimiento y advirtiéndole de que, de no ser atendido, reclamará el reembolso total </w:t>
      </w:r>
      <w:r w:rsidR="004A7F6B">
        <w:rPr>
          <w:rFonts w:ascii="Arial" w:hAnsi="Arial" w:cs="Arial"/>
          <w:sz w:val="22"/>
          <w:szCs w:val="22"/>
        </w:rPr>
        <w:t xml:space="preserve">adeudado </w:t>
      </w:r>
      <w:r w:rsidRPr="008045E6">
        <w:rPr>
          <w:rFonts w:ascii="Arial" w:hAnsi="Arial" w:cs="Arial"/>
          <w:sz w:val="22"/>
          <w:szCs w:val="22"/>
        </w:rPr>
        <w:t>del préstamo.</w:t>
      </w:r>
    </w:p>
    <w:p w14:paraId="15DEAFB2" w14:textId="77777777" w:rsidR="00EA63F7" w:rsidRPr="008045E6" w:rsidRDefault="00EA63F7" w:rsidP="00EA63F7">
      <w:pPr>
        <w:ind w:left="142"/>
      </w:pPr>
    </w:p>
    <w:p w14:paraId="15DEAFB3" w14:textId="77777777" w:rsidR="00EA63F7" w:rsidRDefault="00EA63F7" w:rsidP="00EA63F7">
      <w:pPr>
        <w:ind w:left="142"/>
        <w:jc w:val="both"/>
        <w:rPr>
          <w:rFonts w:ascii="Arial" w:hAnsi="Arial" w:cs="Arial"/>
          <w:sz w:val="22"/>
          <w:szCs w:val="22"/>
        </w:rPr>
      </w:pPr>
      <w:r w:rsidRPr="008045E6">
        <w:rPr>
          <w:rFonts w:ascii="Arial" w:hAnsi="Arial" w:cs="Arial"/>
          <w:sz w:val="22"/>
          <w:szCs w:val="22"/>
        </w:rPr>
        <w:t>2.- Las reglas contenidas en este artículo no admitirán pacto en contrario.</w:t>
      </w:r>
    </w:p>
    <w:p w14:paraId="15DEAFB4" w14:textId="77777777" w:rsidR="00EA63F7" w:rsidRDefault="00EA63F7" w:rsidP="00EA63F7">
      <w:pPr>
        <w:ind w:left="142"/>
        <w:jc w:val="both"/>
        <w:rPr>
          <w:rFonts w:ascii="Arial" w:hAnsi="Arial" w:cs="Arial"/>
          <w:sz w:val="22"/>
          <w:szCs w:val="22"/>
        </w:rPr>
      </w:pPr>
    </w:p>
    <w:p w14:paraId="15DEAFB5" w14:textId="77777777" w:rsidR="00EA63F7" w:rsidRDefault="00EA63F7" w:rsidP="00EA63F7">
      <w:pPr>
        <w:ind w:left="142"/>
        <w:jc w:val="both"/>
        <w:rPr>
          <w:rFonts w:ascii="Arial" w:hAnsi="Arial" w:cs="Arial"/>
          <w:i/>
          <w:sz w:val="22"/>
          <w:szCs w:val="22"/>
        </w:rPr>
      </w:pPr>
      <w:r>
        <w:rPr>
          <w:rFonts w:ascii="Arial" w:hAnsi="Arial" w:cs="Arial"/>
          <w:sz w:val="22"/>
          <w:szCs w:val="22"/>
        </w:rPr>
        <w:t xml:space="preserve">Artículo 23. </w:t>
      </w:r>
      <w:r>
        <w:rPr>
          <w:rFonts w:ascii="Arial" w:hAnsi="Arial" w:cs="Arial"/>
          <w:i/>
          <w:sz w:val="22"/>
          <w:szCs w:val="22"/>
        </w:rPr>
        <w:t>Intereses de demora.</w:t>
      </w:r>
    </w:p>
    <w:p w14:paraId="15DEAFB6" w14:textId="77777777" w:rsidR="00EA63F7" w:rsidRDefault="00EA63F7" w:rsidP="00EA63F7">
      <w:pPr>
        <w:ind w:left="142"/>
        <w:jc w:val="both"/>
        <w:rPr>
          <w:rFonts w:ascii="Arial" w:hAnsi="Arial" w:cs="Arial"/>
          <w:i/>
          <w:sz w:val="22"/>
          <w:szCs w:val="22"/>
        </w:rPr>
      </w:pPr>
    </w:p>
    <w:p w14:paraId="15DEAFB7" w14:textId="131C1C2C" w:rsidR="00EA63F7" w:rsidRPr="00764BF8" w:rsidRDefault="00EA63F7" w:rsidP="00EA63F7">
      <w:pPr>
        <w:ind w:left="142"/>
        <w:jc w:val="both"/>
        <w:rPr>
          <w:rFonts w:ascii="Arial" w:hAnsi="Arial" w:cs="Arial"/>
          <w:sz w:val="22"/>
          <w:szCs w:val="22"/>
        </w:rPr>
      </w:pPr>
      <w:r w:rsidRPr="00764BF8">
        <w:rPr>
          <w:rFonts w:ascii="Arial" w:hAnsi="Arial" w:cs="Arial"/>
          <w:sz w:val="22"/>
          <w:szCs w:val="22"/>
        </w:rPr>
        <w:t xml:space="preserve">1.- En el caso de préstamo concluido por una persona física que esté garantizado mediante hipoteca sobre bienes inmuebles para uso residencial, el interés de demora será el triple del interés legal del dinero vigente a lo largo del período en </w:t>
      </w:r>
      <w:r>
        <w:rPr>
          <w:rFonts w:ascii="Arial" w:hAnsi="Arial" w:cs="Arial"/>
          <w:sz w:val="22"/>
          <w:szCs w:val="22"/>
        </w:rPr>
        <w:t>el que aquel resulte exigible</w:t>
      </w:r>
      <w:r w:rsidRPr="00764BF8">
        <w:rPr>
          <w:rFonts w:ascii="Arial" w:hAnsi="Arial" w:cs="Arial"/>
          <w:sz w:val="22"/>
          <w:szCs w:val="22"/>
        </w:rPr>
        <w:t xml:space="preserve">. </w:t>
      </w:r>
      <w:r>
        <w:rPr>
          <w:rFonts w:ascii="Arial" w:hAnsi="Arial" w:cs="Arial"/>
          <w:sz w:val="22"/>
          <w:szCs w:val="22"/>
        </w:rPr>
        <w:t>Los</w:t>
      </w:r>
      <w:r w:rsidRPr="00764BF8">
        <w:rPr>
          <w:rFonts w:ascii="Arial" w:hAnsi="Arial" w:cs="Arial"/>
          <w:sz w:val="22"/>
          <w:szCs w:val="22"/>
        </w:rPr>
        <w:t xml:space="preserve"> interes</w:t>
      </w:r>
      <w:r>
        <w:rPr>
          <w:rFonts w:ascii="Arial" w:hAnsi="Arial" w:cs="Arial"/>
          <w:sz w:val="22"/>
          <w:szCs w:val="22"/>
        </w:rPr>
        <w:t>es</w:t>
      </w:r>
      <w:r w:rsidRPr="00764BF8">
        <w:rPr>
          <w:rFonts w:ascii="Arial" w:hAnsi="Arial" w:cs="Arial"/>
          <w:sz w:val="22"/>
          <w:szCs w:val="22"/>
        </w:rPr>
        <w:t xml:space="preserve"> de demora sólo podrá</w:t>
      </w:r>
      <w:r w:rsidR="00745E15">
        <w:rPr>
          <w:rFonts w:ascii="Arial" w:hAnsi="Arial" w:cs="Arial"/>
          <w:sz w:val="22"/>
          <w:szCs w:val="22"/>
        </w:rPr>
        <w:t>n</w:t>
      </w:r>
      <w:r w:rsidRPr="00764BF8">
        <w:rPr>
          <w:rFonts w:ascii="Arial" w:hAnsi="Arial" w:cs="Arial"/>
          <w:sz w:val="22"/>
          <w:szCs w:val="22"/>
        </w:rPr>
        <w:t xml:space="preserve"> devengarse sobre el principal pendiente de pago</w:t>
      </w:r>
      <w:r>
        <w:rPr>
          <w:rFonts w:ascii="Arial" w:hAnsi="Arial" w:cs="Arial"/>
          <w:sz w:val="22"/>
          <w:szCs w:val="22"/>
        </w:rPr>
        <w:t xml:space="preserve"> </w:t>
      </w:r>
      <w:r w:rsidRPr="00764BF8">
        <w:rPr>
          <w:rFonts w:ascii="Arial" w:hAnsi="Arial" w:cs="Arial"/>
          <w:sz w:val="22"/>
          <w:szCs w:val="22"/>
        </w:rPr>
        <w:t>y no podrá</w:t>
      </w:r>
      <w:r>
        <w:rPr>
          <w:rFonts w:ascii="Arial" w:hAnsi="Arial" w:cs="Arial"/>
          <w:sz w:val="22"/>
          <w:szCs w:val="22"/>
        </w:rPr>
        <w:t>n</w:t>
      </w:r>
      <w:r w:rsidRPr="00764BF8">
        <w:rPr>
          <w:rFonts w:ascii="Arial" w:hAnsi="Arial" w:cs="Arial"/>
          <w:sz w:val="22"/>
          <w:szCs w:val="22"/>
        </w:rPr>
        <w:t xml:space="preserve"> ser capitalizados en ningún caso, salvo en el supuesto previsto en el artículo 579.2.a) de la Ley de Enjuiciamiento Civil. </w:t>
      </w:r>
    </w:p>
    <w:p w14:paraId="15DEAFB8" w14:textId="77777777" w:rsidR="00EA63F7" w:rsidRPr="00764BF8" w:rsidRDefault="00EA63F7" w:rsidP="00EA63F7">
      <w:pPr>
        <w:ind w:left="142"/>
        <w:jc w:val="both"/>
        <w:rPr>
          <w:rFonts w:ascii="Arial" w:hAnsi="Arial" w:cs="Arial"/>
          <w:sz w:val="22"/>
          <w:szCs w:val="22"/>
        </w:rPr>
      </w:pPr>
    </w:p>
    <w:p w14:paraId="15DEAFB9" w14:textId="77777777" w:rsidR="00EA63F7" w:rsidRPr="00764BF8" w:rsidRDefault="00EA63F7" w:rsidP="00EA63F7">
      <w:pPr>
        <w:ind w:left="142"/>
        <w:jc w:val="both"/>
        <w:rPr>
          <w:rFonts w:ascii="Arial" w:hAnsi="Arial" w:cs="Arial"/>
          <w:sz w:val="22"/>
          <w:szCs w:val="22"/>
        </w:rPr>
      </w:pPr>
      <w:r w:rsidRPr="00764BF8">
        <w:rPr>
          <w:rFonts w:ascii="Arial" w:hAnsi="Arial" w:cs="Arial"/>
          <w:sz w:val="22"/>
          <w:szCs w:val="22"/>
        </w:rPr>
        <w:t>2.- Las reglas relativas al interés de demora contenidas en este artículo no admitirán pacto en contrario.</w:t>
      </w:r>
    </w:p>
    <w:p w14:paraId="15DEAFBA" w14:textId="77777777" w:rsidR="00EA63F7" w:rsidRDefault="00EA63F7" w:rsidP="00EA63F7">
      <w:pPr>
        <w:ind w:left="142"/>
        <w:jc w:val="both"/>
        <w:rPr>
          <w:rFonts w:ascii="Arial" w:hAnsi="Arial" w:cs="Arial"/>
          <w:sz w:val="22"/>
          <w:szCs w:val="22"/>
        </w:rPr>
      </w:pPr>
    </w:p>
    <w:p w14:paraId="15DEAFBB" w14:textId="77777777" w:rsidR="00EA63F7" w:rsidRPr="00AD7805" w:rsidRDefault="00EA63F7" w:rsidP="00EA63F7">
      <w:pPr>
        <w:ind w:left="142"/>
        <w:jc w:val="both"/>
        <w:rPr>
          <w:rFonts w:ascii="Arial" w:hAnsi="Arial" w:cs="Arial"/>
          <w:sz w:val="22"/>
          <w:szCs w:val="22"/>
        </w:rPr>
      </w:pPr>
    </w:p>
    <w:p w14:paraId="15DEAFBC" w14:textId="77777777" w:rsidR="00EA63F7" w:rsidRPr="00AD7805" w:rsidRDefault="00EA63F7" w:rsidP="00EA63F7">
      <w:pPr>
        <w:ind w:left="142"/>
        <w:rPr>
          <w:rFonts w:ascii="Arial" w:hAnsi="Arial" w:cs="Arial"/>
          <w:sz w:val="22"/>
          <w:szCs w:val="22"/>
        </w:rPr>
      </w:pPr>
    </w:p>
    <w:p w14:paraId="15DEAFBD" w14:textId="77777777" w:rsidR="00EA63F7" w:rsidRPr="00AD7805" w:rsidRDefault="00EA63F7" w:rsidP="00EA63F7">
      <w:pPr>
        <w:ind w:left="142"/>
        <w:jc w:val="center"/>
        <w:rPr>
          <w:rFonts w:ascii="Arial" w:hAnsi="Arial"/>
          <w:sz w:val="22"/>
        </w:rPr>
      </w:pPr>
      <w:r w:rsidRPr="00AD7805">
        <w:rPr>
          <w:rFonts w:ascii="Arial" w:hAnsi="Arial"/>
          <w:sz w:val="22"/>
        </w:rPr>
        <w:t>CAPÍTULO III</w:t>
      </w:r>
    </w:p>
    <w:p w14:paraId="15DEAFBE" w14:textId="77777777" w:rsidR="00EA63F7" w:rsidRPr="00AD7805" w:rsidRDefault="00EA63F7" w:rsidP="00EA63F7">
      <w:pPr>
        <w:ind w:left="142"/>
        <w:jc w:val="center"/>
        <w:rPr>
          <w:rFonts w:ascii="Arial" w:hAnsi="Arial" w:cs="Arial"/>
          <w:b/>
          <w:sz w:val="22"/>
          <w:szCs w:val="22"/>
        </w:rPr>
      </w:pPr>
      <w:r w:rsidRPr="00AD7805">
        <w:rPr>
          <w:rFonts w:ascii="Arial" w:hAnsi="Arial" w:cs="Arial"/>
          <w:b/>
          <w:sz w:val="22"/>
          <w:szCs w:val="22"/>
        </w:rPr>
        <w:t>Régimen jurídico de los intermediarios de crédito inmobiliario, sus representantes y los prestamistas inmobiliarios</w:t>
      </w:r>
    </w:p>
    <w:p w14:paraId="15DEAFBF" w14:textId="77777777" w:rsidR="00EA63F7" w:rsidRPr="00AD7805" w:rsidRDefault="00EA63F7" w:rsidP="00EA63F7">
      <w:pPr>
        <w:ind w:left="142"/>
        <w:rPr>
          <w:rFonts w:ascii="Arial" w:hAnsi="Arial" w:cs="Arial"/>
          <w:sz w:val="22"/>
          <w:szCs w:val="22"/>
        </w:rPr>
      </w:pPr>
    </w:p>
    <w:p w14:paraId="15DEAFC0" w14:textId="77777777" w:rsidR="00EA63F7" w:rsidRPr="00AD7805" w:rsidRDefault="00EA63F7" w:rsidP="00EA63F7">
      <w:pPr>
        <w:ind w:left="142"/>
        <w:jc w:val="center"/>
        <w:rPr>
          <w:rFonts w:ascii="Arial" w:hAnsi="Arial"/>
          <w:sz w:val="22"/>
        </w:rPr>
      </w:pPr>
      <w:r w:rsidRPr="00AD7805">
        <w:rPr>
          <w:rFonts w:ascii="Arial" w:hAnsi="Arial"/>
          <w:sz w:val="22"/>
        </w:rPr>
        <w:t>SECCIÓN 1ª</w:t>
      </w:r>
      <w:r w:rsidRPr="00AD7805">
        <w:rPr>
          <w:rFonts w:ascii="Arial" w:hAnsi="Arial"/>
          <w:sz w:val="22"/>
        </w:rPr>
        <w:tab/>
        <w:t>PRINCIPIOS GENERALES</w:t>
      </w:r>
    </w:p>
    <w:p w14:paraId="15DEAFC1" w14:textId="77777777" w:rsidR="00EA63F7" w:rsidRPr="00AD7805" w:rsidRDefault="00EA63F7" w:rsidP="00EA63F7">
      <w:pPr>
        <w:ind w:left="142"/>
        <w:jc w:val="both"/>
        <w:rPr>
          <w:rFonts w:ascii="Arial" w:hAnsi="Arial" w:cs="Arial"/>
          <w:sz w:val="22"/>
          <w:szCs w:val="22"/>
        </w:rPr>
      </w:pPr>
    </w:p>
    <w:p w14:paraId="15DEAFC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24</w:t>
      </w:r>
      <w:r w:rsidRPr="00AD7805">
        <w:rPr>
          <w:rFonts w:ascii="Arial" w:hAnsi="Arial" w:cs="Arial"/>
          <w:sz w:val="22"/>
          <w:szCs w:val="22"/>
        </w:rPr>
        <w:t xml:space="preserve">. </w:t>
      </w:r>
      <w:r w:rsidRPr="00AD7805">
        <w:rPr>
          <w:rFonts w:ascii="Arial" w:hAnsi="Arial" w:cs="Arial"/>
          <w:i/>
          <w:sz w:val="22"/>
          <w:szCs w:val="22"/>
        </w:rPr>
        <w:t>Definiciones</w:t>
      </w:r>
      <w:r w:rsidRPr="00AD7805">
        <w:rPr>
          <w:rFonts w:ascii="Arial" w:hAnsi="Arial" w:cs="Arial"/>
          <w:sz w:val="22"/>
          <w:szCs w:val="22"/>
        </w:rPr>
        <w:t>.</w:t>
      </w:r>
    </w:p>
    <w:p w14:paraId="15DEAFC3" w14:textId="77777777" w:rsidR="00EA63F7" w:rsidRPr="00AD7805" w:rsidRDefault="00EA63F7" w:rsidP="00EA63F7">
      <w:pPr>
        <w:ind w:left="142"/>
        <w:jc w:val="both"/>
        <w:rPr>
          <w:rFonts w:ascii="Arial" w:hAnsi="Arial" w:cs="Arial"/>
          <w:sz w:val="22"/>
          <w:szCs w:val="22"/>
        </w:rPr>
      </w:pPr>
    </w:p>
    <w:p w14:paraId="15DEAFC4" w14:textId="77777777" w:rsidR="00EA63F7" w:rsidRPr="00AD7805" w:rsidRDefault="00EA63F7" w:rsidP="00EA63F7">
      <w:pPr>
        <w:ind w:left="142"/>
        <w:jc w:val="both"/>
        <w:rPr>
          <w:rFonts w:ascii="Arial" w:hAnsi="Arial" w:cs="Arial"/>
          <w:sz w:val="22"/>
          <w:szCs w:val="22"/>
        </w:rPr>
      </w:pPr>
      <w:r w:rsidRPr="00AD7805">
        <w:rPr>
          <w:rFonts w:ascii="Arial" w:hAnsi="Arial"/>
          <w:sz w:val="22"/>
        </w:rPr>
        <w:t>1.</w:t>
      </w:r>
      <w:r w:rsidRPr="00AD7805">
        <w:t xml:space="preserve"> </w:t>
      </w:r>
      <w:r w:rsidRPr="00AD7805">
        <w:rPr>
          <w:rFonts w:ascii="Arial" w:hAnsi="Arial" w:cs="Arial"/>
          <w:sz w:val="22"/>
          <w:szCs w:val="22"/>
        </w:rPr>
        <w:t>A efectos de esta ley, debe entenderse por intermediario de crédito inmobiliario toda persona física o jurídica que, no actuando como prestamista, ni fedatario público, desarrolla una actividad comercial o profesional, a cambio de una remuneración, pecuniaria o de cualquier otra forma de beneficio económico acordado, consistente en poner en contacto, directa o indirectamente, a una persona física con un prestamista y en realizar además alguna de las siguientes funciones con respecto a los contratos de préstamo a que se refiere el artículo 2.1, letras a) y b):</w:t>
      </w:r>
    </w:p>
    <w:p w14:paraId="15DEAFC5" w14:textId="77777777" w:rsidR="00EA63F7" w:rsidRPr="00AD7805" w:rsidRDefault="00EA63F7" w:rsidP="00EA63F7">
      <w:pPr>
        <w:ind w:left="142"/>
        <w:jc w:val="both"/>
        <w:rPr>
          <w:rFonts w:ascii="Arial" w:hAnsi="Arial" w:cs="Arial"/>
          <w:sz w:val="22"/>
          <w:szCs w:val="22"/>
        </w:rPr>
      </w:pPr>
    </w:p>
    <w:p w14:paraId="15DEAFC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presentar u ofrecer a los prestatarios dichos contratos de préstamo,</w:t>
      </w:r>
    </w:p>
    <w:p w14:paraId="15DEAFC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b) asistir a los prestatarios realizando los trámites previos u otra gestión precontractual respecto de dichos contratos de préstamos, o </w:t>
      </w:r>
    </w:p>
    <w:p w14:paraId="15DEAFC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c) celebrar los contratos de préstamo con un prestatario en nombre del prestamista. </w:t>
      </w:r>
    </w:p>
    <w:p w14:paraId="15DEAFC9" w14:textId="77777777" w:rsidR="00EA63F7" w:rsidRPr="00AD7805" w:rsidRDefault="00EA63F7" w:rsidP="00EA63F7">
      <w:pPr>
        <w:ind w:left="142"/>
        <w:jc w:val="both"/>
        <w:rPr>
          <w:rFonts w:ascii="Arial" w:hAnsi="Arial" w:cs="Arial"/>
          <w:sz w:val="22"/>
          <w:szCs w:val="22"/>
        </w:rPr>
      </w:pPr>
    </w:p>
    <w:p w14:paraId="15DEAFC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A los efectos de esta ley se entenderá por prestamista inmobiliario a toda persona física o jurídica que, de manera profesional, realice la actividad de concesión de los préstamos a los que se refiere el artículo 2.1, letras a) y b).</w:t>
      </w:r>
    </w:p>
    <w:p w14:paraId="15DEAFCB" w14:textId="77777777" w:rsidR="00EA63F7" w:rsidRPr="00AD7805" w:rsidRDefault="00EA63F7" w:rsidP="00EA63F7">
      <w:pPr>
        <w:ind w:left="142"/>
        <w:jc w:val="both"/>
        <w:rPr>
          <w:rFonts w:ascii="Arial" w:hAnsi="Arial" w:cs="Arial"/>
          <w:sz w:val="22"/>
          <w:szCs w:val="22"/>
        </w:rPr>
      </w:pPr>
    </w:p>
    <w:p w14:paraId="15DEAFC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25</w:t>
      </w:r>
      <w:r w:rsidRPr="00AD7805">
        <w:rPr>
          <w:rFonts w:ascii="Arial" w:hAnsi="Arial" w:cs="Arial"/>
          <w:sz w:val="22"/>
          <w:szCs w:val="22"/>
        </w:rPr>
        <w:t xml:space="preserve">. </w:t>
      </w:r>
      <w:r w:rsidRPr="00AD7805">
        <w:rPr>
          <w:rFonts w:ascii="Arial" w:hAnsi="Arial" w:cs="Arial"/>
          <w:i/>
          <w:sz w:val="22"/>
          <w:szCs w:val="22"/>
        </w:rPr>
        <w:t>Régimen jurídico.</w:t>
      </w:r>
    </w:p>
    <w:p w14:paraId="15DEAFCD" w14:textId="77777777" w:rsidR="00EA63F7" w:rsidRPr="00AD7805" w:rsidRDefault="00EA63F7" w:rsidP="00EA63F7">
      <w:pPr>
        <w:ind w:left="142"/>
        <w:jc w:val="both"/>
        <w:rPr>
          <w:rFonts w:ascii="Arial" w:hAnsi="Arial" w:cs="Arial"/>
          <w:sz w:val="22"/>
          <w:szCs w:val="22"/>
        </w:rPr>
      </w:pPr>
    </w:p>
    <w:p w14:paraId="15DEAFCE" w14:textId="77777777" w:rsidR="00EA63F7" w:rsidRPr="00AD7805" w:rsidRDefault="00EA63F7" w:rsidP="00EA63F7">
      <w:pPr>
        <w:ind w:left="142"/>
        <w:jc w:val="both"/>
        <w:rPr>
          <w:rFonts w:ascii="Arial" w:hAnsi="Arial"/>
          <w:sz w:val="22"/>
        </w:rPr>
      </w:pPr>
      <w:r w:rsidRPr="00AD7805">
        <w:rPr>
          <w:rFonts w:ascii="Arial" w:hAnsi="Arial" w:cs="Arial"/>
          <w:sz w:val="22"/>
          <w:szCs w:val="22"/>
        </w:rPr>
        <w:t>1.</w:t>
      </w:r>
      <w:r w:rsidRPr="00AD7805">
        <w:t xml:space="preserve"> </w:t>
      </w:r>
      <w:r w:rsidRPr="00AD7805">
        <w:rPr>
          <w:rFonts w:ascii="Arial" w:hAnsi="Arial"/>
          <w:sz w:val="22"/>
        </w:rPr>
        <w:t xml:space="preserve">El régimen jurídico de los intermediarios de crédito </w:t>
      </w:r>
      <w:r w:rsidRPr="00AD7805">
        <w:rPr>
          <w:rFonts w:ascii="Arial" w:hAnsi="Arial" w:cs="Arial"/>
          <w:sz w:val="22"/>
          <w:szCs w:val="22"/>
        </w:rPr>
        <w:t>inmobiliario</w:t>
      </w:r>
      <w:r w:rsidRPr="00AD7805">
        <w:rPr>
          <w:rFonts w:ascii="Arial" w:hAnsi="Arial"/>
          <w:sz w:val="22"/>
        </w:rPr>
        <w:t>, los prestamistas inmobiliarios y sus representantes designados será el determinado por las siguientes normas:</w:t>
      </w:r>
    </w:p>
    <w:p w14:paraId="15DEAFCF" w14:textId="77777777" w:rsidR="00EA63F7" w:rsidRPr="00AD7805" w:rsidRDefault="00EA63F7" w:rsidP="00EA63F7">
      <w:pPr>
        <w:ind w:left="142"/>
        <w:jc w:val="both"/>
        <w:rPr>
          <w:rFonts w:ascii="Arial" w:hAnsi="Arial"/>
          <w:sz w:val="22"/>
        </w:rPr>
      </w:pPr>
    </w:p>
    <w:p w14:paraId="15DEAFD0" w14:textId="77777777" w:rsidR="00EA63F7" w:rsidRPr="00AD7805" w:rsidRDefault="00EA63F7" w:rsidP="00EA63F7">
      <w:pPr>
        <w:ind w:left="142"/>
        <w:jc w:val="both"/>
        <w:rPr>
          <w:rFonts w:ascii="Arial" w:hAnsi="Arial" w:cs="Arial"/>
          <w:sz w:val="22"/>
          <w:szCs w:val="22"/>
        </w:rPr>
      </w:pPr>
      <w:r w:rsidRPr="00AD7805">
        <w:rPr>
          <w:rFonts w:ascii="Arial" w:hAnsi="Arial"/>
          <w:sz w:val="22"/>
        </w:rPr>
        <w:t xml:space="preserve">a) Esta ley y las disposiciones que la desarrollen. </w:t>
      </w:r>
    </w:p>
    <w:p w14:paraId="15DEAFD1" w14:textId="77777777" w:rsidR="00EA63F7" w:rsidRPr="00AD7805" w:rsidRDefault="00EA63F7" w:rsidP="00EA63F7">
      <w:pPr>
        <w:ind w:left="142"/>
        <w:jc w:val="both"/>
        <w:rPr>
          <w:rFonts w:ascii="Arial" w:hAnsi="Arial"/>
          <w:sz w:val="22"/>
        </w:rPr>
      </w:pPr>
    </w:p>
    <w:p w14:paraId="15DEAFD2" w14:textId="77777777" w:rsidR="00EA63F7" w:rsidRPr="00AD7805" w:rsidRDefault="00EA63F7" w:rsidP="00EA63F7">
      <w:pPr>
        <w:ind w:left="142"/>
        <w:jc w:val="both"/>
        <w:rPr>
          <w:rFonts w:ascii="Arial" w:hAnsi="Arial" w:cs="Arial"/>
          <w:sz w:val="22"/>
          <w:szCs w:val="22"/>
        </w:rPr>
      </w:pPr>
      <w:r w:rsidRPr="00AD7805">
        <w:rPr>
          <w:rFonts w:ascii="Arial" w:hAnsi="Arial"/>
          <w:sz w:val="22"/>
        </w:rPr>
        <w:t>b)</w:t>
      </w:r>
      <w:r w:rsidRPr="00AD7805">
        <w:rPr>
          <w:rFonts w:ascii="Arial" w:hAnsi="Arial" w:cs="Arial"/>
          <w:sz w:val="22"/>
          <w:szCs w:val="22"/>
        </w:rPr>
        <w:t xml:space="preserve"> </w:t>
      </w:r>
      <w:r w:rsidRPr="00AD7805">
        <w:rPr>
          <w:rFonts w:ascii="Arial" w:hAnsi="Arial"/>
          <w:sz w:val="22"/>
        </w:rPr>
        <w:t xml:space="preserve">Las disposiciones que, en su caso, puedan aprobar las </w:t>
      </w:r>
      <w:r>
        <w:rPr>
          <w:rFonts w:ascii="Arial" w:hAnsi="Arial"/>
          <w:sz w:val="22"/>
        </w:rPr>
        <w:t>c</w:t>
      </w:r>
      <w:r w:rsidRPr="00AD7805">
        <w:rPr>
          <w:rFonts w:ascii="Arial" w:hAnsi="Arial"/>
          <w:sz w:val="22"/>
        </w:rPr>
        <w:t xml:space="preserve">omunidades </w:t>
      </w:r>
      <w:r>
        <w:rPr>
          <w:rFonts w:ascii="Arial" w:hAnsi="Arial"/>
          <w:sz w:val="22"/>
        </w:rPr>
        <w:t>a</w:t>
      </w:r>
      <w:r w:rsidRPr="00AD7805">
        <w:rPr>
          <w:rFonts w:ascii="Arial" w:hAnsi="Arial"/>
          <w:sz w:val="22"/>
        </w:rPr>
        <w:t>utónomas en el ejercicio de las competencias que tengan atribuidas en la materia, que deberán respetar en todo caso las previsiones establecidas en las normas a que se refiere la letra anterior.</w:t>
      </w:r>
    </w:p>
    <w:p w14:paraId="15DEAFD3" w14:textId="77777777" w:rsidR="00EA63F7" w:rsidRPr="00AD7805" w:rsidRDefault="00EA63F7" w:rsidP="00EA63F7">
      <w:pPr>
        <w:ind w:left="142"/>
        <w:jc w:val="both"/>
        <w:rPr>
          <w:rFonts w:ascii="Arial" w:hAnsi="Arial"/>
          <w:sz w:val="22"/>
        </w:rPr>
      </w:pPr>
    </w:p>
    <w:p w14:paraId="15DEAFD4" w14:textId="77777777" w:rsidR="00EA63F7" w:rsidRPr="00AD7805" w:rsidRDefault="00EA63F7" w:rsidP="00EA63F7">
      <w:pPr>
        <w:ind w:left="142"/>
        <w:jc w:val="both"/>
        <w:rPr>
          <w:rFonts w:ascii="Arial" w:hAnsi="Arial"/>
          <w:sz w:val="22"/>
        </w:rPr>
      </w:pPr>
      <w:r w:rsidRPr="00AD7805">
        <w:rPr>
          <w:rFonts w:ascii="Arial" w:hAnsi="Arial"/>
          <w:sz w:val="22"/>
        </w:rPr>
        <w:t xml:space="preserve">c) Con carácter supletorio, </w:t>
      </w:r>
      <w:r>
        <w:rPr>
          <w:rFonts w:ascii="Arial" w:hAnsi="Arial"/>
          <w:sz w:val="22"/>
        </w:rPr>
        <w:t xml:space="preserve">y para el supuesto de que el prestatario sea consumidor, </w:t>
      </w:r>
      <w:r w:rsidRPr="00AD7805">
        <w:rPr>
          <w:rFonts w:ascii="Arial" w:hAnsi="Arial"/>
          <w:sz w:val="22"/>
        </w:rPr>
        <w:t>la Ley 2/2009, de 31 de marzo, por la que se regula la contratación con los consumidores de préstamos o créditos hipotecarios y de servicios de intermediación para la celebración de contratos de préstamo o crédito.</w:t>
      </w:r>
    </w:p>
    <w:p w14:paraId="15DEAFD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 </w:t>
      </w:r>
    </w:p>
    <w:p w14:paraId="15DEAFD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w:t>
      </w:r>
      <w:r w:rsidRPr="00AD7805">
        <w:rPr>
          <w:rFonts w:ascii="Arial" w:hAnsi="Arial"/>
          <w:sz w:val="22"/>
        </w:rPr>
        <w:t xml:space="preserve"> Las secciones 2ª, 3ª y 4ª de </w:t>
      </w:r>
      <w:r w:rsidRPr="00AD7805">
        <w:rPr>
          <w:rFonts w:ascii="Arial" w:hAnsi="Arial" w:cs="Arial"/>
          <w:sz w:val="22"/>
          <w:szCs w:val="22"/>
        </w:rPr>
        <w:t>este capítulo no se aplicarán a las entidades de crédito, a las sucursales en España de entidades de crédito extranjeras o que operen en régimen de libre prestación de servicios, a los establecimientos financieros de crédito ni</w:t>
      </w:r>
      <w:r>
        <w:rPr>
          <w:rFonts w:ascii="Arial" w:hAnsi="Arial" w:cs="Arial"/>
          <w:sz w:val="22"/>
          <w:szCs w:val="22"/>
        </w:rPr>
        <w:t xml:space="preserve"> </w:t>
      </w:r>
      <w:r w:rsidRPr="00AD7805">
        <w:rPr>
          <w:rFonts w:ascii="Arial" w:hAnsi="Arial" w:cs="Arial"/>
          <w:sz w:val="22"/>
          <w:szCs w:val="22"/>
        </w:rPr>
        <w:t xml:space="preserve">a las entidades de pago o de dinero electrónico híbridas a que se refiere el artículo 11 de la Ley 5/2015, de 27 de abril, de fomento de la financiación empresarial. </w:t>
      </w:r>
    </w:p>
    <w:p w14:paraId="15DEAFD7" w14:textId="77777777" w:rsidR="00EA63F7" w:rsidRPr="00AD7805" w:rsidRDefault="00EA63F7" w:rsidP="00EA63F7">
      <w:pPr>
        <w:ind w:left="142"/>
        <w:jc w:val="both"/>
        <w:rPr>
          <w:rFonts w:ascii="Arial" w:hAnsi="Arial" w:cs="Arial"/>
          <w:sz w:val="22"/>
          <w:szCs w:val="22"/>
        </w:rPr>
      </w:pPr>
    </w:p>
    <w:p w14:paraId="15DEAFD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Los artículos </w:t>
      </w:r>
      <w:r>
        <w:rPr>
          <w:rFonts w:ascii="Arial" w:hAnsi="Arial" w:cs="Arial"/>
          <w:sz w:val="22"/>
          <w:szCs w:val="22"/>
        </w:rPr>
        <w:t>26</w:t>
      </w:r>
      <w:r w:rsidRPr="00AD7805">
        <w:rPr>
          <w:rFonts w:ascii="Arial" w:hAnsi="Arial" w:cs="Arial"/>
          <w:sz w:val="22"/>
          <w:szCs w:val="22"/>
        </w:rPr>
        <w:t xml:space="preserve"> a </w:t>
      </w:r>
      <w:r>
        <w:rPr>
          <w:rFonts w:ascii="Arial" w:hAnsi="Arial" w:cs="Arial"/>
          <w:sz w:val="22"/>
          <w:szCs w:val="22"/>
        </w:rPr>
        <w:t>31</w:t>
      </w:r>
      <w:r w:rsidRPr="00AD7805">
        <w:rPr>
          <w:rFonts w:ascii="Arial" w:hAnsi="Arial" w:cs="Arial"/>
          <w:sz w:val="22"/>
          <w:szCs w:val="22"/>
        </w:rPr>
        <w:t xml:space="preserve"> no serán de aplicación a las personas que realicen las actividades de intermediación de crédito previstas en el apartado 1 del artículo anterior, siempre que dichas actividades se ejerzan de forma accesoria en el marco de una actividad profesional regulada por disposiciones legales o reglamentarias que no excluyan la prestación de tales actividades o servicios, y siempre que la actividad de intermediación de crédito, sin constituir su actividad principal, esté íntimamente relacionada con la prestación del contrato principal celebrado entre el profesional y el prestatario.</w:t>
      </w:r>
    </w:p>
    <w:p w14:paraId="15DEAFD9" w14:textId="77777777" w:rsidR="00EA63F7" w:rsidRPr="00AD7805" w:rsidRDefault="00EA63F7" w:rsidP="00EA63F7">
      <w:pPr>
        <w:ind w:left="142"/>
        <w:rPr>
          <w:rFonts w:ascii="Arial" w:hAnsi="Arial" w:cs="Arial"/>
          <w:sz w:val="22"/>
          <w:szCs w:val="22"/>
        </w:rPr>
      </w:pPr>
    </w:p>
    <w:p w14:paraId="15DEAFDA" w14:textId="77777777" w:rsidR="00EA63F7" w:rsidRPr="00AD7805" w:rsidRDefault="00EA63F7" w:rsidP="00EA63F7">
      <w:pPr>
        <w:ind w:left="142"/>
        <w:jc w:val="center"/>
        <w:rPr>
          <w:rFonts w:ascii="Arial" w:hAnsi="Arial"/>
          <w:sz w:val="22"/>
        </w:rPr>
      </w:pPr>
      <w:r w:rsidRPr="00AD7805">
        <w:rPr>
          <w:rFonts w:ascii="Arial" w:hAnsi="Arial"/>
          <w:sz w:val="22"/>
        </w:rPr>
        <w:t>SECCIÓN 2ª</w:t>
      </w:r>
      <w:r w:rsidRPr="00AD7805">
        <w:rPr>
          <w:rFonts w:ascii="Arial" w:hAnsi="Arial"/>
          <w:sz w:val="22"/>
        </w:rPr>
        <w:tab/>
        <w:t>INTERMEDIARIOS DE CRÉDITO INMOBILIARIO</w:t>
      </w:r>
    </w:p>
    <w:p w14:paraId="15DEAFDB" w14:textId="77777777" w:rsidR="00EA63F7" w:rsidRPr="00AD7805" w:rsidRDefault="00EA63F7" w:rsidP="00EA63F7">
      <w:pPr>
        <w:ind w:left="142"/>
        <w:jc w:val="center"/>
        <w:rPr>
          <w:rFonts w:ascii="Arial" w:hAnsi="Arial" w:cs="Arial"/>
          <w:b/>
          <w:sz w:val="22"/>
          <w:szCs w:val="22"/>
        </w:rPr>
      </w:pPr>
    </w:p>
    <w:p w14:paraId="15DEAFD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26</w:t>
      </w:r>
      <w:r w:rsidRPr="00AD7805">
        <w:rPr>
          <w:rFonts w:ascii="Arial" w:hAnsi="Arial" w:cs="Arial"/>
          <w:sz w:val="22"/>
          <w:szCs w:val="22"/>
        </w:rPr>
        <w:t xml:space="preserve">. </w:t>
      </w:r>
      <w:r w:rsidRPr="00AD7805">
        <w:rPr>
          <w:rFonts w:ascii="Arial" w:hAnsi="Arial" w:cs="Arial"/>
          <w:i/>
          <w:sz w:val="22"/>
          <w:szCs w:val="22"/>
        </w:rPr>
        <w:t>Registro</w:t>
      </w:r>
      <w:r w:rsidRPr="00AD7805">
        <w:rPr>
          <w:rFonts w:ascii="Arial" w:hAnsi="Arial" w:cs="Arial"/>
          <w:sz w:val="22"/>
          <w:szCs w:val="22"/>
        </w:rPr>
        <w:t>.</w:t>
      </w:r>
    </w:p>
    <w:p w14:paraId="15DEAFDD" w14:textId="77777777" w:rsidR="00EA63F7" w:rsidRPr="00AD7805" w:rsidRDefault="00EA63F7" w:rsidP="00EA63F7">
      <w:pPr>
        <w:ind w:left="142"/>
        <w:jc w:val="both"/>
        <w:rPr>
          <w:rFonts w:ascii="Arial" w:hAnsi="Arial" w:cs="Arial"/>
          <w:sz w:val="22"/>
          <w:szCs w:val="22"/>
        </w:rPr>
      </w:pPr>
    </w:p>
    <w:p w14:paraId="15DEAFDE" w14:textId="77777777" w:rsidR="00EA63F7" w:rsidRPr="00AD7805" w:rsidRDefault="00EA63F7" w:rsidP="00EA63F7">
      <w:pPr>
        <w:ind w:left="142"/>
        <w:jc w:val="both"/>
        <w:rPr>
          <w:rFonts w:ascii="Arial" w:hAnsi="Arial"/>
          <w:sz w:val="22"/>
        </w:rPr>
      </w:pPr>
      <w:r w:rsidRPr="00AD7805">
        <w:rPr>
          <w:rFonts w:ascii="Arial" w:hAnsi="Arial"/>
          <w:sz w:val="22"/>
        </w:rPr>
        <w:t>1.</w:t>
      </w:r>
      <w:r w:rsidRPr="00AD7805">
        <w:t xml:space="preserve"> </w:t>
      </w:r>
      <w:r w:rsidRPr="00AD7805">
        <w:rPr>
          <w:rFonts w:ascii="Arial" w:hAnsi="Arial"/>
          <w:sz w:val="22"/>
        </w:rPr>
        <w:t xml:space="preserve">Los intermediarios de crédito inmobiliario deberán estar inscritos en </w:t>
      </w:r>
      <w:r>
        <w:rPr>
          <w:rFonts w:ascii="Arial" w:hAnsi="Arial"/>
          <w:sz w:val="22"/>
        </w:rPr>
        <w:t xml:space="preserve">uno de </w:t>
      </w:r>
      <w:r w:rsidRPr="00AD7805">
        <w:rPr>
          <w:rFonts w:ascii="Arial" w:hAnsi="Arial"/>
          <w:sz w:val="22"/>
        </w:rPr>
        <w:t>l</w:t>
      </w:r>
      <w:r>
        <w:rPr>
          <w:rFonts w:ascii="Arial" w:hAnsi="Arial"/>
          <w:sz w:val="22"/>
        </w:rPr>
        <w:t>os</w:t>
      </w:r>
      <w:r w:rsidRPr="00AD7805">
        <w:rPr>
          <w:rFonts w:ascii="Arial" w:hAnsi="Arial"/>
          <w:sz w:val="22"/>
        </w:rPr>
        <w:t xml:space="preserve"> registro</w:t>
      </w:r>
      <w:r>
        <w:rPr>
          <w:rFonts w:ascii="Arial" w:hAnsi="Arial"/>
          <w:sz w:val="22"/>
        </w:rPr>
        <w:t>s</w:t>
      </w:r>
      <w:r w:rsidRPr="00AD7805">
        <w:rPr>
          <w:rFonts w:ascii="Arial" w:hAnsi="Arial"/>
          <w:sz w:val="22"/>
        </w:rPr>
        <w:t xml:space="preserve"> señalado</w:t>
      </w:r>
      <w:r>
        <w:rPr>
          <w:rFonts w:ascii="Arial" w:hAnsi="Arial"/>
          <w:sz w:val="22"/>
        </w:rPr>
        <w:t>s</w:t>
      </w:r>
      <w:r w:rsidRPr="00AD7805">
        <w:rPr>
          <w:rFonts w:ascii="Arial" w:hAnsi="Arial"/>
          <w:sz w:val="22"/>
        </w:rPr>
        <w:t xml:space="preserve"> en esta ley para poder desarrollar, total o parcialmente, de forma válida las actividades de intermediación crediticia a que se refiere el artículo </w:t>
      </w:r>
      <w:r>
        <w:rPr>
          <w:rFonts w:ascii="Arial" w:hAnsi="Arial"/>
          <w:sz w:val="22"/>
        </w:rPr>
        <w:t>24</w:t>
      </w:r>
      <w:r w:rsidRPr="00AD7805">
        <w:rPr>
          <w:rFonts w:ascii="Arial" w:hAnsi="Arial"/>
          <w:sz w:val="22"/>
        </w:rPr>
        <w:t xml:space="preserve"> o para prestar servicios de asesoramiento.</w:t>
      </w:r>
    </w:p>
    <w:p w14:paraId="15DEAFDF" w14:textId="77777777" w:rsidR="00EA63F7" w:rsidRPr="00AD7805" w:rsidRDefault="00EA63F7" w:rsidP="00EA63F7">
      <w:pPr>
        <w:ind w:left="142"/>
        <w:jc w:val="both"/>
        <w:rPr>
          <w:rFonts w:ascii="Arial" w:hAnsi="Arial"/>
          <w:sz w:val="22"/>
        </w:rPr>
      </w:pPr>
    </w:p>
    <w:p w14:paraId="15DEAFE0" w14:textId="77777777" w:rsidR="00EA63F7" w:rsidRPr="00AD7805" w:rsidRDefault="00EA63F7" w:rsidP="00EA63F7">
      <w:pPr>
        <w:ind w:left="142"/>
        <w:jc w:val="both"/>
        <w:rPr>
          <w:rFonts w:ascii="Arial" w:hAnsi="Arial"/>
          <w:sz w:val="22"/>
        </w:rPr>
      </w:pPr>
      <w:r w:rsidRPr="00AD7805">
        <w:rPr>
          <w:rFonts w:ascii="Arial" w:hAnsi="Arial"/>
          <w:sz w:val="22"/>
        </w:rPr>
        <w:t xml:space="preserve">2. Los </w:t>
      </w:r>
      <w:r>
        <w:rPr>
          <w:rFonts w:ascii="Arial" w:hAnsi="Arial"/>
          <w:sz w:val="22"/>
        </w:rPr>
        <w:t>intermediarios de crédito inmobiliario</w:t>
      </w:r>
      <w:r w:rsidRPr="00AD7805">
        <w:rPr>
          <w:rFonts w:ascii="Arial" w:hAnsi="Arial"/>
          <w:sz w:val="22"/>
        </w:rPr>
        <w:t xml:space="preserve"> autorizados en un Estado miembro de la Unión Europea que actúen a través de sucursal o en régimen de libre prestación de servicios serán inscritos por el Banco de España en el registro</w:t>
      </w:r>
      <w:r>
        <w:rPr>
          <w:rFonts w:ascii="Arial" w:hAnsi="Arial"/>
          <w:sz w:val="22"/>
        </w:rPr>
        <w:t xml:space="preserve"> a que se refiere el artículo 27.2.b)</w:t>
      </w:r>
      <w:r w:rsidRPr="00AD7805">
        <w:rPr>
          <w:rFonts w:ascii="Arial" w:hAnsi="Arial"/>
          <w:sz w:val="22"/>
        </w:rPr>
        <w:t xml:space="preserve">, a efectos meramente informativos, una vez sea comunicada por parte de la autoridad </w:t>
      </w:r>
      <w:r>
        <w:rPr>
          <w:rFonts w:ascii="Arial" w:hAnsi="Arial"/>
          <w:sz w:val="22"/>
        </w:rPr>
        <w:t xml:space="preserve">competente </w:t>
      </w:r>
      <w:r w:rsidRPr="00AD7805">
        <w:rPr>
          <w:rFonts w:ascii="Arial" w:hAnsi="Arial"/>
          <w:sz w:val="22"/>
        </w:rPr>
        <w:t xml:space="preserve">de origen la voluntad del intermediario de </w:t>
      </w:r>
      <w:r>
        <w:rPr>
          <w:rFonts w:ascii="Arial" w:hAnsi="Arial"/>
          <w:sz w:val="22"/>
        </w:rPr>
        <w:t>prestar su actividad</w:t>
      </w:r>
      <w:r w:rsidRPr="00AD7805">
        <w:rPr>
          <w:rFonts w:ascii="Arial" w:hAnsi="Arial"/>
          <w:sz w:val="22"/>
        </w:rPr>
        <w:t xml:space="preserve"> en España.</w:t>
      </w:r>
    </w:p>
    <w:p w14:paraId="15DEAFE1" w14:textId="77777777" w:rsidR="00EA63F7" w:rsidRPr="00AD7805" w:rsidRDefault="00EA63F7" w:rsidP="00EA63F7">
      <w:pPr>
        <w:ind w:left="142"/>
        <w:jc w:val="both"/>
        <w:rPr>
          <w:rFonts w:ascii="Arial" w:hAnsi="Arial" w:cs="Arial"/>
          <w:sz w:val="22"/>
          <w:szCs w:val="22"/>
        </w:rPr>
      </w:pPr>
    </w:p>
    <w:p w14:paraId="15DEAFE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27</w:t>
      </w:r>
      <w:r w:rsidRPr="00AD7805">
        <w:rPr>
          <w:rFonts w:ascii="Arial" w:hAnsi="Arial" w:cs="Arial"/>
          <w:sz w:val="22"/>
          <w:szCs w:val="22"/>
        </w:rPr>
        <w:t xml:space="preserve">. </w:t>
      </w:r>
      <w:r w:rsidRPr="00AD7805">
        <w:rPr>
          <w:rFonts w:ascii="Arial" w:hAnsi="Arial" w:cs="Arial"/>
          <w:i/>
          <w:sz w:val="22"/>
          <w:szCs w:val="22"/>
        </w:rPr>
        <w:t>Gestión del registro.</w:t>
      </w:r>
    </w:p>
    <w:p w14:paraId="15DEAFE3" w14:textId="77777777" w:rsidR="00EA63F7" w:rsidRPr="00AD7805" w:rsidRDefault="00EA63F7" w:rsidP="00EA63F7">
      <w:pPr>
        <w:ind w:left="142"/>
        <w:jc w:val="both"/>
        <w:rPr>
          <w:rFonts w:ascii="Arial" w:hAnsi="Arial" w:cs="Arial"/>
          <w:sz w:val="22"/>
          <w:szCs w:val="22"/>
        </w:rPr>
      </w:pPr>
    </w:p>
    <w:p w14:paraId="15DEAFE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La gestión del registro será asumida por el Banco de España o por el órgano competente de cada </w:t>
      </w:r>
      <w:r>
        <w:rPr>
          <w:rFonts w:ascii="Arial" w:hAnsi="Arial" w:cs="Arial"/>
          <w:sz w:val="22"/>
          <w:szCs w:val="22"/>
        </w:rPr>
        <w:t>comunidad autónoma</w:t>
      </w:r>
      <w:r w:rsidRPr="00AD7805">
        <w:rPr>
          <w:rFonts w:ascii="Arial" w:hAnsi="Arial" w:cs="Arial"/>
          <w:sz w:val="22"/>
          <w:szCs w:val="22"/>
        </w:rPr>
        <w:t>, atendiendo al ámbito geográfico de actuación del intermediario de crédito inmobiliario.</w:t>
      </w:r>
    </w:p>
    <w:p w14:paraId="15DEAFE5" w14:textId="77777777" w:rsidR="00EA63F7" w:rsidRPr="00AD7805" w:rsidRDefault="00EA63F7" w:rsidP="00EA63F7">
      <w:pPr>
        <w:ind w:left="142"/>
        <w:jc w:val="both"/>
        <w:rPr>
          <w:rFonts w:ascii="Arial" w:hAnsi="Arial" w:cs="Arial"/>
          <w:sz w:val="22"/>
          <w:szCs w:val="22"/>
        </w:rPr>
      </w:pPr>
    </w:p>
    <w:p w14:paraId="15DEAFE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Corresponderá al Banco de España la gestión de la inscripción de:</w:t>
      </w:r>
    </w:p>
    <w:p w14:paraId="15DEAFE7" w14:textId="77777777" w:rsidR="00EA63F7" w:rsidRPr="00AD7805" w:rsidRDefault="00EA63F7" w:rsidP="00EA63F7">
      <w:pPr>
        <w:ind w:left="142"/>
        <w:jc w:val="both"/>
        <w:rPr>
          <w:rFonts w:ascii="Arial" w:hAnsi="Arial" w:cs="Arial"/>
          <w:sz w:val="22"/>
          <w:szCs w:val="22"/>
        </w:rPr>
      </w:pPr>
    </w:p>
    <w:p w14:paraId="15DEAFEA" w14:textId="01D1CED1" w:rsidR="00EA63F7" w:rsidRDefault="00EA63F7" w:rsidP="00EA63F7">
      <w:pPr>
        <w:ind w:left="142"/>
        <w:jc w:val="both"/>
        <w:rPr>
          <w:rFonts w:ascii="Arial" w:hAnsi="Arial" w:cs="Arial"/>
          <w:sz w:val="22"/>
          <w:szCs w:val="22"/>
        </w:rPr>
      </w:pPr>
      <w:r w:rsidRPr="00AD7805">
        <w:rPr>
          <w:rFonts w:ascii="Arial" w:hAnsi="Arial" w:cs="Arial"/>
          <w:sz w:val="22"/>
          <w:szCs w:val="22"/>
        </w:rPr>
        <w:t xml:space="preserve">a) los intermediarios de crédito inmobiliario que operen o vayan a operar con </w:t>
      </w:r>
      <w:r>
        <w:rPr>
          <w:rFonts w:ascii="Arial" w:hAnsi="Arial" w:cs="Arial"/>
          <w:sz w:val="22"/>
          <w:szCs w:val="22"/>
        </w:rPr>
        <w:t>prestatarios</w:t>
      </w:r>
      <w:r w:rsidRPr="00AD7805">
        <w:rPr>
          <w:rFonts w:ascii="Arial" w:hAnsi="Arial" w:cs="Arial"/>
          <w:sz w:val="22"/>
          <w:szCs w:val="22"/>
        </w:rPr>
        <w:t xml:space="preserve"> con domicilios situados en todo el Estado o en el ámbito territorial de más de una </w:t>
      </w:r>
      <w:r>
        <w:rPr>
          <w:rFonts w:ascii="Arial" w:hAnsi="Arial" w:cs="Arial"/>
          <w:sz w:val="22"/>
          <w:szCs w:val="22"/>
        </w:rPr>
        <w:t>comunidad autónoma</w:t>
      </w:r>
      <w:r w:rsidRPr="00AD7805">
        <w:rPr>
          <w:rFonts w:ascii="Arial" w:hAnsi="Arial" w:cs="Arial"/>
          <w:sz w:val="22"/>
          <w:szCs w:val="22"/>
        </w:rPr>
        <w:t xml:space="preserve">, </w:t>
      </w:r>
      <w:r>
        <w:rPr>
          <w:rFonts w:ascii="Arial" w:hAnsi="Arial" w:cs="Arial"/>
          <w:sz w:val="22"/>
          <w:szCs w:val="22"/>
        </w:rPr>
        <w:t xml:space="preserve">siempre que tenga la sede de su administración central en España, </w:t>
      </w:r>
      <w:r w:rsidR="001925DA">
        <w:rPr>
          <w:rFonts w:ascii="Arial" w:hAnsi="Arial" w:cs="Arial"/>
          <w:sz w:val="22"/>
          <w:szCs w:val="22"/>
        </w:rPr>
        <w:t>con independencia de que</w:t>
      </w:r>
      <w:r w:rsidR="00167820">
        <w:rPr>
          <w:rFonts w:ascii="Arial" w:hAnsi="Arial" w:cs="Arial"/>
          <w:sz w:val="22"/>
          <w:szCs w:val="22"/>
        </w:rPr>
        <w:t>, adicionalmente,</w:t>
      </w:r>
      <w:r w:rsidR="001925DA">
        <w:rPr>
          <w:rFonts w:ascii="Arial" w:hAnsi="Arial" w:cs="Arial"/>
          <w:sz w:val="22"/>
          <w:szCs w:val="22"/>
        </w:rPr>
        <w:t xml:space="preserve"> operen o vayan a operar </w:t>
      </w:r>
      <w:r w:rsidR="001925DA" w:rsidRPr="001925DA">
        <w:rPr>
          <w:rFonts w:ascii="Arial" w:hAnsi="Arial" w:cs="Arial"/>
          <w:sz w:val="22"/>
          <w:szCs w:val="22"/>
        </w:rPr>
        <w:t>a través de sucursal o en régimen de libre prestación de servicios en otros Estados</w:t>
      </w:r>
      <w:r w:rsidR="00346BF8">
        <w:rPr>
          <w:rFonts w:ascii="Arial" w:hAnsi="Arial" w:cs="Arial"/>
          <w:sz w:val="22"/>
          <w:szCs w:val="22"/>
        </w:rPr>
        <w:t>,</w:t>
      </w:r>
      <w:r>
        <w:rPr>
          <w:rFonts w:ascii="Arial" w:hAnsi="Arial" w:cs="Arial"/>
          <w:sz w:val="22"/>
          <w:szCs w:val="22"/>
        </w:rPr>
        <w:t xml:space="preserve"> y</w:t>
      </w:r>
    </w:p>
    <w:p w14:paraId="15DEAFEB" w14:textId="77777777" w:rsidR="00EA63F7" w:rsidRDefault="00EA63F7" w:rsidP="00EA63F7">
      <w:pPr>
        <w:ind w:left="142"/>
        <w:jc w:val="both"/>
        <w:rPr>
          <w:rFonts w:ascii="Arial" w:hAnsi="Arial" w:cs="Arial"/>
          <w:sz w:val="22"/>
          <w:szCs w:val="22"/>
        </w:rPr>
      </w:pPr>
    </w:p>
    <w:p w14:paraId="15DEAFEC" w14:textId="68F7C9B7" w:rsidR="00EA63F7" w:rsidRPr="00AD7805" w:rsidRDefault="001925DA" w:rsidP="00EA63F7">
      <w:pPr>
        <w:ind w:left="142"/>
        <w:jc w:val="both"/>
        <w:rPr>
          <w:rFonts w:ascii="Arial" w:hAnsi="Arial" w:cs="Arial"/>
          <w:sz w:val="22"/>
          <w:szCs w:val="22"/>
        </w:rPr>
      </w:pPr>
      <w:r>
        <w:rPr>
          <w:rFonts w:ascii="Arial" w:hAnsi="Arial" w:cs="Arial"/>
          <w:sz w:val="22"/>
          <w:szCs w:val="22"/>
        </w:rPr>
        <w:t>b</w:t>
      </w:r>
      <w:r w:rsidR="00EA63F7" w:rsidRPr="00BC0520">
        <w:rPr>
          <w:rFonts w:ascii="Arial" w:hAnsi="Arial" w:cs="Arial"/>
          <w:sz w:val="22"/>
          <w:szCs w:val="22"/>
        </w:rPr>
        <w:t>)</w:t>
      </w:r>
      <w:r w:rsidR="00EA63F7">
        <w:rPr>
          <w:rFonts w:ascii="Arial" w:hAnsi="Arial" w:cs="Arial"/>
          <w:sz w:val="22"/>
          <w:szCs w:val="22"/>
        </w:rPr>
        <w:t xml:space="preserve"> </w:t>
      </w:r>
      <w:r w:rsidR="00EA63F7" w:rsidRPr="00BC0520">
        <w:rPr>
          <w:rFonts w:ascii="Arial" w:hAnsi="Arial" w:cs="Arial"/>
          <w:sz w:val="22"/>
          <w:szCs w:val="22"/>
        </w:rPr>
        <w:t xml:space="preserve">los intermediarios de crédito inmobiliario que </w:t>
      </w:r>
      <w:r w:rsidR="00EA63F7" w:rsidRPr="00AD7805">
        <w:rPr>
          <w:rFonts w:ascii="Arial" w:hAnsi="Arial" w:cs="Arial"/>
          <w:sz w:val="22"/>
          <w:szCs w:val="22"/>
        </w:rPr>
        <w:t xml:space="preserve">vayan a operar </w:t>
      </w:r>
      <w:r w:rsidR="00EA63F7">
        <w:rPr>
          <w:rFonts w:ascii="Arial" w:hAnsi="Arial" w:cs="Arial"/>
          <w:sz w:val="22"/>
          <w:szCs w:val="22"/>
        </w:rPr>
        <w:t xml:space="preserve">en España </w:t>
      </w:r>
      <w:r w:rsidR="00EA63F7" w:rsidRPr="00AD7805">
        <w:rPr>
          <w:rFonts w:ascii="Arial" w:hAnsi="Arial" w:cs="Arial"/>
          <w:sz w:val="22"/>
          <w:szCs w:val="22"/>
        </w:rPr>
        <w:t>a través de sucursal o en régimen de libre prestación de servicios, cualquiera que sea el ámbito geográfico en el que vayan a desarrollar su actividad.</w:t>
      </w:r>
    </w:p>
    <w:p w14:paraId="15DEAFED" w14:textId="77777777" w:rsidR="00EA63F7" w:rsidRPr="00AD7805" w:rsidRDefault="00EA63F7" w:rsidP="00EA63F7">
      <w:pPr>
        <w:ind w:left="142"/>
        <w:jc w:val="both"/>
        <w:rPr>
          <w:rFonts w:ascii="Arial" w:hAnsi="Arial" w:cs="Arial"/>
          <w:sz w:val="22"/>
          <w:szCs w:val="22"/>
        </w:rPr>
      </w:pPr>
    </w:p>
    <w:p w14:paraId="15DEAFEE" w14:textId="78282D50"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w:t>
      </w:r>
      <w:r w:rsidR="00043218">
        <w:rPr>
          <w:rFonts w:ascii="Arial" w:hAnsi="Arial" w:cs="Arial"/>
          <w:sz w:val="22"/>
          <w:szCs w:val="22"/>
        </w:rPr>
        <w:t>L</w:t>
      </w:r>
      <w:r w:rsidR="00043218" w:rsidRPr="00AD7805">
        <w:rPr>
          <w:rFonts w:ascii="Arial" w:hAnsi="Arial" w:cs="Arial"/>
          <w:sz w:val="22"/>
          <w:szCs w:val="22"/>
        </w:rPr>
        <w:t xml:space="preserve">a gestión de la inscripción </w:t>
      </w:r>
      <w:r w:rsidR="00043218">
        <w:rPr>
          <w:rFonts w:ascii="Arial" w:hAnsi="Arial" w:cs="Arial"/>
          <w:sz w:val="22"/>
          <w:szCs w:val="22"/>
        </w:rPr>
        <w:t xml:space="preserve">de los intermediarios de crédito inmobiliario </w:t>
      </w:r>
      <w:r w:rsidR="00043218" w:rsidRPr="00AD7805">
        <w:rPr>
          <w:rFonts w:ascii="Arial" w:hAnsi="Arial" w:cs="Arial"/>
          <w:sz w:val="22"/>
          <w:szCs w:val="22"/>
        </w:rPr>
        <w:t xml:space="preserve">que operen o vayan a operar exclusivamente con </w:t>
      </w:r>
      <w:r w:rsidR="00043218">
        <w:rPr>
          <w:rFonts w:ascii="Arial" w:hAnsi="Arial" w:cs="Arial"/>
          <w:sz w:val="22"/>
          <w:szCs w:val="22"/>
        </w:rPr>
        <w:t>prestatarios</w:t>
      </w:r>
      <w:r w:rsidR="00043218" w:rsidRPr="00AD7805">
        <w:rPr>
          <w:rFonts w:ascii="Arial" w:hAnsi="Arial" w:cs="Arial"/>
          <w:sz w:val="22"/>
          <w:szCs w:val="22"/>
        </w:rPr>
        <w:t xml:space="preserve"> </w:t>
      </w:r>
      <w:r w:rsidR="00374951">
        <w:rPr>
          <w:rFonts w:ascii="Arial" w:hAnsi="Arial" w:cs="Arial"/>
          <w:sz w:val="22"/>
          <w:szCs w:val="22"/>
        </w:rPr>
        <w:t>domiciliados</w:t>
      </w:r>
      <w:r w:rsidR="00043218" w:rsidRPr="00AD7805">
        <w:rPr>
          <w:rFonts w:ascii="Arial" w:hAnsi="Arial" w:cs="Arial"/>
          <w:sz w:val="22"/>
          <w:szCs w:val="22"/>
        </w:rPr>
        <w:t xml:space="preserve"> dentro </w:t>
      </w:r>
      <w:r w:rsidR="00043218">
        <w:rPr>
          <w:rFonts w:ascii="Arial" w:hAnsi="Arial" w:cs="Arial"/>
          <w:sz w:val="22"/>
          <w:szCs w:val="22"/>
        </w:rPr>
        <w:t>del</w:t>
      </w:r>
      <w:r w:rsidR="00043218" w:rsidRPr="00AD7805">
        <w:rPr>
          <w:rFonts w:ascii="Arial" w:hAnsi="Arial" w:cs="Arial"/>
          <w:sz w:val="22"/>
          <w:szCs w:val="22"/>
        </w:rPr>
        <w:t xml:space="preserve"> ámbito territorial</w:t>
      </w:r>
      <w:r w:rsidR="00043218">
        <w:rPr>
          <w:rFonts w:ascii="Arial" w:hAnsi="Arial" w:cs="Arial"/>
          <w:sz w:val="22"/>
          <w:szCs w:val="22"/>
        </w:rPr>
        <w:t xml:space="preserve"> de una </w:t>
      </w:r>
      <w:r w:rsidR="00374951">
        <w:rPr>
          <w:rFonts w:ascii="Arial" w:hAnsi="Arial" w:cs="Arial"/>
          <w:sz w:val="22"/>
          <w:szCs w:val="22"/>
        </w:rPr>
        <w:t xml:space="preserve">única </w:t>
      </w:r>
      <w:r w:rsidR="00043218">
        <w:rPr>
          <w:rFonts w:ascii="Arial" w:hAnsi="Arial" w:cs="Arial"/>
          <w:sz w:val="22"/>
          <w:szCs w:val="22"/>
        </w:rPr>
        <w:t>comunidad autónoma, con independencia de que</w:t>
      </w:r>
      <w:r w:rsidR="00167820">
        <w:rPr>
          <w:rFonts w:ascii="Arial" w:hAnsi="Arial" w:cs="Arial"/>
          <w:sz w:val="22"/>
          <w:szCs w:val="22"/>
        </w:rPr>
        <w:t>, adicionalmente,</w:t>
      </w:r>
      <w:r w:rsidR="00043218">
        <w:rPr>
          <w:rFonts w:ascii="Arial" w:hAnsi="Arial" w:cs="Arial"/>
          <w:sz w:val="22"/>
          <w:szCs w:val="22"/>
        </w:rPr>
        <w:t xml:space="preserve"> desarrollen o pretendan desarrollar sus actividades </w:t>
      </w:r>
      <w:r w:rsidR="00EE2D13" w:rsidRPr="001925DA">
        <w:rPr>
          <w:rFonts w:ascii="Arial" w:hAnsi="Arial" w:cs="Arial"/>
          <w:sz w:val="22"/>
          <w:szCs w:val="22"/>
        </w:rPr>
        <w:t xml:space="preserve">a través de sucursal o en régimen de libre prestación de servicios </w:t>
      </w:r>
      <w:r w:rsidR="00043218">
        <w:rPr>
          <w:rFonts w:ascii="Arial" w:hAnsi="Arial" w:cs="Arial"/>
          <w:sz w:val="22"/>
          <w:szCs w:val="22"/>
        </w:rPr>
        <w:t>en otros Estados, c</w:t>
      </w:r>
      <w:r w:rsidRPr="00AD7805">
        <w:rPr>
          <w:rFonts w:ascii="Arial" w:hAnsi="Arial" w:cs="Arial"/>
          <w:sz w:val="22"/>
          <w:szCs w:val="22"/>
        </w:rPr>
        <w:t xml:space="preserve">orresponderá al órgano competente de </w:t>
      </w:r>
      <w:r w:rsidR="00043218">
        <w:rPr>
          <w:rFonts w:ascii="Arial" w:hAnsi="Arial" w:cs="Arial"/>
          <w:sz w:val="22"/>
          <w:szCs w:val="22"/>
        </w:rPr>
        <w:t xml:space="preserve">dicha </w:t>
      </w:r>
      <w:r>
        <w:rPr>
          <w:rFonts w:ascii="Arial" w:hAnsi="Arial" w:cs="Arial"/>
          <w:sz w:val="22"/>
          <w:szCs w:val="22"/>
        </w:rPr>
        <w:t xml:space="preserve">comunidad autónoma, siempre que la sede de su administración central esté localizada en </w:t>
      </w:r>
      <w:r w:rsidR="00043218">
        <w:rPr>
          <w:rFonts w:ascii="Arial" w:hAnsi="Arial" w:cs="Arial"/>
          <w:sz w:val="22"/>
          <w:szCs w:val="22"/>
        </w:rPr>
        <w:t>la misma</w:t>
      </w:r>
      <w:r w:rsidRPr="00AD7805">
        <w:rPr>
          <w:rFonts w:ascii="Arial" w:hAnsi="Arial" w:cs="Arial"/>
          <w:sz w:val="22"/>
          <w:szCs w:val="22"/>
        </w:rPr>
        <w:t>.</w:t>
      </w:r>
    </w:p>
    <w:p w14:paraId="15DEAFEF" w14:textId="77777777" w:rsidR="00EA63F7" w:rsidRPr="00AD7805" w:rsidRDefault="00EA63F7" w:rsidP="00EA63F7">
      <w:pPr>
        <w:ind w:left="142"/>
        <w:jc w:val="both"/>
        <w:rPr>
          <w:rFonts w:ascii="Arial" w:hAnsi="Arial" w:cs="Arial"/>
          <w:sz w:val="22"/>
          <w:szCs w:val="22"/>
        </w:rPr>
      </w:pPr>
    </w:p>
    <w:p w14:paraId="15DEAFF0"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4. Todo intermediario de crédito inmobiliario que sea persona jurídica deberá tener su administración central en su domicilio social. En caso de no ser una persona jurídica, o si siendo una persona jurídica no tiene su domicilio social en España, deberá tener su administración central en el Estado miembro en que ejerza de hecho sus actividades principales.</w:t>
      </w:r>
    </w:p>
    <w:p w14:paraId="05BDAD5B" w14:textId="5423BA24" w:rsidR="00F750DD" w:rsidRDefault="00F750DD" w:rsidP="00EA63F7">
      <w:pPr>
        <w:ind w:left="142"/>
        <w:jc w:val="both"/>
        <w:rPr>
          <w:rFonts w:ascii="Arial" w:hAnsi="Arial" w:cs="Arial"/>
          <w:sz w:val="22"/>
          <w:szCs w:val="22"/>
        </w:rPr>
      </w:pPr>
    </w:p>
    <w:p w14:paraId="0C632F8C" w14:textId="3656D155" w:rsidR="00F750DD" w:rsidRPr="00AD7805" w:rsidRDefault="00F750DD" w:rsidP="00EA63F7">
      <w:pPr>
        <w:ind w:left="142"/>
        <w:jc w:val="both"/>
        <w:rPr>
          <w:rFonts w:ascii="Arial" w:hAnsi="Arial" w:cs="Arial"/>
          <w:sz w:val="22"/>
          <w:szCs w:val="22"/>
        </w:rPr>
      </w:pPr>
      <w:r>
        <w:rPr>
          <w:rFonts w:ascii="Arial" w:hAnsi="Arial" w:cs="Arial"/>
          <w:sz w:val="22"/>
          <w:szCs w:val="22"/>
        </w:rPr>
        <w:t xml:space="preserve">5. El Banco de España será el punto </w:t>
      </w:r>
      <w:r w:rsidR="00D61659">
        <w:rPr>
          <w:rFonts w:ascii="Arial" w:hAnsi="Arial" w:cs="Arial"/>
          <w:sz w:val="22"/>
          <w:szCs w:val="22"/>
        </w:rPr>
        <w:t xml:space="preserve">único </w:t>
      </w:r>
      <w:r>
        <w:rPr>
          <w:rFonts w:ascii="Arial" w:hAnsi="Arial" w:cs="Arial"/>
          <w:sz w:val="22"/>
          <w:szCs w:val="22"/>
        </w:rPr>
        <w:t xml:space="preserve">de contacto a efectos de </w:t>
      </w:r>
      <w:r w:rsidRPr="00F750DD">
        <w:rPr>
          <w:rFonts w:ascii="Arial" w:hAnsi="Arial" w:cs="Arial"/>
          <w:sz w:val="22"/>
          <w:szCs w:val="22"/>
        </w:rPr>
        <w:t>facilitar y agilizar la cooperación y el intercambio de información</w:t>
      </w:r>
      <w:r>
        <w:rPr>
          <w:rFonts w:ascii="Arial" w:hAnsi="Arial" w:cs="Arial"/>
          <w:sz w:val="22"/>
          <w:szCs w:val="22"/>
        </w:rPr>
        <w:t xml:space="preserve"> con otros Estados</w:t>
      </w:r>
      <w:r w:rsidRPr="00F750DD">
        <w:rPr>
          <w:rFonts w:ascii="Arial" w:hAnsi="Arial" w:cs="Arial"/>
          <w:sz w:val="22"/>
          <w:szCs w:val="22"/>
        </w:rPr>
        <w:t>.</w:t>
      </w:r>
    </w:p>
    <w:p w14:paraId="15DEAFF1" w14:textId="77777777" w:rsidR="00EA63F7" w:rsidRPr="00AD7805" w:rsidRDefault="00EA63F7" w:rsidP="00EA63F7">
      <w:pPr>
        <w:ind w:left="142"/>
        <w:jc w:val="both"/>
        <w:rPr>
          <w:rFonts w:ascii="Arial" w:hAnsi="Arial" w:cs="Arial"/>
          <w:sz w:val="22"/>
          <w:szCs w:val="22"/>
        </w:rPr>
      </w:pPr>
    </w:p>
    <w:p w14:paraId="15DEAFF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28</w:t>
      </w:r>
      <w:r w:rsidRPr="00AD7805">
        <w:rPr>
          <w:rFonts w:ascii="Arial" w:hAnsi="Arial" w:cs="Arial"/>
          <w:sz w:val="22"/>
          <w:szCs w:val="22"/>
        </w:rPr>
        <w:t xml:space="preserve">. </w:t>
      </w:r>
      <w:r w:rsidRPr="00AD7805">
        <w:rPr>
          <w:rFonts w:ascii="Arial" w:hAnsi="Arial" w:cs="Arial"/>
          <w:i/>
          <w:sz w:val="22"/>
          <w:szCs w:val="22"/>
        </w:rPr>
        <w:t>Requisitos para la inscripción.</w:t>
      </w:r>
    </w:p>
    <w:p w14:paraId="15DEAFF3" w14:textId="77777777" w:rsidR="00EA63F7" w:rsidRPr="00AD7805" w:rsidRDefault="00EA63F7" w:rsidP="00EA63F7">
      <w:pPr>
        <w:ind w:left="142"/>
        <w:jc w:val="both"/>
        <w:rPr>
          <w:rFonts w:ascii="Arial" w:hAnsi="Arial" w:cs="Arial"/>
          <w:sz w:val="22"/>
          <w:szCs w:val="22"/>
        </w:rPr>
      </w:pPr>
    </w:p>
    <w:p w14:paraId="15DEAFF4" w14:textId="77777777" w:rsidR="00EA63F7" w:rsidRPr="00AD7805" w:rsidRDefault="00EA63F7" w:rsidP="00EA63F7">
      <w:pPr>
        <w:ind w:left="142"/>
        <w:jc w:val="both"/>
        <w:rPr>
          <w:rFonts w:ascii="Arial" w:hAnsi="Arial"/>
          <w:sz w:val="22"/>
        </w:rPr>
      </w:pPr>
      <w:r w:rsidRPr="00AD7805">
        <w:rPr>
          <w:rFonts w:ascii="Arial" w:hAnsi="Arial"/>
          <w:sz w:val="22"/>
        </w:rPr>
        <w:t>1.</w:t>
      </w:r>
      <w:r w:rsidRPr="00AD7805">
        <w:t xml:space="preserve"> </w:t>
      </w:r>
      <w:r w:rsidRPr="00AD7805">
        <w:rPr>
          <w:rFonts w:ascii="Arial" w:hAnsi="Arial"/>
          <w:sz w:val="22"/>
        </w:rPr>
        <w:t xml:space="preserve">La inscripción en el correspondiente registro requerirá la previa verificación del cumplimiento de los requisitos para poder operar señalados en la presente ley y sus normas de desarrollo por parte de la autoridad </w:t>
      </w:r>
      <w:r w:rsidRPr="00AD7805">
        <w:rPr>
          <w:rFonts w:ascii="Arial" w:hAnsi="Arial" w:cs="Arial"/>
          <w:sz w:val="22"/>
          <w:szCs w:val="22"/>
        </w:rPr>
        <w:t xml:space="preserve">competente para su </w:t>
      </w:r>
      <w:r w:rsidRPr="00AD7805">
        <w:rPr>
          <w:rFonts w:ascii="Arial" w:hAnsi="Arial"/>
          <w:sz w:val="22"/>
        </w:rPr>
        <w:t>gesti</w:t>
      </w:r>
      <w:r w:rsidRPr="00AD7805">
        <w:rPr>
          <w:rFonts w:ascii="Arial" w:hAnsi="Arial" w:cs="Arial"/>
          <w:sz w:val="22"/>
          <w:szCs w:val="22"/>
        </w:rPr>
        <w:t>ón</w:t>
      </w:r>
      <w:r w:rsidRPr="00AD7805">
        <w:rPr>
          <w:rFonts w:ascii="Arial" w:hAnsi="Arial"/>
          <w:sz w:val="22"/>
        </w:rPr>
        <w:t xml:space="preserve">. </w:t>
      </w:r>
    </w:p>
    <w:p w14:paraId="15DEAFF5" w14:textId="77777777" w:rsidR="00EA63F7" w:rsidRPr="00AD7805" w:rsidRDefault="00EA63F7" w:rsidP="00EA63F7">
      <w:pPr>
        <w:ind w:left="142"/>
        <w:rPr>
          <w:rFonts w:ascii="Arial" w:hAnsi="Arial"/>
          <w:sz w:val="22"/>
        </w:rPr>
      </w:pPr>
    </w:p>
    <w:p w14:paraId="15DEAFF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En particular, la autoridad competente verificará que los intermediarios de crédito inmobiliario:</w:t>
      </w:r>
    </w:p>
    <w:p w14:paraId="15DEAFF7" w14:textId="77777777" w:rsidR="00EA63F7" w:rsidRPr="00AD7805" w:rsidRDefault="00EA63F7" w:rsidP="00EA63F7">
      <w:pPr>
        <w:ind w:left="142"/>
        <w:rPr>
          <w:rFonts w:ascii="Arial" w:hAnsi="Arial" w:cs="Arial"/>
          <w:sz w:val="22"/>
          <w:szCs w:val="22"/>
        </w:rPr>
      </w:pPr>
    </w:p>
    <w:p w14:paraId="15DEAFF8" w14:textId="77777777" w:rsidR="00EA63F7" w:rsidRPr="00AD7805" w:rsidRDefault="00EA63F7" w:rsidP="00EA63F7">
      <w:pPr>
        <w:pStyle w:val="Prrafodelista"/>
        <w:ind w:left="142"/>
        <w:rPr>
          <w:rFonts w:ascii="Arial" w:hAnsi="Arial" w:cs="Arial"/>
          <w:sz w:val="22"/>
          <w:szCs w:val="22"/>
        </w:rPr>
      </w:pPr>
      <w:r>
        <w:rPr>
          <w:rFonts w:ascii="Arial" w:hAnsi="Arial" w:cs="Arial"/>
          <w:sz w:val="22"/>
          <w:szCs w:val="22"/>
        </w:rPr>
        <w:t xml:space="preserve">a) </w:t>
      </w:r>
      <w:r w:rsidRPr="00AD7805">
        <w:rPr>
          <w:rFonts w:ascii="Arial" w:hAnsi="Arial" w:cs="Arial"/>
          <w:sz w:val="22"/>
          <w:szCs w:val="22"/>
        </w:rPr>
        <w:t xml:space="preserve">cuenten con la garantía señalada en el artículo </w:t>
      </w:r>
      <w:r>
        <w:rPr>
          <w:rFonts w:ascii="Arial" w:hAnsi="Arial" w:cs="Arial"/>
          <w:sz w:val="22"/>
          <w:szCs w:val="22"/>
        </w:rPr>
        <w:t>35</w:t>
      </w:r>
      <w:r w:rsidRPr="00AD7805">
        <w:rPr>
          <w:rFonts w:ascii="Arial" w:hAnsi="Arial" w:cs="Arial"/>
          <w:sz w:val="22"/>
          <w:szCs w:val="22"/>
        </w:rPr>
        <w:t>;</w:t>
      </w:r>
    </w:p>
    <w:p w14:paraId="15DEAFF9" w14:textId="77777777" w:rsidR="00EA63F7" w:rsidRPr="00AD7805" w:rsidRDefault="00EA63F7" w:rsidP="00EA63F7">
      <w:pPr>
        <w:pStyle w:val="Prrafodelista"/>
        <w:ind w:left="142"/>
        <w:jc w:val="both"/>
        <w:rPr>
          <w:rFonts w:ascii="Arial" w:hAnsi="Arial"/>
          <w:sz w:val="22"/>
        </w:rPr>
      </w:pPr>
      <w:r>
        <w:rPr>
          <w:rFonts w:ascii="Arial" w:hAnsi="Arial" w:cs="Arial"/>
          <w:sz w:val="22"/>
          <w:szCs w:val="22"/>
        </w:rPr>
        <w:t xml:space="preserve">b) </w:t>
      </w:r>
      <w:r w:rsidRPr="00AD7805">
        <w:rPr>
          <w:rFonts w:ascii="Arial" w:hAnsi="Arial" w:cs="Arial"/>
          <w:sz w:val="22"/>
          <w:szCs w:val="22"/>
        </w:rPr>
        <w:t xml:space="preserve">cuenten con los procedimientos escritos, así como con la capacidad técnica y operativa para el adecuado cumplimiento de los requisitos de información a que se refiere el artículo </w:t>
      </w:r>
      <w:r>
        <w:rPr>
          <w:rFonts w:ascii="Arial" w:hAnsi="Arial" w:cs="Arial"/>
          <w:sz w:val="22"/>
          <w:szCs w:val="22"/>
        </w:rPr>
        <w:t>34</w:t>
      </w:r>
      <w:r w:rsidRPr="00AD7805">
        <w:rPr>
          <w:rFonts w:ascii="Arial" w:hAnsi="Arial" w:cs="Arial"/>
          <w:sz w:val="22"/>
          <w:szCs w:val="22"/>
        </w:rPr>
        <w:t>;</w:t>
      </w:r>
      <w:r>
        <w:rPr>
          <w:rFonts w:ascii="Arial" w:hAnsi="Arial" w:cs="Arial"/>
          <w:sz w:val="22"/>
          <w:szCs w:val="22"/>
        </w:rPr>
        <w:t xml:space="preserve"> </w:t>
      </w:r>
      <w:r w:rsidRPr="00AD7805">
        <w:rPr>
          <w:rFonts w:ascii="Arial" w:hAnsi="Arial" w:cs="Arial"/>
          <w:sz w:val="22"/>
          <w:szCs w:val="22"/>
        </w:rPr>
        <w:t xml:space="preserve">dispongan de medios internos adecuados para la resolución de las reclamaciones de sus prestatarios, conforme a lo previsto en la disposición adicional primera; </w:t>
      </w:r>
    </w:p>
    <w:p w14:paraId="15DEAFFA" w14:textId="77777777" w:rsidR="00EA63F7" w:rsidRPr="00AD7805" w:rsidRDefault="00EA63F7" w:rsidP="00EA63F7">
      <w:pPr>
        <w:pStyle w:val="Prrafodelista"/>
        <w:ind w:left="142"/>
        <w:jc w:val="both"/>
        <w:rPr>
          <w:rFonts w:ascii="Arial" w:hAnsi="Arial" w:cs="Arial"/>
          <w:sz w:val="22"/>
          <w:szCs w:val="22"/>
        </w:rPr>
      </w:pPr>
      <w:r>
        <w:rPr>
          <w:rFonts w:ascii="Arial" w:hAnsi="Arial" w:cs="Arial"/>
          <w:sz w:val="22"/>
          <w:szCs w:val="22"/>
        </w:rPr>
        <w:t xml:space="preserve">c) </w:t>
      </w:r>
      <w:r w:rsidRPr="00AD7805">
        <w:rPr>
          <w:rFonts w:ascii="Arial" w:hAnsi="Arial" w:cs="Arial"/>
          <w:sz w:val="22"/>
          <w:szCs w:val="22"/>
        </w:rPr>
        <w:t xml:space="preserve">hayan designado un representante ante el Servicio Ejecutivo de la Comisión de Prevención del Blanqueo de Capitales e Infracciones Monetarias conforme a lo previsto en el artículo 35.1 del Reglamento de prevención del blanqueo de capitales y de la financiación del terrorismo, </w:t>
      </w:r>
      <w:r>
        <w:rPr>
          <w:rFonts w:ascii="Arial" w:hAnsi="Arial" w:cs="Arial"/>
          <w:sz w:val="22"/>
          <w:szCs w:val="22"/>
        </w:rPr>
        <w:t xml:space="preserve">aprobado por el </w:t>
      </w:r>
      <w:r w:rsidRPr="00983C52">
        <w:rPr>
          <w:rFonts w:ascii="Arial" w:hAnsi="Arial" w:cs="Arial"/>
          <w:sz w:val="22"/>
          <w:szCs w:val="22"/>
        </w:rPr>
        <w:t xml:space="preserve">Real Decreto 304/2014, de 5 de mayo, </w:t>
      </w:r>
      <w:r w:rsidRPr="00AD7805">
        <w:rPr>
          <w:rFonts w:ascii="Arial" w:hAnsi="Arial" w:cs="Arial"/>
          <w:sz w:val="22"/>
          <w:szCs w:val="22"/>
        </w:rPr>
        <w:t>cuando se cumplan los requisitos establecidos en el artículo 31.1 de dicha norma.;</w:t>
      </w:r>
    </w:p>
    <w:p w14:paraId="15DEAFFB" w14:textId="12C99B58" w:rsidR="00EA63F7" w:rsidRPr="00AD7805" w:rsidRDefault="00EA63F7" w:rsidP="00EA63F7">
      <w:pPr>
        <w:pStyle w:val="Prrafodelista"/>
        <w:ind w:left="142"/>
        <w:rPr>
          <w:rFonts w:ascii="Arial" w:hAnsi="Arial" w:cs="Arial"/>
          <w:sz w:val="22"/>
          <w:szCs w:val="22"/>
        </w:rPr>
      </w:pPr>
      <w:r>
        <w:rPr>
          <w:rFonts w:ascii="Arial" w:hAnsi="Arial" w:cs="Arial"/>
          <w:sz w:val="22"/>
          <w:szCs w:val="22"/>
        </w:rPr>
        <w:t xml:space="preserve">d) </w:t>
      </w:r>
      <w:r w:rsidRPr="00AD7805">
        <w:rPr>
          <w:rFonts w:ascii="Arial" w:hAnsi="Arial" w:cs="Arial"/>
          <w:sz w:val="22"/>
          <w:szCs w:val="22"/>
        </w:rPr>
        <w:t xml:space="preserve">dispongan de un plan de formación en los conocimientos y competencias a que se refiere el artículo </w:t>
      </w:r>
      <w:r>
        <w:rPr>
          <w:rFonts w:ascii="Arial" w:hAnsi="Arial" w:cs="Arial"/>
          <w:sz w:val="22"/>
          <w:szCs w:val="22"/>
        </w:rPr>
        <w:t>14</w:t>
      </w:r>
      <w:r w:rsidRPr="00AD7805">
        <w:rPr>
          <w:rFonts w:ascii="Arial" w:hAnsi="Arial" w:cs="Arial"/>
          <w:sz w:val="22"/>
          <w:szCs w:val="22"/>
        </w:rPr>
        <w:t xml:space="preserve"> y sus normas de desarrollo;</w:t>
      </w:r>
    </w:p>
    <w:p w14:paraId="15DEAFFC" w14:textId="77777777" w:rsidR="00EA63F7" w:rsidRDefault="00EA63F7" w:rsidP="00EA63F7">
      <w:pPr>
        <w:ind w:left="142"/>
        <w:jc w:val="both"/>
      </w:pPr>
    </w:p>
    <w:p w14:paraId="15DEAFFD" w14:textId="77777777" w:rsidR="00EA63F7" w:rsidRPr="007A3194" w:rsidRDefault="00EA63F7" w:rsidP="00EA63F7">
      <w:pPr>
        <w:ind w:left="142"/>
        <w:jc w:val="both"/>
        <w:rPr>
          <w:rFonts w:ascii="Arial" w:hAnsi="Arial"/>
          <w:sz w:val="22"/>
        </w:rPr>
      </w:pPr>
      <w:r w:rsidRPr="007A3194">
        <w:rPr>
          <w:rFonts w:ascii="Arial" w:hAnsi="Arial"/>
          <w:sz w:val="22"/>
        </w:rPr>
        <w:t>3. Además, la autoridad competente verificará respecto de las personas físicas establecidas como intermediarios de crédito inmobiliario o de los administradores de un intermediario de crédito inmobiliario con forma de persona jurídica que:</w:t>
      </w:r>
    </w:p>
    <w:p w14:paraId="15DEAFFE" w14:textId="77777777" w:rsidR="00EA63F7" w:rsidRDefault="00EA63F7" w:rsidP="00EA63F7">
      <w:pPr>
        <w:ind w:left="142"/>
        <w:jc w:val="both"/>
      </w:pPr>
    </w:p>
    <w:p w14:paraId="15DEAFFF" w14:textId="77777777" w:rsidR="00EA63F7" w:rsidRPr="00795427" w:rsidRDefault="00EA63F7" w:rsidP="00EA63F7">
      <w:pPr>
        <w:pStyle w:val="Prrafodelista"/>
        <w:ind w:left="142"/>
        <w:jc w:val="both"/>
        <w:rPr>
          <w:rFonts w:ascii="Arial" w:hAnsi="Arial" w:cs="Arial"/>
          <w:sz w:val="22"/>
          <w:szCs w:val="22"/>
        </w:rPr>
      </w:pPr>
      <w:r>
        <w:rPr>
          <w:rFonts w:ascii="Arial" w:hAnsi="Arial" w:cs="Arial"/>
          <w:sz w:val="22"/>
          <w:szCs w:val="22"/>
        </w:rPr>
        <w:t xml:space="preserve">a) </w:t>
      </w:r>
      <w:r w:rsidRPr="00B968C4">
        <w:rPr>
          <w:rFonts w:ascii="Arial" w:hAnsi="Arial" w:cs="Arial"/>
          <w:sz w:val="22"/>
          <w:szCs w:val="22"/>
        </w:rPr>
        <w:t>dispongan del nivel de conocimientos y competenc</w:t>
      </w:r>
      <w:r>
        <w:rPr>
          <w:rFonts w:ascii="Arial" w:hAnsi="Arial" w:cs="Arial"/>
          <w:sz w:val="22"/>
          <w:szCs w:val="22"/>
        </w:rPr>
        <w:t>ia establecidos en el artículo 14</w:t>
      </w:r>
      <w:r w:rsidRPr="00B968C4">
        <w:rPr>
          <w:rFonts w:ascii="Arial" w:hAnsi="Arial" w:cs="Arial"/>
          <w:sz w:val="22"/>
          <w:szCs w:val="22"/>
        </w:rPr>
        <w:t>;</w:t>
      </w:r>
    </w:p>
    <w:p w14:paraId="15DEB000" w14:textId="77777777" w:rsidR="00EA63F7" w:rsidRPr="00AD7805" w:rsidRDefault="00EA63F7" w:rsidP="00EA63F7">
      <w:pPr>
        <w:pStyle w:val="Prrafodelista"/>
        <w:ind w:left="142"/>
        <w:jc w:val="both"/>
        <w:rPr>
          <w:rFonts w:ascii="Arial" w:hAnsi="Arial" w:cs="Arial"/>
          <w:sz w:val="22"/>
          <w:szCs w:val="22"/>
        </w:rPr>
      </w:pPr>
      <w:r>
        <w:rPr>
          <w:rFonts w:ascii="Arial" w:hAnsi="Arial" w:cs="Arial"/>
          <w:sz w:val="22"/>
          <w:szCs w:val="22"/>
        </w:rPr>
        <w:t xml:space="preserve">b) </w:t>
      </w:r>
      <w:r w:rsidRPr="00AD7805">
        <w:rPr>
          <w:rFonts w:ascii="Arial" w:hAnsi="Arial" w:cs="Arial"/>
          <w:sz w:val="22"/>
          <w:szCs w:val="22"/>
        </w:rPr>
        <w:t>posean reconocida honorabilidad comercial y profesional;</w:t>
      </w:r>
    </w:p>
    <w:p w14:paraId="15DEB001" w14:textId="77777777" w:rsidR="00EA63F7" w:rsidRPr="00AD7805" w:rsidRDefault="00EA63F7" w:rsidP="00EA63F7">
      <w:pPr>
        <w:pStyle w:val="Prrafodelista"/>
        <w:ind w:left="142"/>
        <w:jc w:val="both"/>
        <w:rPr>
          <w:rFonts w:ascii="Arial" w:hAnsi="Arial" w:cs="Arial"/>
          <w:sz w:val="22"/>
          <w:szCs w:val="22"/>
        </w:rPr>
      </w:pPr>
      <w:r>
        <w:rPr>
          <w:rFonts w:ascii="Arial" w:hAnsi="Arial" w:cs="Arial"/>
          <w:sz w:val="22"/>
          <w:szCs w:val="22"/>
        </w:rPr>
        <w:t xml:space="preserve">c) </w:t>
      </w:r>
      <w:r w:rsidRPr="00AD7805">
        <w:rPr>
          <w:rFonts w:ascii="Arial" w:hAnsi="Arial" w:cs="Arial"/>
          <w:sz w:val="22"/>
          <w:szCs w:val="22"/>
        </w:rPr>
        <w:t>care</w:t>
      </w:r>
      <w:r w:rsidRPr="00AD7805">
        <w:rPr>
          <w:rFonts w:ascii="Arial" w:hAnsi="Arial"/>
          <w:sz w:val="22"/>
        </w:rPr>
        <w:t>zcan de antecedentes penales por haber cometido delitos graves, ya sea contra la propiedad</w:t>
      </w:r>
      <w:r>
        <w:rPr>
          <w:rFonts w:ascii="Arial" w:hAnsi="Arial"/>
          <w:sz w:val="22"/>
        </w:rPr>
        <w:t xml:space="preserve">, el patrimonio y el orden socioeconómico, de falsedad o cualquier otro cometido </w:t>
      </w:r>
      <w:r w:rsidRPr="00AD7805">
        <w:rPr>
          <w:rFonts w:ascii="Arial" w:hAnsi="Arial"/>
          <w:sz w:val="22"/>
        </w:rPr>
        <w:t>con ocasión del ejercicio de actividades financieras;</w:t>
      </w:r>
    </w:p>
    <w:p w14:paraId="15DEB002" w14:textId="77777777" w:rsidR="00EA63F7" w:rsidRPr="00B968C4" w:rsidRDefault="00EA63F7" w:rsidP="00EA63F7">
      <w:pPr>
        <w:pStyle w:val="Prrafodelista"/>
        <w:ind w:left="142"/>
        <w:jc w:val="both"/>
        <w:rPr>
          <w:rFonts w:ascii="Arial" w:hAnsi="Arial" w:cs="Arial"/>
          <w:sz w:val="22"/>
          <w:szCs w:val="22"/>
        </w:rPr>
      </w:pPr>
      <w:r>
        <w:rPr>
          <w:rFonts w:ascii="Arial" w:hAnsi="Arial"/>
          <w:sz w:val="22"/>
        </w:rPr>
        <w:t xml:space="preserve">d) </w:t>
      </w:r>
      <w:r w:rsidRPr="00B968C4">
        <w:rPr>
          <w:rFonts w:ascii="Arial" w:hAnsi="Arial"/>
          <w:sz w:val="22"/>
        </w:rPr>
        <w:t xml:space="preserve">no </w:t>
      </w:r>
      <w:r w:rsidRPr="00B968C4">
        <w:rPr>
          <w:rFonts w:ascii="Arial" w:hAnsi="Arial" w:cs="Arial"/>
          <w:sz w:val="22"/>
          <w:szCs w:val="22"/>
        </w:rPr>
        <w:t>hayan</w:t>
      </w:r>
      <w:r w:rsidRPr="00B968C4">
        <w:rPr>
          <w:rFonts w:ascii="Arial" w:hAnsi="Arial"/>
          <w:sz w:val="22"/>
        </w:rPr>
        <w:t xml:space="preserve"> sido declarados en </w:t>
      </w:r>
      <w:r w:rsidRPr="00B968C4">
        <w:rPr>
          <w:rFonts w:ascii="Arial" w:hAnsi="Arial" w:cs="Arial"/>
          <w:sz w:val="22"/>
          <w:szCs w:val="22"/>
        </w:rPr>
        <w:t>concurso</w:t>
      </w:r>
      <w:r w:rsidRPr="00B968C4">
        <w:rPr>
          <w:rFonts w:ascii="Arial" w:hAnsi="Arial"/>
          <w:sz w:val="22"/>
        </w:rPr>
        <w:t xml:space="preserve"> con anterioridad salvo que hayan sido rehabilitados</w:t>
      </w:r>
      <w:r>
        <w:rPr>
          <w:rFonts w:ascii="Arial" w:hAnsi="Arial"/>
          <w:sz w:val="22"/>
        </w:rPr>
        <w:t>.</w:t>
      </w:r>
    </w:p>
    <w:p w14:paraId="15DEB003" w14:textId="77777777" w:rsidR="00EA63F7" w:rsidRDefault="00EA63F7" w:rsidP="00EA63F7">
      <w:pPr>
        <w:ind w:left="142"/>
        <w:jc w:val="both"/>
        <w:rPr>
          <w:rFonts w:ascii="Arial" w:hAnsi="Arial" w:cs="Arial"/>
          <w:sz w:val="22"/>
          <w:szCs w:val="22"/>
        </w:rPr>
      </w:pPr>
    </w:p>
    <w:p w14:paraId="15DEB004" w14:textId="77777777" w:rsidR="00EA63F7" w:rsidRPr="00795427" w:rsidRDefault="00EA63F7" w:rsidP="00EA63F7">
      <w:pPr>
        <w:ind w:left="142"/>
        <w:jc w:val="both"/>
        <w:rPr>
          <w:rFonts w:ascii="Arial" w:hAnsi="Arial"/>
          <w:sz w:val="22"/>
        </w:rPr>
      </w:pPr>
      <w:r>
        <w:rPr>
          <w:rFonts w:ascii="Arial" w:hAnsi="Arial" w:cs="Arial"/>
          <w:sz w:val="22"/>
          <w:szCs w:val="22"/>
        </w:rPr>
        <w:t xml:space="preserve">Igualmente, </w:t>
      </w:r>
      <w:r w:rsidRPr="00AD7805">
        <w:rPr>
          <w:rFonts w:ascii="Arial" w:hAnsi="Arial" w:cs="Arial"/>
          <w:sz w:val="22"/>
          <w:szCs w:val="22"/>
        </w:rPr>
        <w:t xml:space="preserve">la autoridad competente verificará </w:t>
      </w:r>
      <w:r>
        <w:rPr>
          <w:rFonts w:ascii="Arial" w:hAnsi="Arial" w:cs="Arial"/>
          <w:sz w:val="22"/>
          <w:szCs w:val="22"/>
        </w:rPr>
        <w:t xml:space="preserve">que se </w:t>
      </w:r>
      <w:r w:rsidRPr="00903A70">
        <w:rPr>
          <w:rFonts w:ascii="Arial" w:hAnsi="Arial"/>
          <w:sz w:val="22"/>
        </w:rPr>
        <w:t>cumplan el resto de los requerimientos que el Gobierno pueda establecer mediante Real Decreto.</w:t>
      </w:r>
    </w:p>
    <w:p w14:paraId="15DEB005" w14:textId="77777777" w:rsidR="00EA63F7" w:rsidRPr="00AD7805" w:rsidRDefault="00EA63F7" w:rsidP="00EA63F7">
      <w:pPr>
        <w:ind w:left="142"/>
        <w:jc w:val="both"/>
        <w:rPr>
          <w:rFonts w:ascii="Arial" w:hAnsi="Arial" w:cs="Arial"/>
          <w:sz w:val="22"/>
          <w:szCs w:val="22"/>
        </w:rPr>
      </w:pPr>
    </w:p>
    <w:p w14:paraId="15DEB006"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4</w:t>
      </w:r>
      <w:r w:rsidRPr="00AD7805">
        <w:rPr>
          <w:rFonts w:ascii="Arial" w:hAnsi="Arial" w:cs="Arial"/>
          <w:sz w:val="22"/>
          <w:szCs w:val="22"/>
        </w:rPr>
        <w:t xml:space="preserve">. Los criterios </w:t>
      </w:r>
      <w:r>
        <w:rPr>
          <w:rFonts w:ascii="Arial" w:hAnsi="Arial" w:cs="Arial"/>
          <w:sz w:val="22"/>
          <w:szCs w:val="22"/>
        </w:rPr>
        <w:t xml:space="preserve">establecidos de conformidad con el artículo 14 </w:t>
      </w:r>
      <w:r w:rsidRPr="00AD7805">
        <w:rPr>
          <w:rFonts w:ascii="Arial" w:hAnsi="Arial" w:cs="Arial"/>
          <w:sz w:val="22"/>
          <w:szCs w:val="22"/>
        </w:rPr>
        <w:t xml:space="preserve">para determinar si el personal de los intermediarios de crédito inmobiliario cumple los requisitos de conocimientos y competencia serán publicados por los correspondientes registros a que se refiere el artículo </w:t>
      </w:r>
      <w:r>
        <w:rPr>
          <w:rFonts w:ascii="Arial" w:hAnsi="Arial" w:cs="Arial"/>
          <w:sz w:val="22"/>
          <w:szCs w:val="22"/>
        </w:rPr>
        <w:t>26</w:t>
      </w:r>
      <w:r w:rsidRPr="00AD7805">
        <w:rPr>
          <w:rFonts w:ascii="Arial" w:hAnsi="Arial" w:cs="Arial"/>
          <w:sz w:val="22"/>
          <w:szCs w:val="22"/>
        </w:rPr>
        <w:t>.</w:t>
      </w:r>
    </w:p>
    <w:p w14:paraId="15DEB007" w14:textId="77777777" w:rsidR="00EA63F7" w:rsidRPr="00AD7805" w:rsidRDefault="00EA63F7" w:rsidP="00EA63F7">
      <w:pPr>
        <w:ind w:left="142"/>
        <w:jc w:val="both"/>
        <w:rPr>
          <w:rFonts w:ascii="Arial" w:hAnsi="Arial" w:cs="Arial"/>
          <w:sz w:val="22"/>
          <w:szCs w:val="22"/>
        </w:rPr>
      </w:pPr>
    </w:p>
    <w:p w14:paraId="15DEB00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29</w:t>
      </w:r>
      <w:r w:rsidRPr="00AD7805">
        <w:rPr>
          <w:rFonts w:ascii="Arial" w:hAnsi="Arial" w:cs="Arial"/>
          <w:sz w:val="22"/>
          <w:szCs w:val="22"/>
        </w:rPr>
        <w:t xml:space="preserve">. </w:t>
      </w:r>
      <w:r w:rsidRPr="00AD7805">
        <w:rPr>
          <w:rFonts w:ascii="Arial" w:hAnsi="Arial" w:cs="Arial"/>
          <w:i/>
          <w:sz w:val="22"/>
          <w:szCs w:val="22"/>
        </w:rPr>
        <w:t>Procedimiento de inscripción</w:t>
      </w:r>
    </w:p>
    <w:p w14:paraId="15DEB009" w14:textId="77777777" w:rsidR="00EA63F7" w:rsidRPr="00AD7805" w:rsidRDefault="00EA63F7" w:rsidP="00EA63F7">
      <w:pPr>
        <w:ind w:left="142"/>
        <w:jc w:val="both"/>
        <w:rPr>
          <w:rFonts w:ascii="Arial" w:hAnsi="Arial" w:cs="Arial"/>
          <w:sz w:val="22"/>
          <w:szCs w:val="22"/>
        </w:rPr>
      </w:pPr>
    </w:p>
    <w:p w14:paraId="15DEB00A" w14:textId="77777777" w:rsidR="00EA63F7" w:rsidRPr="00433127" w:rsidRDefault="00EA63F7" w:rsidP="00EA63F7">
      <w:pPr>
        <w:ind w:left="142"/>
        <w:jc w:val="both"/>
        <w:rPr>
          <w:rFonts w:ascii="Arial" w:hAnsi="Arial"/>
          <w:sz w:val="22"/>
        </w:rPr>
      </w:pPr>
      <w:r w:rsidRPr="00903A70">
        <w:rPr>
          <w:rFonts w:ascii="Arial" w:hAnsi="Arial"/>
          <w:sz w:val="22"/>
        </w:rPr>
        <w:t>1.</w:t>
      </w:r>
      <w:r>
        <w:t xml:space="preserve"> </w:t>
      </w:r>
      <w:r w:rsidRPr="00433127">
        <w:rPr>
          <w:rFonts w:ascii="Arial" w:hAnsi="Arial"/>
          <w:sz w:val="22"/>
        </w:rPr>
        <w:t>El procedimiento para inscripción en el registro de intermediarios de crédito inmobiliario será el siguiente:</w:t>
      </w:r>
    </w:p>
    <w:p w14:paraId="15DEB00B" w14:textId="77777777" w:rsidR="00EA63F7" w:rsidRPr="00AD7805" w:rsidRDefault="00EA63F7" w:rsidP="00EA63F7">
      <w:pPr>
        <w:ind w:left="142"/>
        <w:jc w:val="both"/>
        <w:rPr>
          <w:rFonts w:ascii="Arial" w:hAnsi="Arial" w:cs="Arial"/>
          <w:sz w:val="22"/>
          <w:szCs w:val="22"/>
        </w:rPr>
      </w:pPr>
    </w:p>
    <w:p w14:paraId="15DEB00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El plazo para resolver será de 3 meses desde la recepción de la solicitud en el registro del órgano competente.</w:t>
      </w:r>
    </w:p>
    <w:p w14:paraId="15DEB00D" w14:textId="77777777" w:rsidR="00EA63F7" w:rsidRPr="00AD7805" w:rsidRDefault="00EA63F7" w:rsidP="00EA63F7">
      <w:pPr>
        <w:ind w:left="142"/>
        <w:jc w:val="both"/>
        <w:rPr>
          <w:rFonts w:ascii="Arial" w:hAnsi="Arial" w:cs="Arial"/>
          <w:sz w:val="22"/>
          <w:szCs w:val="22"/>
        </w:rPr>
      </w:pPr>
    </w:p>
    <w:p w14:paraId="15DEB00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La solicitud</w:t>
      </w:r>
      <w:r>
        <w:rPr>
          <w:rFonts w:ascii="Arial" w:hAnsi="Arial" w:cs="Arial"/>
          <w:sz w:val="22"/>
          <w:szCs w:val="22"/>
        </w:rPr>
        <w:t xml:space="preserve"> </w:t>
      </w:r>
      <w:r w:rsidRPr="00AD7805">
        <w:rPr>
          <w:rFonts w:ascii="Arial" w:hAnsi="Arial" w:cs="Arial"/>
          <w:sz w:val="22"/>
          <w:szCs w:val="22"/>
        </w:rPr>
        <w:t xml:space="preserve">se entenderá desestimada por silencio administrativo si, transcurrido ese plazo máximo, no se hubiera notificado resolución expresa. </w:t>
      </w:r>
    </w:p>
    <w:p w14:paraId="15DEB00F" w14:textId="77777777" w:rsidR="00EA63F7" w:rsidRPr="00AD7805" w:rsidRDefault="00EA63F7" w:rsidP="00EA63F7">
      <w:pPr>
        <w:ind w:left="142"/>
        <w:jc w:val="both"/>
        <w:rPr>
          <w:rFonts w:ascii="Arial" w:hAnsi="Arial" w:cs="Arial"/>
          <w:sz w:val="22"/>
          <w:szCs w:val="22"/>
        </w:rPr>
      </w:pPr>
    </w:p>
    <w:p w14:paraId="15DEB01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 La decisión sobre la procedencia o improcedencia de la inscripción deberá motivarse.</w:t>
      </w:r>
    </w:p>
    <w:p w14:paraId="15DEB011" w14:textId="77777777" w:rsidR="00EA63F7" w:rsidRPr="00AD7805" w:rsidRDefault="00EA63F7" w:rsidP="00EA63F7">
      <w:pPr>
        <w:ind w:left="142"/>
        <w:jc w:val="both"/>
        <w:rPr>
          <w:rFonts w:ascii="Arial" w:hAnsi="Arial" w:cs="Arial"/>
          <w:sz w:val="22"/>
          <w:szCs w:val="22"/>
        </w:rPr>
      </w:pPr>
    </w:p>
    <w:p w14:paraId="15DEB01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 Durante la tramitación del procedimiento podrán subsanarse las deficiencias detectadas en la solicitud de inscripción y requerirse cuanta información adicional se considere necesaria para comprobar el cumplimiento de los requisitos exigibles para ser inscrito. </w:t>
      </w:r>
    </w:p>
    <w:p w14:paraId="15DEB013" w14:textId="77777777" w:rsidR="00EA63F7" w:rsidRPr="00AD7805" w:rsidRDefault="00EA63F7" w:rsidP="00EA63F7">
      <w:pPr>
        <w:ind w:left="142"/>
        <w:jc w:val="both"/>
        <w:rPr>
          <w:rFonts w:ascii="Arial" w:hAnsi="Arial" w:cs="Arial"/>
          <w:sz w:val="22"/>
          <w:szCs w:val="22"/>
        </w:rPr>
      </w:pPr>
    </w:p>
    <w:p w14:paraId="15DEB014"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2. </w:t>
      </w:r>
      <w:r w:rsidRPr="00AD7805">
        <w:rPr>
          <w:rFonts w:ascii="Arial" w:hAnsi="Arial" w:cs="Arial"/>
          <w:sz w:val="22"/>
          <w:szCs w:val="22"/>
        </w:rPr>
        <w:t>El plazo máximo para resolver se podrá suspender hasta la obtención de dicha información, en los términos previstos en el artículo 22 de la Ley 39/2015, de 1 de octubre, del Procedimiento Administrativo Común de las Administraciones Públicas.</w:t>
      </w:r>
    </w:p>
    <w:p w14:paraId="15DEB015" w14:textId="77777777" w:rsidR="00EA63F7" w:rsidRDefault="00EA63F7" w:rsidP="00EA63F7">
      <w:pPr>
        <w:ind w:left="142"/>
        <w:jc w:val="both"/>
        <w:rPr>
          <w:rFonts w:ascii="Arial" w:hAnsi="Arial" w:cs="Arial"/>
          <w:sz w:val="22"/>
          <w:szCs w:val="22"/>
        </w:rPr>
      </w:pPr>
    </w:p>
    <w:p w14:paraId="15DEB016"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3. </w:t>
      </w:r>
      <w:r w:rsidRPr="00D23670">
        <w:rPr>
          <w:rFonts w:ascii="Arial" w:hAnsi="Arial" w:cs="Arial"/>
          <w:sz w:val="22"/>
          <w:szCs w:val="22"/>
        </w:rPr>
        <w:t>En el caso de inscripción de intermediarios de crédito vinculados a un solo prestamista, corresponderá a dicho prestamista la solicitud de reconocimiento e inscripción del intermediario de que se trate</w:t>
      </w:r>
      <w:r>
        <w:rPr>
          <w:rFonts w:ascii="Arial" w:hAnsi="Arial" w:cs="Arial"/>
          <w:sz w:val="22"/>
          <w:szCs w:val="22"/>
        </w:rPr>
        <w:t xml:space="preserve"> </w:t>
      </w:r>
      <w:r w:rsidRPr="00D23670">
        <w:rPr>
          <w:rFonts w:ascii="Arial" w:hAnsi="Arial" w:cs="Arial"/>
          <w:sz w:val="22"/>
          <w:szCs w:val="22"/>
        </w:rPr>
        <w:t>en el registro correspondiente.</w:t>
      </w:r>
    </w:p>
    <w:p w14:paraId="15DEB017" w14:textId="77777777" w:rsidR="00EA63F7" w:rsidRPr="00AD7805" w:rsidRDefault="00EA63F7" w:rsidP="00EA63F7">
      <w:pPr>
        <w:ind w:left="142"/>
        <w:jc w:val="both"/>
        <w:rPr>
          <w:rFonts w:ascii="Arial" w:hAnsi="Arial" w:cs="Arial"/>
          <w:sz w:val="22"/>
          <w:szCs w:val="22"/>
        </w:rPr>
      </w:pPr>
    </w:p>
    <w:p w14:paraId="15DEB01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30</w:t>
      </w:r>
      <w:r w:rsidRPr="00AD7805">
        <w:rPr>
          <w:rFonts w:ascii="Arial" w:hAnsi="Arial" w:cs="Arial"/>
          <w:sz w:val="22"/>
          <w:szCs w:val="22"/>
        </w:rPr>
        <w:t xml:space="preserve">. </w:t>
      </w:r>
      <w:r w:rsidRPr="00AD7805">
        <w:rPr>
          <w:rFonts w:ascii="Arial" w:hAnsi="Arial" w:cs="Arial"/>
          <w:i/>
          <w:sz w:val="22"/>
          <w:szCs w:val="22"/>
        </w:rPr>
        <w:t>Información y publicidad del registro</w:t>
      </w:r>
      <w:r w:rsidRPr="00AD7805">
        <w:rPr>
          <w:rFonts w:ascii="Arial" w:hAnsi="Arial" w:cs="Arial"/>
          <w:sz w:val="22"/>
          <w:szCs w:val="22"/>
        </w:rPr>
        <w:t>.</w:t>
      </w:r>
    </w:p>
    <w:p w14:paraId="15DEB019" w14:textId="77777777" w:rsidR="00EA63F7" w:rsidRPr="00AD7805" w:rsidRDefault="00EA63F7" w:rsidP="00EA63F7">
      <w:pPr>
        <w:ind w:left="142"/>
        <w:jc w:val="both"/>
        <w:rPr>
          <w:rFonts w:ascii="Arial" w:hAnsi="Arial" w:cs="Arial"/>
          <w:sz w:val="22"/>
          <w:szCs w:val="22"/>
        </w:rPr>
      </w:pPr>
    </w:p>
    <w:p w14:paraId="15DEB01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Los registros de intermediarios de crédito inmobiliario deberán contener, al menos, la información siguiente:</w:t>
      </w:r>
    </w:p>
    <w:p w14:paraId="15DEB01B" w14:textId="77777777" w:rsidR="00EA63F7" w:rsidRPr="00AD7805" w:rsidRDefault="00EA63F7" w:rsidP="00EA63F7">
      <w:pPr>
        <w:ind w:left="142"/>
        <w:jc w:val="both"/>
        <w:rPr>
          <w:rFonts w:ascii="Arial" w:hAnsi="Arial" w:cs="Arial"/>
          <w:sz w:val="22"/>
          <w:szCs w:val="22"/>
        </w:rPr>
      </w:pPr>
    </w:p>
    <w:p w14:paraId="15DEB01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 los nombres de los titulares y </w:t>
      </w:r>
      <w:r>
        <w:rPr>
          <w:rFonts w:ascii="Arial" w:hAnsi="Arial" w:cs="Arial"/>
          <w:sz w:val="22"/>
          <w:szCs w:val="22"/>
        </w:rPr>
        <w:t>administradores</w:t>
      </w:r>
      <w:r w:rsidRPr="00AD7805">
        <w:rPr>
          <w:rFonts w:ascii="Arial" w:hAnsi="Arial" w:cs="Arial"/>
          <w:sz w:val="22"/>
          <w:szCs w:val="22"/>
        </w:rPr>
        <w:t>, de sus representantes designados,</w:t>
      </w:r>
      <w:r>
        <w:rPr>
          <w:rFonts w:ascii="Arial" w:hAnsi="Arial" w:cs="Arial"/>
          <w:sz w:val="22"/>
          <w:szCs w:val="22"/>
        </w:rPr>
        <w:t xml:space="preserve"> así como de los administradores de las sucursales radicadas en España y de los </w:t>
      </w:r>
      <w:r w:rsidRPr="00D23670">
        <w:rPr>
          <w:rFonts w:ascii="Arial" w:hAnsi="Arial" w:cs="Arial"/>
          <w:sz w:val="22"/>
          <w:szCs w:val="22"/>
        </w:rPr>
        <w:t xml:space="preserve">intermediarios de crédito inmobiliario </w:t>
      </w:r>
      <w:r>
        <w:rPr>
          <w:rFonts w:ascii="Arial" w:hAnsi="Arial" w:cs="Arial"/>
          <w:sz w:val="22"/>
          <w:szCs w:val="22"/>
        </w:rPr>
        <w:t>operantes en régimen de libre prestación de servicios en España,</w:t>
      </w:r>
    </w:p>
    <w:p w14:paraId="15DEB01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b) el Estado o Estados miembros en los que el intermediario de crédito inmobiliario realice actividades en régimen de libre establecimiento o de libre prestación de servicios, </w:t>
      </w:r>
    </w:p>
    <w:p w14:paraId="15DEB01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 la indicación de si el intermediario de crédito inmobiliario está vinculado o no con un único prestamista y, si así fuera, la identificación de éste, y</w:t>
      </w:r>
    </w:p>
    <w:p w14:paraId="15DEB01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 los datos identificativos de la entidad con la que se ha contratado la garantía prevista en el artículo </w:t>
      </w:r>
      <w:r>
        <w:rPr>
          <w:rFonts w:ascii="Arial" w:hAnsi="Arial" w:cs="Arial"/>
          <w:sz w:val="22"/>
          <w:szCs w:val="22"/>
        </w:rPr>
        <w:t>34</w:t>
      </w:r>
      <w:r w:rsidRPr="00AD7805">
        <w:rPr>
          <w:rFonts w:ascii="Arial" w:hAnsi="Arial" w:cs="Arial"/>
          <w:sz w:val="22"/>
          <w:szCs w:val="22"/>
        </w:rPr>
        <w:t>.</w:t>
      </w:r>
    </w:p>
    <w:p w14:paraId="15DEB020" w14:textId="77777777" w:rsidR="00EA63F7" w:rsidRPr="00AD7805" w:rsidRDefault="00EA63F7" w:rsidP="00EA63F7">
      <w:pPr>
        <w:ind w:left="142"/>
        <w:jc w:val="both"/>
        <w:rPr>
          <w:rFonts w:ascii="Arial" w:hAnsi="Arial" w:cs="Arial"/>
          <w:sz w:val="22"/>
          <w:szCs w:val="22"/>
        </w:rPr>
      </w:pPr>
    </w:p>
    <w:p w14:paraId="15DEB02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El registro será público, gratuito para los ciudadanos y garantizará el acceso pleno de forma fácil y rápida y estará disponible en línea. Las autoridades competentes para su gestión establecerán los medios necesarios para asegurar estos principios y para mantener actualizada de forma permanente toda la información incluida. </w:t>
      </w:r>
    </w:p>
    <w:p w14:paraId="15DEB022" w14:textId="77777777" w:rsidR="00EA63F7" w:rsidRPr="00AD7805" w:rsidRDefault="00EA63F7" w:rsidP="00EA63F7">
      <w:pPr>
        <w:ind w:left="142"/>
        <w:jc w:val="both"/>
        <w:rPr>
          <w:rFonts w:ascii="Arial" w:hAnsi="Arial" w:cs="Arial"/>
          <w:sz w:val="22"/>
          <w:szCs w:val="22"/>
        </w:rPr>
      </w:pPr>
    </w:p>
    <w:p w14:paraId="15DEB02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El Banco de España informará, asimismo, sobre los órganos competentes para el registro y supervisión de los intermediarios de crédito inmobiliario en cada </w:t>
      </w:r>
      <w:r>
        <w:rPr>
          <w:rFonts w:ascii="Arial" w:hAnsi="Arial" w:cs="Arial"/>
          <w:sz w:val="22"/>
          <w:szCs w:val="22"/>
        </w:rPr>
        <w:t>comunidad autónoma</w:t>
      </w:r>
      <w:r w:rsidRPr="00AD7805">
        <w:rPr>
          <w:rFonts w:ascii="Arial" w:hAnsi="Arial" w:cs="Arial"/>
          <w:sz w:val="22"/>
          <w:szCs w:val="22"/>
        </w:rPr>
        <w:t xml:space="preserve"> y Estado miembro de la Unión Europea.</w:t>
      </w:r>
    </w:p>
    <w:p w14:paraId="15DEB024" w14:textId="77777777" w:rsidR="00EA63F7" w:rsidRPr="00AD7805" w:rsidRDefault="00EA63F7" w:rsidP="00EA63F7">
      <w:pPr>
        <w:ind w:left="142"/>
        <w:jc w:val="both"/>
        <w:rPr>
          <w:rFonts w:ascii="Arial" w:hAnsi="Arial" w:cs="Arial"/>
          <w:sz w:val="22"/>
          <w:szCs w:val="22"/>
        </w:rPr>
      </w:pPr>
    </w:p>
    <w:p w14:paraId="15DEB02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Al objeto de asegurar la coherencia, calidad y unidad de la información a suministrar al </w:t>
      </w:r>
      <w:r>
        <w:rPr>
          <w:rFonts w:ascii="Arial" w:hAnsi="Arial" w:cs="Arial"/>
          <w:sz w:val="22"/>
          <w:szCs w:val="22"/>
        </w:rPr>
        <w:t>prestatario</w:t>
      </w:r>
      <w:r w:rsidRPr="00AD7805">
        <w:rPr>
          <w:rFonts w:ascii="Arial" w:hAnsi="Arial" w:cs="Arial"/>
          <w:sz w:val="22"/>
          <w:szCs w:val="22"/>
        </w:rPr>
        <w:t xml:space="preserve"> y a otros Estados miembros, el Banco de España podrá establecer mediante circular los requisitos técnicos mínimos respecto al contenido y formato de la información que debe reflejar el registro y la información introducida por la autoridad que, conforme al artículo </w:t>
      </w:r>
      <w:r>
        <w:rPr>
          <w:rFonts w:ascii="Arial" w:hAnsi="Arial" w:cs="Arial"/>
          <w:sz w:val="22"/>
          <w:szCs w:val="22"/>
        </w:rPr>
        <w:t>27</w:t>
      </w:r>
      <w:r w:rsidRPr="00AD7805">
        <w:rPr>
          <w:rFonts w:ascii="Arial" w:hAnsi="Arial" w:cs="Arial"/>
          <w:sz w:val="22"/>
          <w:szCs w:val="22"/>
        </w:rPr>
        <w:t>, asuma su gestión.</w:t>
      </w:r>
    </w:p>
    <w:p w14:paraId="15DEB026" w14:textId="77777777" w:rsidR="00EA63F7" w:rsidRPr="00AD7805" w:rsidRDefault="00EA63F7" w:rsidP="00EA63F7">
      <w:pPr>
        <w:ind w:left="142"/>
        <w:jc w:val="both"/>
        <w:rPr>
          <w:rFonts w:ascii="Arial" w:hAnsi="Arial" w:cs="Arial"/>
          <w:sz w:val="22"/>
          <w:szCs w:val="22"/>
        </w:rPr>
      </w:pPr>
    </w:p>
    <w:p w14:paraId="15DEB02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4. El Banco de España creará un punto único de información que permita el acceso público fácil y rápido y que agregará la información del conjunto de registros. A estos efectos, las autoridades </w:t>
      </w:r>
      <w:r>
        <w:rPr>
          <w:rFonts w:ascii="Arial" w:hAnsi="Arial" w:cs="Arial"/>
          <w:sz w:val="22"/>
          <w:szCs w:val="22"/>
        </w:rPr>
        <w:t xml:space="preserve">competentes de las comunidades </w:t>
      </w:r>
      <w:r w:rsidRPr="00AD7805">
        <w:rPr>
          <w:rFonts w:ascii="Arial" w:hAnsi="Arial" w:cs="Arial"/>
          <w:sz w:val="22"/>
          <w:szCs w:val="22"/>
        </w:rPr>
        <w:t xml:space="preserve">autónomas encargadas de la gestión del registro en su territorio deberán comunicar, y actualizar, los actos de registro, variación de datos y cancelación al Banco de España por los medios y </w:t>
      </w:r>
      <w:r>
        <w:rPr>
          <w:rFonts w:ascii="Arial" w:hAnsi="Arial" w:cs="Arial"/>
          <w:sz w:val="22"/>
          <w:szCs w:val="22"/>
        </w:rPr>
        <w:t xml:space="preserve">con la </w:t>
      </w:r>
      <w:r w:rsidRPr="00AD7805">
        <w:rPr>
          <w:rFonts w:ascii="Arial" w:hAnsi="Arial" w:cs="Arial"/>
          <w:sz w:val="22"/>
          <w:szCs w:val="22"/>
        </w:rPr>
        <w:t>periodicidad que establezca el Banco de España mediante circular.</w:t>
      </w:r>
    </w:p>
    <w:p w14:paraId="15DEB028" w14:textId="77777777" w:rsidR="00EA63F7" w:rsidRPr="00AD7805" w:rsidRDefault="00EA63F7" w:rsidP="00EA63F7">
      <w:pPr>
        <w:ind w:left="142"/>
        <w:jc w:val="both"/>
        <w:rPr>
          <w:rFonts w:ascii="Arial" w:hAnsi="Arial" w:cs="Arial"/>
          <w:sz w:val="22"/>
          <w:szCs w:val="22"/>
        </w:rPr>
      </w:pPr>
    </w:p>
    <w:p w14:paraId="15DEB02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31</w:t>
      </w:r>
      <w:r w:rsidRPr="00AD7805">
        <w:rPr>
          <w:rFonts w:ascii="Arial" w:hAnsi="Arial" w:cs="Arial"/>
          <w:i/>
          <w:sz w:val="22"/>
          <w:szCs w:val="22"/>
        </w:rPr>
        <w:t>. Revocación de la inscripción en el registro</w:t>
      </w:r>
      <w:r w:rsidRPr="00AD7805">
        <w:rPr>
          <w:rFonts w:ascii="Arial" w:hAnsi="Arial" w:cs="Arial"/>
          <w:sz w:val="22"/>
          <w:szCs w:val="22"/>
        </w:rPr>
        <w:t>.</w:t>
      </w:r>
    </w:p>
    <w:p w14:paraId="15DEB02A" w14:textId="77777777" w:rsidR="00EA63F7" w:rsidRPr="00AD7805" w:rsidRDefault="00EA63F7" w:rsidP="00EA63F7">
      <w:pPr>
        <w:ind w:left="142"/>
        <w:jc w:val="both"/>
        <w:rPr>
          <w:rFonts w:ascii="Arial" w:hAnsi="Arial" w:cs="Arial"/>
          <w:sz w:val="22"/>
          <w:szCs w:val="22"/>
        </w:rPr>
      </w:pPr>
    </w:p>
    <w:p w14:paraId="15DEB02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La autoridad competente para la gestión del registro con arreglo al artículo </w:t>
      </w:r>
      <w:r>
        <w:rPr>
          <w:rFonts w:ascii="Arial" w:hAnsi="Arial" w:cs="Arial"/>
          <w:sz w:val="22"/>
          <w:szCs w:val="22"/>
        </w:rPr>
        <w:t>27</w:t>
      </w:r>
      <w:r w:rsidRPr="00AD7805">
        <w:rPr>
          <w:rFonts w:ascii="Arial" w:hAnsi="Arial" w:cs="Arial"/>
          <w:sz w:val="22"/>
          <w:szCs w:val="22"/>
        </w:rPr>
        <w:t xml:space="preserve"> podrá revocar el reconocimiento para operar como intermediario de crédito inmobiliario en el correspondiente registro, si éste</w:t>
      </w:r>
      <w:r>
        <w:rPr>
          <w:rFonts w:ascii="Arial" w:hAnsi="Arial" w:cs="Arial"/>
          <w:sz w:val="22"/>
          <w:szCs w:val="22"/>
        </w:rPr>
        <w:t>, o, en su caso, el prestamista para el que trabaje en exclusiva</w:t>
      </w:r>
      <w:r w:rsidRPr="00AD7805">
        <w:rPr>
          <w:rFonts w:ascii="Arial" w:hAnsi="Arial" w:cs="Arial"/>
          <w:sz w:val="22"/>
          <w:szCs w:val="22"/>
        </w:rPr>
        <w:t>:</w:t>
      </w:r>
    </w:p>
    <w:p w14:paraId="15DEB02C" w14:textId="77777777" w:rsidR="00EA63F7" w:rsidRPr="00AD7805" w:rsidRDefault="00EA63F7" w:rsidP="00EA63F7">
      <w:pPr>
        <w:ind w:left="142"/>
        <w:jc w:val="both"/>
        <w:rPr>
          <w:rFonts w:ascii="Arial" w:hAnsi="Arial" w:cs="Arial"/>
          <w:sz w:val="22"/>
          <w:szCs w:val="22"/>
        </w:rPr>
      </w:pPr>
    </w:p>
    <w:p w14:paraId="15DEB02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 renuncia expresamente al mismo o no ha llevado a cabo actividades o prestado ninguno de los servicios contemplados en el artículo </w:t>
      </w:r>
      <w:r>
        <w:rPr>
          <w:rFonts w:ascii="Arial" w:hAnsi="Arial" w:cs="Arial"/>
          <w:sz w:val="22"/>
          <w:szCs w:val="22"/>
        </w:rPr>
        <w:t>24</w:t>
      </w:r>
      <w:r w:rsidRPr="00AD7805">
        <w:rPr>
          <w:rFonts w:ascii="Arial" w:hAnsi="Arial" w:cs="Arial"/>
          <w:sz w:val="22"/>
          <w:szCs w:val="22"/>
        </w:rPr>
        <w:t>.1, durante los seis meses inmediatamente anteriores al inicio del expediente de revocación,</w:t>
      </w:r>
    </w:p>
    <w:p w14:paraId="15DEB02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ha obtenido el reconocimiento por medio de declaraciones falsas o engañosas o por cualquier otro medio irregular,</w:t>
      </w:r>
    </w:p>
    <w:p w14:paraId="15DEB02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 deja de cumplir sobrevenidamente los requisitos requeridos para la inscripción en el correspondiente registro, o</w:t>
      </w:r>
    </w:p>
    <w:p w14:paraId="15DEB03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d) se impone mediante resolución sancionadora firme.</w:t>
      </w:r>
    </w:p>
    <w:p w14:paraId="15DEB031" w14:textId="77777777" w:rsidR="00EA63F7" w:rsidRPr="00AD7805" w:rsidRDefault="00EA63F7" w:rsidP="00EA63F7">
      <w:pPr>
        <w:ind w:left="142"/>
        <w:jc w:val="both"/>
        <w:rPr>
          <w:rFonts w:ascii="Arial" w:hAnsi="Arial" w:cs="Arial"/>
          <w:sz w:val="22"/>
          <w:szCs w:val="22"/>
        </w:rPr>
      </w:pPr>
    </w:p>
    <w:p w14:paraId="15DEB03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Previa audiencia al interesado, </w:t>
      </w:r>
      <w:r>
        <w:rPr>
          <w:rFonts w:ascii="Arial" w:hAnsi="Arial" w:cs="Arial"/>
          <w:sz w:val="22"/>
          <w:szCs w:val="22"/>
        </w:rPr>
        <w:t>la resolución</w:t>
      </w:r>
      <w:r w:rsidRPr="00AD7805">
        <w:rPr>
          <w:rFonts w:ascii="Arial" w:hAnsi="Arial" w:cs="Arial"/>
          <w:sz w:val="22"/>
          <w:szCs w:val="22"/>
        </w:rPr>
        <w:t xml:space="preserve"> que revoque el reconocimiento para operar como intermediario de crédito inmobiliario, del que se dejará constancia en el registro, determinará la cancelación automática de la inscripción.</w:t>
      </w:r>
    </w:p>
    <w:p w14:paraId="15DEB033" w14:textId="77777777" w:rsidR="00EA63F7" w:rsidRDefault="00EA63F7" w:rsidP="00EA63F7">
      <w:pPr>
        <w:ind w:left="142"/>
        <w:jc w:val="both"/>
        <w:rPr>
          <w:rFonts w:ascii="Arial" w:hAnsi="Arial" w:cs="Arial"/>
          <w:sz w:val="22"/>
          <w:szCs w:val="22"/>
        </w:rPr>
      </w:pPr>
    </w:p>
    <w:p w14:paraId="15DEB034"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En el supuesto contemplado en la letra a) del apartado anterior, se podrá prescindir del trámite de audiencia cuando no figuren otros interesados ni sean tenidos en cuenta otros hechos o alegaciones que las aducidas por el interesado.</w:t>
      </w:r>
    </w:p>
    <w:p w14:paraId="15DEB035" w14:textId="77777777" w:rsidR="00EA63F7" w:rsidRPr="00AD7805" w:rsidRDefault="00EA63F7" w:rsidP="00EA63F7">
      <w:pPr>
        <w:ind w:left="142"/>
        <w:jc w:val="both"/>
        <w:rPr>
          <w:rFonts w:ascii="Arial" w:hAnsi="Arial" w:cs="Arial"/>
          <w:sz w:val="22"/>
          <w:szCs w:val="22"/>
        </w:rPr>
      </w:pPr>
    </w:p>
    <w:p w14:paraId="15DEB036" w14:textId="5B593C55"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El Banco de España </w:t>
      </w:r>
      <w:r w:rsidR="009E6AD1">
        <w:rPr>
          <w:rFonts w:ascii="Arial" w:hAnsi="Arial" w:cs="Arial"/>
          <w:sz w:val="22"/>
          <w:szCs w:val="22"/>
        </w:rPr>
        <w:t xml:space="preserve">notificará </w:t>
      </w:r>
      <w:r w:rsidRPr="00AD7805">
        <w:rPr>
          <w:rFonts w:ascii="Arial" w:hAnsi="Arial" w:cs="Arial"/>
          <w:sz w:val="22"/>
          <w:szCs w:val="22"/>
        </w:rPr>
        <w:t>la revocación de la inscripción, en su caso, a las autoridades competentes del Estado o Estados miembros de acogida por cualquier medio que resulte adecuado. Esta comunicación habrá de realizarse de forma inmediata a la revocación o en plazo más breve posible, que no será superior a catorce días. Si la autoridad competente fuera la autonómica, deberá comunicar la revocación al Banco de España de forma inmediata</w:t>
      </w:r>
      <w:r>
        <w:rPr>
          <w:rFonts w:ascii="Arial" w:hAnsi="Arial" w:cs="Arial"/>
          <w:sz w:val="22"/>
          <w:szCs w:val="22"/>
        </w:rPr>
        <w:t>, sin que el plazo de la comunicación pueda superar los 10 días</w:t>
      </w:r>
      <w:r w:rsidRPr="00AD7805">
        <w:rPr>
          <w:rFonts w:ascii="Arial" w:hAnsi="Arial" w:cs="Arial"/>
          <w:sz w:val="22"/>
          <w:szCs w:val="22"/>
        </w:rPr>
        <w:t>.</w:t>
      </w:r>
    </w:p>
    <w:p w14:paraId="15DEB037" w14:textId="77777777" w:rsidR="00EA63F7" w:rsidRPr="00AD7805" w:rsidRDefault="00EA63F7" w:rsidP="00EA63F7">
      <w:pPr>
        <w:ind w:left="142"/>
        <w:jc w:val="both"/>
        <w:rPr>
          <w:rFonts w:ascii="Arial" w:hAnsi="Arial" w:cs="Arial"/>
          <w:sz w:val="22"/>
          <w:szCs w:val="22"/>
        </w:rPr>
      </w:pPr>
    </w:p>
    <w:p w14:paraId="15DEB03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32</w:t>
      </w:r>
      <w:r w:rsidRPr="00AD7805">
        <w:rPr>
          <w:rFonts w:ascii="Arial" w:hAnsi="Arial" w:cs="Arial"/>
          <w:sz w:val="22"/>
          <w:szCs w:val="22"/>
        </w:rPr>
        <w:t xml:space="preserve">. </w:t>
      </w:r>
      <w:r w:rsidRPr="00AD7805">
        <w:rPr>
          <w:rFonts w:ascii="Arial" w:hAnsi="Arial" w:cs="Arial"/>
          <w:i/>
          <w:sz w:val="22"/>
          <w:szCs w:val="22"/>
        </w:rPr>
        <w:t>Supervisión de los intermediarios de crédito inmobiliario</w:t>
      </w:r>
      <w:r w:rsidRPr="00AD7805">
        <w:rPr>
          <w:rFonts w:ascii="Arial" w:hAnsi="Arial" w:cs="Arial"/>
          <w:sz w:val="22"/>
          <w:szCs w:val="22"/>
        </w:rPr>
        <w:t>.</w:t>
      </w:r>
    </w:p>
    <w:p w14:paraId="15DEB039" w14:textId="77777777" w:rsidR="00EA63F7" w:rsidRPr="00AD7805" w:rsidRDefault="00EA63F7" w:rsidP="00EA63F7">
      <w:pPr>
        <w:ind w:left="142"/>
        <w:jc w:val="both"/>
        <w:rPr>
          <w:rFonts w:ascii="Arial" w:hAnsi="Arial" w:cs="Arial"/>
          <w:sz w:val="22"/>
          <w:szCs w:val="22"/>
        </w:rPr>
      </w:pPr>
    </w:p>
    <w:p w14:paraId="15DEB03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Corresponderá la supervisión de los intermediarios de crédito inmobiliario al Banco de España o al órgano competente de la </w:t>
      </w:r>
      <w:r>
        <w:rPr>
          <w:rFonts w:ascii="Arial" w:hAnsi="Arial" w:cs="Arial"/>
          <w:sz w:val="22"/>
          <w:szCs w:val="22"/>
        </w:rPr>
        <w:t>comunidad autónoma</w:t>
      </w:r>
      <w:r w:rsidRPr="00AD7805">
        <w:rPr>
          <w:rFonts w:ascii="Arial" w:hAnsi="Arial" w:cs="Arial"/>
          <w:sz w:val="22"/>
          <w:szCs w:val="22"/>
        </w:rPr>
        <w:t xml:space="preserve">, conforme a lo previsto </w:t>
      </w:r>
      <w:r>
        <w:rPr>
          <w:rFonts w:ascii="Arial" w:hAnsi="Arial" w:cs="Arial"/>
          <w:sz w:val="22"/>
          <w:szCs w:val="22"/>
        </w:rPr>
        <w:t xml:space="preserve">para el registro </w:t>
      </w:r>
      <w:r w:rsidRPr="00AD7805">
        <w:rPr>
          <w:rFonts w:ascii="Arial" w:hAnsi="Arial" w:cs="Arial"/>
          <w:sz w:val="22"/>
          <w:szCs w:val="22"/>
        </w:rPr>
        <w:t xml:space="preserve">en el artículo </w:t>
      </w:r>
      <w:r>
        <w:rPr>
          <w:rFonts w:ascii="Arial" w:hAnsi="Arial" w:cs="Arial"/>
          <w:sz w:val="22"/>
          <w:szCs w:val="22"/>
        </w:rPr>
        <w:t>27</w:t>
      </w:r>
      <w:r w:rsidRPr="00AD7805">
        <w:rPr>
          <w:rFonts w:ascii="Arial" w:hAnsi="Arial" w:cs="Arial"/>
          <w:sz w:val="22"/>
          <w:szCs w:val="22"/>
        </w:rPr>
        <w:t xml:space="preserve">. Además, corresponderá al Banco de España la supervisión de los intermediarios de crédito inmobiliario que actúen en España </w:t>
      </w:r>
      <w:r w:rsidRPr="00AD7805">
        <w:rPr>
          <w:rFonts w:ascii="Arial" w:hAnsi="Arial"/>
          <w:sz w:val="22"/>
        </w:rPr>
        <w:t xml:space="preserve">a través de sucursal o </w:t>
      </w:r>
      <w:r w:rsidRPr="00AD7805">
        <w:rPr>
          <w:rFonts w:ascii="Arial" w:hAnsi="Arial" w:cs="Arial"/>
          <w:sz w:val="22"/>
          <w:szCs w:val="22"/>
        </w:rPr>
        <w:t xml:space="preserve">en régimen de libre prestación de servicios conforme a lo previsto en el artículo </w:t>
      </w:r>
      <w:r>
        <w:rPr>
          <w:rFonts w:ascii="Arial" w:hAnsi="Arial" w:cs="Arial"/>
          <w:sz w:val="22"/>
          <w:szCs w:val="22"/>
        </w:rPr>
        <w:t>33</w:t>
      </w:r>
      <w:r w:rsidRPr="00AD7805">
        <w:rPr>
          <w:rFonts w:ascii="Arial" w:hAnsi="Arial" w:cs="Arial"/>
          <w:sz w:val="22"/>
          <w:szCs w:val="22"/>
        </w:rPr>
        <w:t>.</w:t>
      </w:r>
    </w:p>
    <w:p w14:paraId="15DEB03B" w14:textId="77777777" w:rsidR="00EA63F7" w:rsidRPr="00AD7805" w:rsidRDefault="00EA63F7" w:rsidP="00EA63F7">
      <w:pPr>
        <w:ind w:left="142"/>
        <w:jc w:val="both"/>
        <w:rPr>
          <w:rFonts w:ascii="Arial" w:hAnsi="Arial" w:cs="Arial"/>
          <w:sz w:val="22"/>
          <w:szCs w:val="22"/>
        </w:rPr>
      </w:pPr>
    </w:p>
    <w:p w14:paraId="15DEB03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La autoridad competente se asegurará de que los intermediarios de crédito inmobiliario y sus representantes designados consten en el registro y cumplan permanentemente las obligaciones establecidas en esta ley y su normativa de desarrollo.</w:t>
      </w:r>
    </w:p>
    <w:p w14:paraId="15DEB03D" w14:textId="77777777" w:rsidR="00EA63F7" w:rsidRPr="00AD7805" w:rsidRDefault="00EA63F7" w:rsidP="00EA63F7">
      <w:pPr>
        <w:ind w:left="142"/>
        <w:jc w:val="both"/>
        <w:rPr>
          <w:rFonts w:ascii="Arial" w:hAnsi="Arial" w:cs="Arial"/>
          <w:sz w:val="22"/>
          <w:szCs w:val="22"/>
        </w:rPr>
      </w:pPr>
    </w:p>
    <w:p w14:paraId="15DEB03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3. Las actividades de los intermediarios de crédito inmobiliario vinculados a un único prestamista inmobiliario serán vigiladas por éste, a fin de asegurar que cumplen las disposiciones de la presente ley y sus normas de desarrollo, sin perjuicio de las facultades de supervisión de la autoridad competente. En particular, el prestamista será igualmente responsable de vigilar el cumplimiento de los requisitos de conocimientos y competencia del intermediario de crédito inmobiliario vinculado y de su personal.</w:t>
      </w:r>
    </w:p>
    <w:p w14:paraId="15DEB03F" w14:textId="77777777" w:rsidR="00EA63F7" w:rsidRPr="00AD7805" w:rsidRDefault="00EA63F7" w:rsidP="00EA63F7">
      <w:pPr>
        <w:ind w:left="142"/>
        <w:jc w:val="both"/>
        <w:rPr>
          <w:rFonts w:ascii="Arial" w:hAnsi="Arial" w:cs="Arial"/>
          <w:sz w:val="22"/>
          <w:szCs w:val="22"/>
        </w:rPr>
      </w:pPr>
    </w:p>
    <w:p w14:paraId="15DEB04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El prestamista responderá frente a las autoridades competentes de toda acción u omisión del intermediario de crédito inmobiliario vinculado que actúe en nombre del prestamista respecto de las obligaciones señaladas en la presente ley.</w:t>
      </w:r>
      <w:r>
        <w:rPr>
          <w:rFonts w:ascii="Arial" w:hAnsi="Arial" w:cs="Arial"/>
          <w:sz w:val="22"/>
          <w:szCs w:val="22"/>
        </w:rPr>
        <w:t xml:space="preserve"> </w:t>
      </w:r>
      <w:r w:rsidRPr="00AD7805">
        <w:rPr>
          <w:rFonts w:ascii="Arial" w:hAnsi="Arial" w:cs="Arial"/>
          <w:sz w:val="22"/>
          <w:szCs w:val="22"/>
        </w:rPr>
        <w:t>Si se tratase de un intermediario de crédito no vinculado, el prestamista y el intermediario responderán</w:t>
      </w:r>
      <w:r>
        <w:rPr>
          <w:rFonts w:ascii="Arial" w:hAnsi="Arial" w:cs="Arial"/>
          <w:sz w:val="22"/>
          <w:szCs w:val="22"/>
        </w:rPr>
        <w:t xml:space="preserve"> </w:t>
      </w:r>
      <w:r w:rsidRPr="00AD7805">
        <w:rPr>
          <w:rFonts w:ascii="Arial" w:hAnsi="Arial" w:cs="Arial"/>
          <w:sz w:val="22"/>
          <w:szCs w:val="22"/>
        </w:rPr>
        <w:t>solidariamente, pudiendo repetir, en su caso, el prestamista contra el intermediario.</w:t>
      </w:r>
    </w:p>
    <w:p w14:paraId="15DEB041" w14:textId="77777777" w:rsidR="00EA63F7" w:rsidRPr="00AD7805" w:rsidRDefault="00EA63F7" w:rsidP="00EA63F7">
      <w:pPr>
        <w:ind w:left="142"/>
        <w:jc w:val="both"/>
        <w:rPr>
          <w:rFonts w:ascii="Arial" w:hAnsi="Arial" w:cs="Arial"/>
          <w:sz w:val="22"/>
          <w:szCs w:val="22"/>
        </w:rPr>
      </w:pPr>
    </w:p>
    <w:p w14:paraId="15DEB04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33</w:t>
      </w:r>
      <w:r w:rsidRPr="00AD7805">
        <w:rPr>
          <w:rFonts w:ascii="Arial" w:hAnsi="Arial" w:cs="Arial"/>
          <w:sz w:val="22"/>
          <w:szCs w:val="22"/>
        </w:rPr>
        <w:t xml:space="preserve">. </w:t>
      </w:r>
      <w:r w:rsidRPr="00AD7805">
        <w:rPr>
          <w:rFonts w:ascii="Arial" w:hAnsi="Arial" w:cs="Arial"/>
          <w:i/>
          <w:sz w:val="22"/>
          <w:szCs w:val="22"/>
        </w:rPr>
        <w:t>Supervisión de la actuación a través de sucursales y en régimen de libre prestación de servicios de los intermediarios de crédito inmobiliario</w:t>
      </w:r>
      <w:r w:rsidRPr="00AD7805">
        <w:rPr>
          <w:rFonts w:ascii="Arial" w:hAnsi="Arial" w:cs="Arial"/>
          <w:sz w:val="22"/>
          <w:szCs w:val="22"/>
        </w:rPr>
        <w:t>.</w:t>
      </w:r>
    </w:p>
    <w:p w14:paraId="15DEB043" w14:textId="77777777" w:rsidR="00EA63F7" w:rsidRPr="00AD7805" w:rsidRDefault="00EA63F7" w:rsidP="00EA63F7">
      <w:pPr>
        <w:ind w:left="142"/>
        <w:jc w:val="both"/>
        <w:rPr>
          <w:rFonts w:ascii="Arial" w:hAnsi="Arial" w:cs="Arial"/>
          <w:sz w:val="22"/>
          <w:szCs w:val="22"/>
        </w:rPr>
      </w:pPr>
    </w:p>
    <w:p w14:paraId="15DEB04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Si el Banco de España comprueba que una sucursal de un intermediario de crédito inmobiliario </w:t>
      </w:r>
      <w:r>
        <w:rPr>
          <w:rFonts w:ascii="Arial" w:hAnsi="Arial" w:cs="Arial"/>
          <w:sz w:val="22"/>
          <w:szCs w:val="22"/>
        </w:rPr>
        <w:t xml:space="preserve">o un intermediario de crédito inmobiliario en régimen de libre prestación de servicios </w:t>
      </w:r>
      <w:r w:rsidRPr="00AD7805">
        <w:rPr>
          <w:rFonts w:ascii="Arial" w:hAnsi="Arial" w:cs="Arial"/>
          <w:sz w:val="22"/>
          <w:szCs w:val="22"/>
        </w:rPr>
        <w:t>establecid</w:t>
      </w:r>
      <w:r>
        <w:rPr>
          <w:rFonts w:ascii="Arial" w:hAnsi="Arial" w:cs="Arial"/>
          <w:sz w:val="22"/>
          <w:szCs w:val="22"/>
        </w:rPr>
        <w:t>o</w:t>
      </w:r>
      <w:r w:rsidRPr="00AD7805">
        <w:rPr>
          <w:rFonts w:ascii="Arial" w:hAnsi="Arial" w:cs="Arial"/>
          <w:sz w:val="22"/>
          <w:szCs w:val="22"/>
        </w:rPr>
        <w:t xml:space="preserve"> en España no cumple la normativa aplicable en materia de normas de conducta en </w:t>
      </w:r>
      <w:r>
        <w:rPr>
          <w:rFonts w:ascii="Arial" w:hAnsi="Arial" w:cs="Arial"/>
          <w:sz w:val="22"/>
          <w:szCs w:val="22"/>
        </w:rPr>
        <w:t xml:space="preserve">la </w:t>
      </w:r>
      <w:r w:rsidRPr="00AD7805">
        <w:rPr>
          <w:rFonts w:ascii="Arial" w:hAnsi="Arial" w:cs="Arial"/>
          <w:sz w:val="22"/>
          <w:szCs w:val="22"/>
        </w:rPr>
        <w:t xml:space="preserve">concesión de préstamos al prestatario, obligación de información gratuita a los prestatarios o prestatarios potenciales, requisitos de conocimiento y competencia aplicables al personal, publicidad y comercialización, información general y precontractual, información en relación con los </w:t>
      </w:r>
      <w:r>
        <w:rPr>
          <w:rFonts w:ascii="Arial" w:hAnsi="Arial" w:cs="Arial"/>
          <w:sz w:val="22"/>
          <w:szCs w:val="22"/>
        </w:rPr>
        <w:t>intermediarios de crédito inmobiliario</w:t>
      </w:r>
      <w:r w:rsidRPr="00AD7805">
        <w:rPr>
          <w:rFonts w:ascii="Arial" w:hAnsi="Arial" w:cs="Arial"/>
          <w:sz w:val="22"/>
          <w:szCs w:val="22"/>
        </w:rPr>
        <w:t xml:space="preserve"> y los representantes designados, explicaciones adecuadas, cálculo de la </w:t>
      </w:r>
      <w:r>
        <w:rPr>
          <w:rFonts w:ascii="Arial" w:hAnsi="Arial" w:cs="Arial"/>
          <w:sz w:val="22"/>
          <w:szCs w:val="22"/>
        </w:rPr>
        <w:t>TAE</w:t>
      </w:r>
      <w:r w:rsidRPr="00AD7805">
        <w:rPr>
          <w:rFonts w:ascii="Arial" w:hAnsi="Arial" w:cs="Arial"/>
          <w:sz w:val="22"/>
          <w:szCs w:val="22"/>
        </w:rPr>
        <w:t xml:space="preserve">, revelación y verificación de la información relativa al </w:t>
      </w:r>
      <w:r>
        <w:rPr>
          <w:rFonts w:ascii="Arial" w:hAnsi="Arial" w:cs="Arial"/>
          <w:sz w:val="22"/>
          <w:szCs w:val="22"/>
        </w:rPr>
        <w:t>prestatario</w:t>
      </w:r>
      <w:r w:rsidRPr="00AD7805">
        <w:rPr>
          <w:rFonts w:ascii="Arial" w:hAnsi="Arial" w:cs="Arial"/>
          <w:sz w:val="22"/>
          <w:szCs w:val="22"/>
        </w:rPr>
        <w:t>, servicios de asesoramiento y mecanismos de resolución extrajudicial de litigios, le exigirá que ponga fin a su situación irregular.</w:t>
      </w:r>
    </w:p>
    <w:p w14:paraId="15DEB045" w14:textId="77777777" w:rsidR="00EA63F7" w:rsidRPr="00AD7805" w:rsidRDefault="00EA63F7" w:rsidP="00EA63F7">
      <w:pPr>
        <w:ind w:left="142"/>
        <w:jc w:val="both"/>
        <w:rPr>
          <w:rFonts w:ascii="Arial" w:hAnsi="Arial" w:cs="Arial"/>
          <w:sz w:val="22"/>
          <w:szCs w:val="22"/>
        </w:rPr>
      </w:pPr>
    </w:p>
    <w:p w14:paraId="15DEB046" w14:textId="3A3E5A51"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Si el intermediario de crédito inmobiliario no realiza las actuaciones oportunas, el Banco de España </w:t>
      </w:r>
      <w:r>
        <w:rPr>
          <w:rFonts w:ascii="Arial" w:hAnsi="Arial" w:cs="Arial"/>
          <w:sz w:val="22"/>
          <w:szCs w:val="22"/>
        </w:rPr>
        <w:t>podrá adoptar</w:t>
      </w:r>
      <w:r w:rsidR="0000436A">
        <w:rPr>
          <w:rFonts w:ascii="Arial" w:hAnsi="Arial" w:cs="Arial"/>
          <w:sz w:val="22"/>
          <w:szCs w:val="22"/>
        </w:rPr>
        <w:t xml:space="preserve"> </w:t>
      </w:r>
      <w:r w:rsidRPr="00AD7805">
        <w:rPr>
          <w:rFonts w:ascii="Arial" w:hAnsi="Arial" w:cs="Arial"/>
          <w:sz w:val="22"/>
          <w:szCs w:val="22"/>
        </w:rPr>
        <w:t xml:space="preserve">las medidas </w:t>
      </w:r>
      <w:r>
        <w:rPr>
          <w:rFonts w:ascii="Arial" w:hAnsi="Arial" w:cs="Arial"/>
          <w:sz w:val="22"/>
          <w:szCs w:val="22"/>
        </w:rPr>
        <w:t>previstas en los Títulos III y IV de la</w:t>
      </w:r>
      <w:r w:rsidRPr="00AA2F84">
        <w:rPr>
          <w:rFonts w:ascii="Verdana" w:hAnsi="Verdana"/>
          <w:color w:val="000000"/>
          <w:sz w:val="25"/>
          <w:szCs w:val="25"/>
          <w:shd w:val="clear" w:color="auto" w:fill="F8F8F8"/>
        </w:rPr>
        <w:t xml:space="preserve"> </w:t>
      </w:r>
      <w:r w:rsidRPr="00AA2F84">
        <w:rPr>
          <w:rFonts w:ascii="Arial" w:hAnsi="Arial" w:cs="Arial"/>
          <w:sz w:val="22"/>
          <w:szCs w:val="22"/>
        </w:rPr>
        <w:t>Ley 10/2014, de 26 de junio, de ordenación, supervisión y solvencia de entidades de crédito</w:t>
      </w:r>
      <w:r w:rsidRPr="00AD7805">
        <w:rPr>
          <w:rFonts w:ascii="Arial" w:hAnsi="Arial" w:cs="Arial"/>
          <w:sz w:val="22"/>
          <w:szCs w:val="22"/>
        </w:rPr>
        <w:t xml:space="preserve"> para que el intermediario de crédito ponga fin a su situación irregular e informará</w:t>
      </w:r>
      <w:r>
        <w:rPr>
          <w:rFonts w:ascii="Arial" w:hAnsi="Arial" w:cs="Arial"/>
          <w:sz w:val="22"/>
          <w:szCs w:val="22"/>
        </w:rPr>
        <w:t>,</w:t>
      </w:r>
      <w:r w:rsidRPr="00AD7805">
        <w:rPr>
          <w:rFonts w:ascii="Arial" w:hAnsi="Arial" w:cs="Arial"/>
          <w:sz w:val="22"/>
          <w:szCs w:val="22"/>
        </w:rPr>
        <w:t xml:space="preserve"> a las autoridades supervisoras competentes del Estado miembro de origen de las medidas adoptadas.</w:t>
      </w:r>
    </w:p>
    <w:p w14:paraId="15DEB047" w14:textId="77777777" w:rsidR="00EA63F7" w:rsidRPr="00AD7805" w:rsidRDefault="00EA63F7" w:rsidP="00EA63F7">
      <w:pPr>
        <w:ind w:left="142"/>
        <w:jc w:val="both"/>
        <w:rPr>
          <w:rFonts w:ascii="Arial" w:hAnsi="Arial" w:cs="Arial"/>
          <w:sz w:val="22"/>
          <w:szCs w:val="22"/>
        </w:rPr>
      </w:pPr>
    </w:p>
    <w:p w14:paraId="15DEB04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Si, a pesar de las medidas adoptadas por el Banco de España, el intermediario de crédito inmobiliario continúa infringiendo las medidas a que se refiere el apartado anterior, el Banco de España podrá, tras informar a las autoridades supervisoras competentes del Estado miembro de origen, tomar las medidas oportunas a fin de evitar nuevas irregularidades o sancionarlas y, en la medida en que sea necesario, prohibir al intermediario de crédito inmobiliario efectuar nuevas operaciones en España. Se informará a la Comisión Europea sin demora acerca de estas medidas.</w:t>
      </w:r>
    </w:p>
    <w:p w14:paraId="15DEB049" w14:textId="77777777" w:rsidR="00EA63F7" w:rsidRPr="00AD7805" w:rsidRDefault="00EA63F7" w:rsidP="00EA63F7">
      <w:pPr>
        <w:ind w:left="142"/>
        <w:jc w:val="both"/>
        <w:rPr>
          <w:rFonts w:ascii="Arial" w:hAnsi="Arial" w:cs="Arial"/>
          <w:sz w:val="22"/>
          <w:szCs w:val="22"/>
        </w:rPr>
      </w:pPr>
    </w:p>
    <w:p w14:paraId="15DEB04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Si la autoridad competente del Estado miembro de origen está en desacuerdo con las medidas adoptadas por el Banco de España, podrá remitir el asunto a la Autoridad Bancaria Europea (en adelante ABE) y solicitar su asistencia de conformidad con el artículo 19 del Reglamento (UE) n.º 1093/2010 del Parlamento Europeo y del Consejo, de 24 de noviembre de 2010, por el que se crea una Autoridad Europea de Supervisión (</w:t>
      </w:r>
      <w:r>
        <w:rPr>
          <w:rFonts w:ascii="Arial" w:hAnsi="Arial" w:cs="Arial"/>
          <w:sz w:val="22"/>
          <w:szCs w:val="22"/>
        </w:rPr>
        <w:t>ABE</w:t>
      </w:r>
      <w:r w:rsidRPr="00AD7805">
        <w:rPr>
          <w:rFonts w:ascii="Arial" w:hAnsi="Arial" w:cs="Arial"/>
          <w:sz w:val="22"/>
          <w:szCs w:val="22"/>
        </w:rPr>
        <w:t xml:space="preserve">), se modifica la Decisión n.º 716/2009/CE y se deroga la Decisión 2009/78/CE de la Comisión. En tal caso, la </w:t>
      </w:r>
      <w:r>
        <w:rPr>
          <w:rFonts w:ascii="Arial" w:hAnsi="Arial" w:cs="Arial"/>
          <w:sz w:val="22"/>
          <w:szCs w:val="22"/>
        </w:rPr>
        <w:t>ABE</w:t>
      </w:r>
      <w:r w:rsidRPr="00AD7805">
        <w:rPr>
          <w:rFonts w:ascii="Arial" w:hAnsi="Arial" w:cs="Arial"/>
          <w:sz w:val="22"/>
          <w:szCs w:val="22"/>
        </w:rPr>
        <w:t xml:space="preserve"> podrá actuar con arreglo a las facultades que le confiere dicho artículo.</w:t>
      </w:r>
    </w:p>
    <w:p w14:paraId="15DEB04B" w14:textId="77777777" w:rsidR="00EA63F7" w:rsidRPr="00AD7805" w:rsidRDefault="00EA63F7" w:rsidP="00EA63F7">
      <w:pPr>
        <w:ind w:left="142"/>
        <w:jc w:val="both"/>
        <w:rPr>
          <w:rFonts w:ascii="Arial" w:hAnsi="Arial" w:cs="Arial"/>
          <w:sz w:val="22"/>
          <w:szCs w:val="22"/>
        </w:rPr>
      </w:pPr>
    </w:p>
    <w:p w14:paraId="15DEB04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El Banco de España podrá examinar las disposiciones adoptadas por la sucursal y pedir las modificaciones estrictamente necesarias para cumplir sus obligaciones con arreglo al apartado 1 y para permitir que las autoridades competentes del Estado miembro de origen puedan imponer el cumplimiento de las obligaciones establecidas en relación con las normas de conducta en la concesión de </w:t>
      </w:r>
      <w:r>
        <w:rPr>
          <w:rFonts w:ascii="Arial" w:hAnsi="Arial" w:cs="Arial"/>
          <w:sz w:val="22"/>
          <w:szCs w:val="22"/>
        </w:rPr>
        <w:t>préstamos</w:t>
      </w:r>
      <w:r w:rsidRPr="00AD7805">
        <w:rPr>
          <w:rFonts w:ascii="Arial" w:hAnsi="Arial" w:cs="Arial"/>
          <w:sz w:val="22"/>
          <w:szCs w:val="22"/>
        </w:rPr>
        <w:t xml:space="preserve"> al prestatario o prestatario potencial, y en las medidas adoptadas de conformidad con dichos artículos respecto a los servicios prestados por la sucursal.</w:t>
      </w:r>
    </w:p>
    <w:p w14:paraId="15DEB04D" w14:textId="77777777" w:rsidR="00EA63F7" w:rsidRPr="00AD7805" w:rsidRDefault="00EA63F7" w:rsidP="00EA63F7">
      <w:pPr>
        <w:ind w:left="142"/>
        <w:jc w:val="both"/>
        <w:rPr>
          <w:rFonts w:ascii="Arial" w:hAnsi="Arial" w:cs="Arial"/>
          <w:sz w:val="22"/>
          <w:szCs w:val="22"/>
        </w:rPr>
      </w:pPr>
    </w:p>
    <w:p w14:paraId="15DEB04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4. Cuando el Banco de España tenga motivos claros y demostrables para determinar que un intermediario de crédito inmobiliario que opera en régimen de libre prestación de servicios infringe las obligaciones derivadas de la presente ley y su normativa de desarrollo, o que un intermediario de crédito inmobiliario que posee una sucursal en España infringe las obligaciones derivadas de disposiciones distintas de las indicadas en el apartado 1 adoptadas en virtud de la presente ley, comunicará los hechos a la autoridad competente del Estado miembro de origen, que tomará las medidas oportunas.</w:t>
      </w:r>
    </w:p>
    <w:p w14:paraId="15DEB04F" w14:textId="77777777" w:rsidR="00EA63F7" w:rsidRPr="00AD7805" w:rsidRDefault="00EA63F7" w:rsidP="00EA63F7">
      <w:pPr>
        <w:ind w:left="142"/>
        <w:jc w:val="both"/>
        <w:rPr>
          <w:rFonts w:ascii="Arial" w:hAnsi="Arial" w:cs="Arial"/>
          <w:sz w:val="22"/>
          <w:szCs w:val="22"/>
        </w:rPr>
      </w:pPr>
    </w:p>
    <w:p w14:paraId="15DEB05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Si la autoridad competente del Estado miembro de origen no adopta ninguna medida en el plazo de un mes a partir de la comunicación de tales hechos, o si, pese a las medidas adoptadas por </w:t>
      </w:r>
      <w:r>
        <w:rPr>
          <w:rFonts w:ascii="Arial" w:hAnsi="Arial" w:cs="Arial"/>
          <w:sz w:val="22"/>
          <w:szCs w:val="22"/>
        </w:rPr>
        <w:t>aquella</w:t>
      </w:r>
      <w:r w:rsidRPr="00AD7805">
        <w:rPr>
          <w:rFonts w:ascii="Arial" w:hAnsi="Arial" w:cs="Arial"/>
          <w:sz w:val="22"/>
          <w:szCs w:val="22"/>
        </w:rPr>
        <w:t>, un intermediario de crédito inmobiliario persiste en una actuación claramente perjudicial para los intereses de los prestatarios o el funcionamiento correcto de los mercados, el Banco de España:</w:t>
      </w:r>
    </w:p>
    <w:p w14:paraId="15DEB051" w14:textId="77777777" w:rsidR="00EA63F7" w:rsidRPr="00AD7805" w:rsidRDefault="00EA63F7" w:rsidP="00EA63F7">
      <w:pPr>
        <w:ind w:left="142"/>
        <w:jc w:val="both"/>
        <w:rPr>
          <w:rFonts w:ascii="Arial" w:hAnsi="Arial" w:cs="Arial"/>
          <w:sz w:val="22"/>
          <w:szCs w:val="22"/>
        </w:rPr>
      </w:pPr>
    </w:p>
    <w:p w14:paraId="15DEB05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 Tras informar a la autoridad competente del Estado miembro de origen, adoptará cuantas medidas resulten necesarias para proteger a los prestatarios y preservar el buen funcionamiento de los mercados, tales como impedir que el intermediario de crédito inmobiliario infractor inicie nuevas operaciones en su territorio. Se informará a la Comisión y a la </w:t>
      </w:r>
      <w:r>
        <w:rPr>
          <w:rFonts w:ascii="Arial" w:hAnsi="Arial" w:cs="Arial"/>
          <w:sz w:val="22"/>
          <w:szCs w:val="22"/>
        </w:rPr>
        <w:t>ABE</w:t>
      </w:r>
      <w:r w:rsidRPr="00AD7805">
        <w:rPr>
          <w:rFonts w:ascii="Arial" w:hAnsi="Arial" w:cs="Arial"/>
          <w:sz w:val="22"/>
          <w:szCs w:val="22"/>
        </w:rPr>
        <w:t xml:space="preserve"> sin demora acerca de estas medidas.</w:t>
      </w:r>
    </w:p>
    <w:p w14:paraId="15DEB05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b) Podrá remitir el asunto a la </w:t>
      </w:r>
      <w:r>
        <w:rPr>
          <w:rFonts w:ascii="Arial" w:hAnsi="Arial" w:cs="Arial"/>
          <w:sz w:val="22"/>
          <w:szCs w:val="22"/>
        </w:rPr>
        <w:t>ABE</w:t>
      </w:r>
      <w:r w:rsidRPr="00AD7805">
        <w:rPr>
          <w:rFonts w:ascii="Arial" w:hAnsi="Arial" w:cs="Arial"/>
          <w:sz w:val="22"/>
          <w:szCs w:val="22"/>
        </w:rPr>
        <w:t xml:space="preserve"> y solicitar su asistencia de conformidad con el artículo 19 del Reglamento (UE) n.º 1093/2010. En tal caso, la </w:t>
      </w:r>
      <w:r>
        <w:rPr>
          <w:rFonts w:ascii="Arial" w:hAnsi="Arial" w:cs="Arial"/>
          <w:sz w:val="22"/>
          <w:szCs w:val="22"/>
        </w:rPr>
        <w:t>ABE</w:t>
      </w:r>
      <w:r w:rsidRPr="00AD7805">
        <w:rPr>
          <w:rFonts w:ascii="Arial" w:hAnsi="Arial" w:cs="Arial"/>
          <w:sz w:val="22"/>
          <w:szCs w:val="22"/>
        </w:rPr>
        <w:t xml:space="preserve"> podrá actuar con arreglo a los poderes que le confiere dicho artículo.</w:t>
      </w:r>
    </w:p>
    <w:p w14:paraId="15DEB054" w14:textId="77777777" w:rsidR="00EA63F7" w:rsidRPr="00AD7805" w:rsidRDefault="00EA63F7" w:rsidP="00EA63F7">
      <w:pPr>
        <w:ind w:left="142"/>
        <w:jc w:val="both"/>
        <w:rPr>
          <w:rFonts w:ascii="Arial" w:hAnsi="Arial" w:cs="Arial"/>
          <w:sz w:val="22"/>
          <w:szCs w:val="22"/>
        </w:rPr>
      </w:pPr>
    </w:p>
    <w:p w14:paraId="15DEB05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5. Cuando un intermediario de crédito inmobiliario reconocido en otro Estado miembro haya establecido una sucursal en España, la autoridad competente del Estado miembro de origen podrá, en el ejercicio de sus responsabilidades y tras haber informado a las autoridades supervisoras competentes del Estado miembro de acogida, realizar inspecciones in situ de esa sucursal.</w:t>
      </w:r>
    </w:p>
    <w:p w14:paraId="15DEB056" w14:textId="77777777" w:rsidR="00EA63F7" w:rsidRDefault="00EA63F7" w:rsidP="00EA63F7">
      <w:pPr>
        <w:ind w:left="142"/>
        <w:jc w:val="both"/>
        <w:rPr>
          <w:rFonts w:ascii="Arial" w:hAnsi="Arial" w:cs="Arial"/>
          <w:sz w:val="22"/>
          <w:szCs w:val="22"/>
        </w:rPr>
      </w:pPr>
    </w:p>
    <w:p w14:paraId="15DEB057"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6. El Banco de España actuará de forma análoga cuando se trate de un intermediario de crédito inmobiliario de un país no miembro de la Unión Europea actuando en España a través de una sucursal o en régimen de libre prestación de servicios. En tal caso, no será necesario que se informe de las medidas adoptadas a la Comisión y a la ABE.</w:t>
      </w:r>
    </w:p>
    <w:p w14:paraId="15DEB058" w14:textId="77777777" w:rsidR="00EA63F7" w:rsidRPr="00AD7805" w:rsidRDefault="00EA63F7" w:rsidP="00EA63F7">
      <w:pPr>
        <w:ind w:left="142"/>
        <w:jc w:val="both"/>
        <w:rPr>
          <w:rFonts w:ascii="Arial" w:hAnsi="Arial" w:cs="Arial"/>
          <w:sz w:val="22"/>
          <w:szCs w:val="22"/>
        </w:rPr>
      </w:pPr>
    </w:p>
    <w:p w14:paraId="15DEB059" w14:textId="77777777" w:rsidR="00EA63F7" w:rsidRPr="00AD7805" w:rsidRDefault="00EA63F7" w:rsidP="00EA63F7">
      <w:pPr>
        <w:ind w:left="142"/>
        <w:jc w:val="both"/>
        <w:rPr>
          <w:rFonts w:ascii="Arial" w:hAnsi="Arial" w:cs="Arial"/>
          <w:i/>
          <w:sz w:val="22"/>
          <w:szCs w:val="22"/>
        </w:rPr>
      </w:pPr>
      <w:r w:rsidRPr="00AD7805">
        <w:rPr>
          <w:rFonts w:ascii="Arial" w:hAnsi="Arial" w:cs="Arial"/>
          <w:sz w:val="22"/>
          <w:szCs w:val="22"/>
        </w:rPr>
        <w:t xml:space="preserve">Artículo </w:t>
      </w:r>
      <w:r>
        <w:rPr>
          <w:rFonts w:ascii="Arial" w:hAnsi="Arial" w:cs="Arial"/>
          <w:sz w:val="22"/>
          <w:szCs w:val="22"/>
        </w:rPr>
        <w:t>34</w:t>
      </w:r>
      <w:r w:rsidRPr="00AD7805">
        <w:rPr>
          <w:rFonts w:ascii="Arial" w:hAnsi="Arial" w:cs="Arial"/>
          <w:sz w:val="22"/>
          <w:szCs w:val="22"/>
        </w:rPr>
        <w:t xml:space="preserve">. </w:t>
      </w:r>
      <w:r w:rsidRPr="00AD7805">
        <w:rPr>
          <w:rFonts w:ascii="Arial" w:hAnsi="Arial" w:cs="Arial"/>
          <w:i/>
          <w:sz w:val="22"/>
          <w:szCs w:val="22"/>
        </w:rPr>
        <w:t>Requisitos de información de los intermediarios de crédito inmobiliario.</w:t>
      </w:r>
    </w:p>
    <w:p w14:paraId="15DEB05A" w14:textId="77777777" w:rsidR="00EA63F7" w:rsidRPr="00AD7805" w:rsidRDefault="00EA63F7" w:rsidP="00EA63F7">
      <w:pPr>
        <w:ind w:left="142"/>
        <w:jc w:val="both"/>
        <w:rPr>
          <w:rFonts w:ascii="Arial" w:hAnsi="Arial" w:cs="Arial"/>
          <w:i/>
          <w:sz w:val="22"/>
          <w:szCs w:val="22"/>
        </w:rPr>
      </w:pPr>
    </w:p>
    <w:p w14:paraId="15DEB05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Con antelación suficiente a la prestación de cualquiera de las actividades propias de la intermediación de crédito inmobiliario establecidas en el artículo </w:t>
      </w:r>
      <w:r>
        <w:rPr>
          <w:rFonts w:ascii="Arial" w:hAnsi="Arial" w:cs="Arial"/>
          <w:sz w:val="22"/>
          <w:szCs w:val="22"/>
        </w:rPr>
        <w:t>24</w:t>
      </w:r>
      <w:r w:rsidRPr="00AD7805">
        <w:rPr>
          <w:rFonts w:ascii="Arial" w:hAnsi="Arial" w:cs="Arial"/>
          <w:sz w:val="22"/>
          <w:szCs w:val="22"/>
        </w:rPr>
        <w:t>.1, el intermediario de crédito o el representante designado facilitarán al prestatario, como mínimo, la información siguiente en papel o cualquier otro soporte duradero:</w:t>
      </w:r>
    </w:p>
    <w:p w14:paraId="15DEB05C" w14:textId="77777777" w:rsidR="00EA63F7" w:rsidRPr="00AD7805" w:rsidRDefault="00EA63F7" w:rsidP="00EA63F7">
      <w:pPr>
        <w:ind w:left="142"/>
        <w:jc w:val="both"/>
        <w:rPr>
          <w:rFonts w:ascii="Arial" w:hAnsi="Arial" w:cs="Arial"/>
          <w:sz w:val="22"/>
          <w:szCs w:val="22"/>
        </w:rPr>
      </w:pPr>
    </w:p>
    <w:p w14:paraId="15DEB05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La identidad y domicilio del intermediario de crédito inmobiliario.</w:t>
      </w:r>
    </w:p>
    <w:p w14:paraId="15DEB05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El registro en el que esté inscrito, el número de registro, y los medios para comprobar esa inscripción.</w:t>
      </w:r>
    </w:p>
    <w:p w14:paraId="15DEB05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 Si el intermediario de crédito inmobiliario está vinculado a uno o más prestamistas o trabaja exclusivamente para ellos</w:t>
      </w:r>
      <w:r>
        <w:rPr>
          <w:rFonts w:ascii="Arial" w:hAnsi="Arial" w:cs="Arial"/>
          <w:sz w:val="22"/>
          <w:szCs w:val="22"/>
        </w:rPr>
        <w:t>, en cuyo caso</w:t>
      </w:r>
      <w:r w:rsidRPr="00AD7805">
        <w:rPr>
          <w:rFonts w:ascii="Arial" w:hAnsi="Arial" w:cs="Arial"/>
          <w:sz w:val="22"/>
          <w:szCs w:val="22"/>
        </w:rPr>
        <w:t xml:space="preserve">, indicará los nombres de los prestamistas en nombre de los cuales actúa. </w:t>
      </w:r>
    </w:p>
    <w:p w14:paraId="15DEB06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d) Si el intermediario de crédito inmobiliario ofrece o no servicios de asesoramiento y si éstos son independientes.</w:t>
      </w:r>
    </w:p>
    <w:p w14:paraId="15DEB06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 La remuneración que, en su caso, el prestatario deba abonar al intermediario de crédito inmobiliario por sus servicios o, cuando ello no sea posible, el método para calcular dicha remuneración.</w:t>
      </w:r>
    </w:p>
    <w:p w14:paraId="15DEB06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f) Los procedimientos a disposición de los prestatarios u otros interesados para realizar reclamaciones extrajudiciales, contra los intermediarios de crédito inmobiliario y, en su caso, las vías de acceso a dichos procedimientos.</w:t>
      </w:r>
    </w:p>
    <w:p w14:paraId="15DEB063"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g) Si procede, la existencia y, cuando se conozca, el importe de las comisiones u otros incentivos que el prestamista o un tercero han de abonar al intermediario de crédito inmobiliario por sus servicios en relación con el contrato de préstamo. Si el importe no es conocido en el momento de facilitarse la información, el intermediario de crédito inmobiliario informará al prestatario de que el importe real será revelado posteriormente en la ficha de información personalizada.</w:t>
      </w:r>
    </w:p>
    <w:p w14:paraId="15DEB064"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 xml:space="preserve">h) </w:t>
      </w:r>
      <w:r w:rsidRPr="00AD7805">
        <w:rPr>
          <w:rFonts w:ascii="Arial" w:hAnsi="Arial" w:cs="Arial"/>
          <w:sz w:val="22"/>
          <w:szCs w:val="22"/>
        </w:rPr>
        <w:t xml:space="preserve">Cuando el intermediario de crédito cobre una remuneración al prestatario y reciba adicionalmente una comisión del prestamista o de un tercero, deberá </w:t>
      </w:r>
      <w:r>
        <w:rPr>
          <w:rFonts w:ascii="Arial" w:hAnsi="Arial" w:cs="Arial"/>
          <w:sz w:val="22"/>
          <w:szCs w:val="22"/>
        </w:rPr>
        <w:t>informar</w:t>
      </w:r>
      <w:r w:rsidRPr="00AD7805">
        <w:rPr>
          <w:rFonts w:ascii="Arial" w:hAnsi="Arial" w:cs="Arial"/>
          <w:sz w:val="22"/>
          <w:szCs w:val="22"/>
        </w:rPr>
        <w:t xml:space="preserve"> al prestatario si la remuneración se deducirá o no, total o parcialmente, de la comisión.</w:t>
      </w:r>
    </w:p>
    <w:p w14:paraId="15DEB065" w14:textId="77777777" w:rsidR="00EA63F7" w:rsidRPr="00AD7805" w:rsidRDefault="00EA63F7" w:rsidP="00EA63F7">
      <w:pPr>
        <w:ind w:left="142"/>
        <w:jc w:val="both"/>
        <w:rPr>
          <w:rFonts w:ascii="Arial" w:hAnsi="Arial" w:cs="Arial"/>
          <w:sz w:val="22"/>
          <w:szCs w:val="22"/>
        </w:rPr>
      </w:pPr>
    </w:p>
    <w:p w14:paraId="15DEB06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Los intermediarios de crédito inmobiliario que no estén vinculados pero reciban comisiones de uno o más prestamistas informarán al prestatario del derecho de éste a exigir información sobre los diferentes tipos y cuantías de comisión que abonan los distintos prestamistas que proporcionan los contratos de crédito que se ofrecen al prestatario.</w:t>
      </w:r>
    </w:p>
    <w:p w14:paraId="15DEB067" w14:textId="77777777" w:rsidR="00EA63F7" w:rsidRPr="00AD7805" w:rsidRDefault="00EA63F7" w:rsidP="00EA63F7">
      <w:pPr>
        <w:ind w:left="142"/>
        <w:jc w:val="both"/>
        <w:rPr>
          <w:rFonts w:ascii="Arial" w:hAnsi="Arial" w:cs="Arial"/>
          <w:sz w:val="22"/>
          <w:szCs w:val="22"/>
        </w:rPr>
      </w:pPr>
    </w:p>
    <w:p w14:paraId="15DEB06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3. La remuneración que, en su caso, el prestatario deba abonar al intermediario de crédito inmobiliario por sus servicios será comunicada al prestamista por aquel para su inclusión en el cálculo de la TAE.</w:t>
      </w:r>
    </w:p>
    <w:p w14:paraId="15DEB069" w14:textId="77777777" w:rsidR="00EA63F7" w:rsidRPr="00AD7805" w:rsidRDefault="00EA63F7" w:rsidP="00EA63F7">
      <w:pPr>
        <w:ind w:left="142"/>
        <w:jc w:val="both"/>
        <w:rPr>
          <w:rFonts w:ascii="Arial" w:hAnsi="Arial" w:cs="Arial"/>
          <w:sz w:val="22"/>
          <w:szCs w:val="22"/>
        </w:rPr>
      </w:pPr>
    </w:p>
    <w:p w14:paraId="15DEB06A"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4</w:t>
      </w:r>
      <w:r w:rsidRPr="00AD7805">
        <w:rPr>
          <w:rFonts w:ascii="Arial" w:hAnsi="Arial" w:cs="Arial"/>
          <w:sz w:val="22"/>
          <w:szCs w:val="22"/>
        </w:rPr>
        <w:t>. Los intermediarios de crédito inmobiliario deben asegurarse de que sus representantes designados, cuando se pongan en contacto con el prestatario o antes de entablar negociaciones con él, le comuniquen, además de la información prevista en el presente artículo, la calidad en la que actúan y el intermediario de crédito inmobiliario al que representan.</w:t>
      </w:r>
    </w:p>
    <w:p w14:paraId="15DEB06B" w14:textId="77777777" w:rsidR="00EA63F7" w:rsidRPr="00AD7805" w:rsidRDefault="00EA63F7" w:rsidP="00EA63F7">
      <w:pPr>
        <w:ind w:left="142"/>
        <w:jc w:val="both"/>
        <w:rPr>
          <w:rFonts w:ascii="Arial" w:hAnsi="Arial" w:cs="Arial"/>
          <w:sz w:val="22"/>
          <w:szCs w:val="22"/>
        </w:rPr>
      </w:pPr>
    </w:p>
    <w:p w14:paraId="15DEB06C"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5</w:t>
      </w:r>
      <w:r w:rsidRPr="00AD7805">
        <w:rPr>
          <w:rFonts w:ascii="Arial" w:hAnsi="Arial" w:cs="Arial"/>
          <w:sz w:val="22"/>
          <w:szCs w:val="22"/>
        </w:rPr>
        <w:t>. Los intermediarios de crédito inmobiliario o representantes designados deben presentar fielmente al prestamista correspondiente la información necesaria obtenida a través del prestatario, con el fin de que pueda realizarse la evaluación de la solvencia, sin perjuicio de lo previsto en la Ley Orgánica 15/1999, de 13 de diciembre, de Protección de Datos de Carácter Personal.</w:t>
      </w:r>
    </w:p>
    <w:p w14:paraId="15DEB06D" w14:textId="77777777" w:rsidR="00EA63F7" w:rsidRPr="00AD7805" w:rsidRDefault="00EA63F7" w:rsidP="00EA63F7">
      <w:pPr>
        <w:ind w:left="142"/>
        <w:jc w:val="both"/>
        <w:rPr>
          <w:rFonts w:ascii="Arial" w:hAnsi="Arial" w:cs="Arial"/>
          <w:sz w:val="22"/>
          <w:szCs w:val="22"/>
        </w:rPr>
      </w:pPr>
    </w:p>
    <w:p w14:paraId="15DEB06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35</w:t>
      </w:r>
      <w:r w:rsidRPr="00AD7805">
        <w:rPr>
          <w:rFonts w:ascii="Arial" w:hAnsi="Arial" w:cs="Arial"/>
          <w:sz w:val="22"/>
          <w:szCs w:val="22"/>
        </w:rPr>
        <w:t xml:space="preserve">. </w:t>
      </w:r>
      <w:r w:rsidRPr="00AD7805">
        <w:rPr>
          <w:rFonts w:ascii="Arial" w:hAnsi="Arial" w:cs="Arial"/>
          <w:i/>
          <w:sz w:val="22"/>
          <w:szCs w:val="22"/>
        </w:rPr>
        <w:t xml:space="preserve">Requisitos de garantía de los </w:t>
      </w:r>
      <w:r>
        <w:rPr>
          <w:rFonts w:ascii="Arial" w:hAnsi="Arial" w:cs="Arial"/>
          <w:i/>
          <w:sz w:val="22"/>
          <w:szCs w:val="22"/>
        </w:rPr>
        <w:t>intermediarios de crédito inmobiliario</w:t>
      </w:r>
    </w:p>
    <w:p w14:paraId="15DEB06F" w14:textId="77777777" w:rsidR="00EA63F7" w:rsidRPr="00AD7805" w:rsidRDefault="00EA63F7" w:rsidP="00EA63F7">
      <w:pPr>
        <w:ind w:left="142"/>
        <w:jc w:val="both"/>
        <w:rPr>
          <w:rFonts w:ascii="Arial" w:hAnsi="Arial" w:cs="Arial"/>
          <w:sz w:val="22"/>
          <w:szCs w:val="22"/>
        </w:rPr>
      </w:pPr>
    </w:p>
    <w:p w14:paraId="15DEB07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Los intermediarios de crédito inmobiliario deberán disponer de un seguro de responsabilidad civil profesional o aval bancario para hacer frente a las responsabilidades que pudieran surgir por negligencia profesional en el ámbito territorial en el que ofrezcan sus servicios. No obstante, en el caso de los intermediarios de crédito inmobiliario vinculados, el seguro o aval bancario puede ser aportado por un prestamista en cuyo nombre el intermediario de crédito esté facultado para actuar. </w:t>
      </w:r>
    </w:p>
    <w:p w14:paraId="15DEB071" w14:textId="77777777" w:rsidR="00EA63F7" w:rsidRPr="00AD7805" w:rsidRDefault="00EA63F7" w:rsidP="00EA63F7">
      <w:pPr>
        <w:ind w:left="142"/>
        <w:jc w:val="both"/>
        <w:rPr>
          <w:rFonts w:ascii="Arial" w:hAnsi="Arial" w:cs="Arial"/>
          <w:sz w:val="22"/>
          <w:szCs w:val="22"/>
        </w:rPr>
      </w:pPr>
    </w:p>
    <w:p w14:paraId="15DEB072" w14:textId="2277EBF4"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w:t>
      </w:r>
      <w:r>
        <w:rPr>
          <w:rFonts w:ascii="Arial" w:hAnsi="Arial" w:cs="Arial"/>
          <w:sz w:val="22"/>
          <w:szCs w:val="22"/>
        </w:rPr>
        <w:t xml:space="preserve">El Gobierno establecerá mediante </w:t>
      </w:r>
      <w:r w:rsidR="00AD7087">
        <w:rPr>
          <w:rFonts w:ascii="Arial" w:hAnsi="Arial" w:cs="Arial"/>
          <w:sz w:val="22"/>
          <w:szCs w:val="22"/>
        </w:rPr>
        <w:t>r</w:t>
      </w:r>
      <w:r>
        <w:rPr>
          <w:rFonts w:ascii="Arial" w:hAnsi="Arial" w:cs="Arial"/>
          <w:sz w:val="22"/>
          <w:szCs w:val="22"/>
        </w:rPr>
        <w:t xml:space="preserve">eal </w:t>
      </w:r>
      <w:r w:rsidR="00AD7087">
        <w:rPr>
          <w:rFonts w:ascii="Arial" w:hAnsi="Arial" w:cs="Arial"/>
          <w:sz w:val="22"/>
          <w:szCs w:val="22"/>
        </w:rPr>
        <w:t>d</w:t>
      </w:r>
      <w:r>
        <w:rPr>
          <w:rFonts w:ascii="Arial" w:hAnsi="Arial" w:cs="Arial"/>
          <w:sz w:val="22"/>
          <w:szCs w:val="22"/>
        </w:rPr>
        <w:t xml:space="preserve">ecreto </w:t>
      </w:r>
      <w:r w:rsidRPr="00AD7805">
        <w:rPr>
          <w:rFonts w:ascii="Arial" w:hAnsi="Arial" w:cs="Arial"/>
          <w:sz w:val="22"/>
          <w:szCs w:val="22"/>
        </w:rPr>
        <w:t>el importe mínimo y las condiciones que debe cumplir el seguro de responsabilidad civil profesional o aval bancario.</w:t>
      </w:r>
    </w:p>
    <w:p w14:paraId="15DEB073" w14:textId="77777777" w:rsidR="00EA63F7" w:rsidRPr="00AD7805" w:rsidRDefault="00EA63F7" w:rsidP="00EA63F7">
      <w:pPr>
        <w:ind w:left="142"/>
        <w:jc w:val="both"/>
        <w:rPr>
          <w:rFonts w:ascii="Arial" w:hAnsi="Arial" w:cs="Arial"/>
          <w:sz w:val="22"/>
          <w:szCs w:val="22"/>
        </w:rPr>
      </w:pPr>
    </w:p>
    <w:p w14:paraId="15DEB07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Artículo</w:t>
      </w:r>
      <w:r>
        <w:rPr>
          <w:rFonts w:ascii="Arial" w:hAnsi="Arial" w:cs="Arial"/>
          <w:sz w:val="22"/>
          <w:szCs w:val="22"/>
        </w:rPr>
        <w:t xml:space="preserve"> 36</w:t>
      </w:r>
      <w:r w:rsidRPr="00AD7805">
        <w:rPr>
          <w:rFonts w:ascii="Arial" w:hAnsi="Arial" w:cs="Arial"/>
          <w:sz w:val="22"/>
          <w:szCs w:val="22"/>
        </w:rPr>
        <w:t xml:space="preserve">. </w:t>
      </w:r>
      <w:r w:rsidRPr="00AD7805">
        <w:rPr>
          <w:rFonts w:ascii="Arial" w:hAnsi="Arial" w:cs="Arial"/>
          <w:i/>
          <w:sz w:val="22"/>
          <w:szCs w:val="22"/>
        </w:rPr>
        <w:t>Actividad transfronteriza de los intermediarios de crédito inmobiliario</w:t>
      </w:r>
      <w:r w:rsidRPr="00AD7805">
        <w:rPr>
          <w:rFonts w:ascii="Arial" w:hAnsi="Arial" w:cs="Arial"/>
          <w:sz w:val="22"/>
          <w:szCs w:val="22"/>
        </w:rPr>
        <w:t>.</w:t>
      </w:r>
    </w:p>
    <w:p w14:paraId="15DEB075" w14:textId="77777777" w:rsidR="00EA63F7" w:rsidRPr="00AD7805" w:rsidRDefault="00EA63F7" w:rsidP="00EA63F7">
      <w:pPr>
        <w:ind w:left="142"/>
        <w:jc w:val="both"/>
        <w:rPr>
          <w:rFonts w:ascii="Arial" w:hAnsi="Arial" w:cs="Arial"/>
          <w:sz w:val="22"/>
          <w:szCs w:val="22"/>
        </w:rPr>
      </w:pPr>
    </w:p>
    <w:p w14:paraId="15DEB076" w14:textId="77777777" w:rsidR="00EA63F7" w:rsidRPr="00AD7805" w:rsidRDefault="00EA63F7" w:rsidP="00EA63F7">
      <w:pPr>
        <w:ind w:left="142"/>
        <w:jc w:val="both"/>
        <w:rPr>
          <w:rFonts w:ascii="Arial" w:hAnsi="Arial" w:cs="Arial"/>
          <w:sz w:val="22"/>
          <w:szCs w:val="22"/>
        </w:rPr>
      </w:pPr>
      <w:r w:rsidRPr="00AD7805">
        <w:t xml:space="preserve">1. </w:t>
      </w:r>
      <w:r w:rsidRPr="00AD7805">
        <w:rPr>
          <w:rFonts w:ascii="Arial" w:hAnsi="Arial" w:cs="Arial"/>
          <w:sz w:val="22"/>
          <w:szCs w:val="22"/>
        </w:rPr>
        <w:t>El reconocimiento de un intermediario de crédito inmobiliario por la autoridad competente de su Estado miembro de origen será válido para la realización de las actividades y la provisión de los servicios contemplados en el reconocimiento, siempre y cuando las actividades que el intermediario de crédito inmobiliario se proponga realizar estén amparadas por el reconocimiento</w:t>
      </w:r>
      <w:r>
        <w:rPr>
          <w:rFonts w:ascii="Arial" w:hAnsi="Arial" w:cs="Arial"/>
          <w:sz w:val="22"/>
          <w:szCs w:val="22"/>
        </w:rPr>
        <w:t>, previa inscripción en el registro previsto en el artículo 27</w:t>
      </w:r>
      <w:r w:rsidRPr="00AD7805">
        <w:rPr>
          <w:rFonts w:ascii="Arial" w:hAnsi="Arial" w:cs="Arial"/>
          <w:sz w:val="22"/>
          <w:szCs w:val="22"/>
        </w:rPr>
        <w:t xml:space="preserve">. </w:t>
      </w:r>
    </w:p>
    <w:p w14:paraId="15DEB077" w14:textId="77777777" w:rsidR="00EA63F7" w:rsidRPr="00AD7805" w:rsidRDefault="00EA63F7" w:rsidP="00EA63F7">
      <w:pPr>
        <w:ind w:left="142"/>
      </w:pPr>
    </w:p>
    <w:p w14:paraId="15DEB078" w14:textId="77777777" w:rsidR="00EA63F7" w:rsidRPr="00AD7805" w:rsidRDefault="00EA63F7" w:rsidP="00EA63F7">
      <w:pPr>
        <w:ind w:left="142"/>
        <w:jc w:val="both"/>
        <w:rPr>
          <w:rFonts w:ascii="Arial" w:hAnsi="Arial" w:cs="Arial"/>
          <w:sz w:val="22"/>
        </w:rPr>
      </w:pPr>
      <w:r w:rsidRPr="00AD7805">
        <w:rPr>
          <w:rFonts w:ascii="Arial" w:hAnsi="Arial" w:cs="Arial"/>
          <w:sz w:val="22"/>
        </w:rPr>
        <w:t xml:space="preserve">No obstante, los intermediarios de crédito inmobiliario no estarán autorizados a prestar sus servicios en relación con contratos de </w:t>
      </w:r>
      <w:r>
        <w:rPr>
          <w:rFonts w:ascii="Arial" w:hAnsi="Arial" w:cs="Arial"/>
          <w:sz w:val="22"/>
        </w:rPr>
        <w:t>préstamo</w:t>
      </w:r>
      <w:r w:rsidRPr="00AD7805">
        <w:rPr>
          <w:rFonts w:ascii="Arial" w:hAnsi="Arial" w:cs="Arial"/>
          <w:sz w:val="22"/>
        </w:rPr>
        <w:t xml:space="preserve"> ofrecidos por entidades no crediticias a </w:t>
      </w:r>
      <w:r>
        <w:rPr>
          <w:rFonts w:ascii="Arial" w:hAnsi="Arial" w:cs="Arial"/>
          <w:sz w:val="22"/>
          <w:szCs w:val="22"/>
        </w:rPr>
        <w:t>prestatario</w:t>
      </w:r>
      <w:r w:rsidRPr="00AD7805">
        <w:rPr>
          <w:rFonts w:ascii="Arial" w:hAnsi="Arial" w:cs="Arial"/>
          <w:sz w:val="22"/>
        </w:rPr>
        <w:t>s en un Estado miembro en el que dichas entidades no estén autorizadas a ejercer sus actividades.</w:t>
      </w:r>
    </w:p>
    <w:p w14:paraId="15DEB079" w14:textId="77777777" w:rsidR="00EA63F7" w:rsidRPr="00AD7805" w:rsidRDefault="00EA63F7" w:rsidP="00EA63F7">
      <w:pPr>
        <w:ind w:left="142"/>
        <w:rPr>
          <w:rFonts w:ascii="Arial" w:hAnsi="Arial" w:cs="Arial"/>
          <w:sz w:val="22"/>
        </w:rPr>
      </w:pPr>
    </w:p>
    <w:p w14:paraId="15DEB07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Todo intermediario de crédito inmobiliario registrado en </w:t>
      </w:r>
      <w:r>
        <w:rPr>
          <w:rFonts w:ascii="Arial" w:hAnsi="Arial" w:cs="Arial"/>
          <w:sz w:val="22"/>
          <w:szCs w:val="22"/>
        </w:rPr>
        <w:t xml:space="preserve">el Banco de </w:t>
      </w:r>
      <w:r w:rsidRPr="00AD7805">
        <w:rPr>
          <w:rFonts w:ascii="Arial" w:hAnsi="Arial" w:cs="Arial"/>
          <w:sz w:val="22"/>
          <w:szCs w:val="22"/>
        </w:rPr>
        <w:t>España que se proponga ejercer su actividad por vez primera en otro u otros Estados en régimen de libre prestación de servicios o que se proponga establecer una sucursal informará de ello al Banco de España</w:t>
      </w:r>
      <w:r>
        <w:rPr>
          <w:rFonts w:ascii="Arial" w:hAnsi="Arial" w:cs="Arial"/>
          <w:sz w:val="22"/>
          <w:szCs w:val="22"/>
        </w:rPr>
        <w:t xml:space="preserve"> conforme a los modelos o formularios que establezca el mismo</w:t>
      </w:r>
      <w:r w:rsidRPr="00AD7805">
        <w:rPr>
          <w:rFonts w:ascii="Arial" w:hAnsi="Arial" w:cs="Arial"/>
          <w:sz w:val="22"/>
          <w:szCs w:val="22"/>
        </w:rPr>
        <w:t>.</w:t>
      </w:r>
    </w:p>
    <w:p w14:paraId="15DEB07B" w14:textId="77777777" w:rsidR="00EA63F7" w:rsidRPr="00AD7805" w:rsidRDefault="00EA63F7" w:rsidP="00EA63F7">
      <w:pPr>
        <w:ind w:left="142"/>
        <w:jc w:val="both"/>
        <w:rPr>
          <w:rFonts w:ascii="Arial" w:hAnsi="Arial" w:cs="Arial"/>
          <w:sz w:val="22"/>
          <w:szCs w:val="22"/>
        </w:rPr>
      </w:pPr>
    </w:p>
    <w:p w14:paraId="15DEB07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En el plazo de un mes a partir del momento de haber sido informado, el Banco de España notificará a las autoridades competentes del Estado o Estados miembros de acogida</w:t>
      </w:r>
      <w:r>
        <w:rPr>
          <w:rFonts w:ascii="Arial" w:hAnsi="Arial" w:cs="Arial"/>
          <w:sz w:val="22"/>
          <w:szCs w:val="22"/>
        </w:rPr>
        <w:t>, en su caso,</w:t>
      </w:r>
      <w:r w:rsidRPr="00AD7805">
        <w:rPr>
          <w:rFonts w:ascii="Arial" w:hAnsi="Arial" w:cs="Arial"/>
          <w:sz w:val="22"/>
          <w:szCs w:val="22"/>
        </w:rPr>
        <w:t xml:space="preserve"> la intención del intermediario de crédito, e informará al mismo tiempo al intermediario interesado de dicha notificación. El Banco de España notificará a las autoridades competentes del Estado o Estados miembros de acogida de que se trate el prestamista o prestamistas a los que esté vinculado el intermediario de crédito y les comunicará si el prestamista asume o no la responsabilidad plena e incondicional de las actividades del intermediario de crédito. </w:t>
      </w:r>
    </w:p>
    <w:p w14:paraId="15DEB07D" w14:textId="77777777" w:rsidR="00EA63F7" w:rsidRPr="00AD7805" w:rsidRDefault="00EA63F7" w:rsidP="00EA63F7">
      <w:pPr>
        <w:ind w:left="142"/>
        <w:rPr>
          <w:rFonts w:ascii="Arial" w:hAnsi="Arial" w:cs="Arial"/>
          <w:sz w:val="22"/>
          <w:szCs w:val="22"/>
        </w:rPr>
      </w:pPr>
    </w:p>
    <w:p w14:paraId="15DEB07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El intermediario de crédito podrá iniciar su actividad un mes después de la fecha en que el Banco de España le haya informado de la notificación mencionada en el párrafo anterior.</w:t>
      </w:r>
    </w:p>
    <w:p w14:paraId="15DEB07F" w14:textId="77777777" w:rsidR="00EA63F7" w:rsidRPr="00AD7805" w:rsidRDefault="00EA63F7" w:rsidP="00EA63F7">
      <w:pPr>
        <w:ind w:left="142"/>
        <w:jc w:val="both"/>
        <w:rPr>
          <w:rFonts w:ascii="Arial" w:hAnsi="Arial" w:cs="Arial"/>
          <w:sz w:val="22"/>
          <w:szCs w:val="22"/>
        </w:rPr>
      </w:pPr>
    </w:p>
    <w:p w14:paraId="15DEB080" w14:textId="77777777" w:rsidR="00EA63F7" w:rsidRPr="00AD7805" w:rsidRDefault="00EA63F7" w:rsidP="00EA63F7">
      <w:pPr>
        <w:ind w:left="142"/>
        <w:rPr>
          <w:rFonts w:ascii="Arial" w:hAnsi="Arial" w:cs="Arial"/>
          <w:sz w:val="22"/>
          <w:szCs w:val="22"/>
        </w:rPr>
      </w:pPr>
    </w:p>
    <w:p w14:paraId="15DEB081" w14:textId="77777777" w:rsidR="00EA63F7" w:rsidRPr="00AD7805" w:rsidRDefault="00EA63F7" w:rsidP="00EA63F7">
      <w:pPr>
        <w:ind w:left="142"/>
        <w:jc w:val="center"/>
        <w:rPr>
          <w:rFonts w:ascii="Arial" w:hAnsi="Arial"/>
          <w:sz w:val="22"/>
        </w:rPr>
      </w:pPr>
      <w:r w:rsidRPr="00AD7805">
        <w:rPr>
          <w:rFonts w:ascii="Arial" w:hAnsi="Arial"/>
          <w:sz w:val="22"/>
        </w:rPr>
        <w:t>SECCIÓN 3ª</w:t>
      </w:r>
      <w:r w:rsidRPr="00AD7805">
        <w:rPr>
          <w:rFonts w:ascii="Arial" w:hAnsi="Arial"/>
          <w:sz w:val="22"/>
        </w:rPr>
        <w:tab/>
        <w:t>REPRESENTANTES DESIGNADOS DE LOS INTERMEDIARIOS DE CRÉDITO INMOBILIARIO</w:t>
      </w:r>
    </w:p>
    <w:p w14:paraId="15DEB082" w14:textId="77777777" w:rsidR="00EA63F7" w:rsidRPr="00AD7805" w:rsidRDefault="00EA63F7" w:rsidP="00EA63F7">
      <w:pPr>
        <w:ind w:left="142"/>
        <w:rPr>
          <w:rFonts w:ascii="Arial" w:hAnsi="Arial" w:cs="Arial"/>
          <w:sz w:val="22"/>
          <w:szCs w:val="22"/>
        </w:rPr>
      </w:pPr>
    </w:p>
    <w:p w14:paraId="15DEB08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37</w:t>
      </w:r>
      <w:r w:rsidRPr="00AD7805">
        <w:rPr>
          <w:rFonts w:ascii="Arial" w:hAnsi="Arial" w:cs="Arial"/>
          <w:sz w:val="22"/>
          <w:szCs w:val="22"/>
        </w:rPr>
        <w:t xml:space="preserve">. </w:t>
      </w:r>
      <w:r w:rsidRPr="00AD7805">
        <w:rPr>
          <w:rFonts w:ascii="Arial" w:hAnsi="Arial" w:cs="Arial"/>
          <w:i/>
          <w:sz w:val="22"/>
          <w:szCs w:val="22"/>
        </w:rPr>
        <w:t>Concepto de representante designado</w:t>
      </w:r>
      <w:r w:rsidRPr="00AD7805">
        <w:rPr>
          <w:rFonts w:ascii="Arial" w:hAnsi="Arial" w:cs="Arial"/>
          <w:sz w:val="22"/>
          <w:szCs w:val="22"/>
        </w:rPr>
        <w:t>.</w:t>
      </w:r>
    </w:p>
    <w:p w14:paraId="15DEB084" w14:textId="77777777" w:rsidR="00EA63F7" w:rsidRPr="00AD7805" w:rsidRDefault="00EA63F7" w:rsidP="00EA63F7">
      <w:pPr>
        <w:ind w:left="142"/>
        <w:jc w:val="both"/>
        <w:rPr>
          <w:rFonts w:ascii="Arial" w:hAnsi="Arial" w:cs="Arial"/>
          <w:sz w:val="22"/>
          <w:szCs w:val="22"/>
        </w:rPr>
      </w:pPr>
    </w:p>
    <w:p w14:paraId="15DEB08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los efectos de este capítulo se entiende por representante designado toda persona física o jurídica que realiza las actividades propias de un intermediario de crédito inmobiliario en nombre y por cuenta de un único intermediario, bajo la responsabilidad plena e incondicional de éste.</w:t>
      </w:r>
    </w:p>
    <w:p w14:paraId="15DEB086" w14:textId="77777777" w:rsidR="00EA63F7" w:rsidRPr="00AD7805" w:rsidRDefault="00EA63F7" w:rsidP="00EA63F7">
      <w:pPr>
        <w:ind w:left="142"/>
        <w:jc w:val="both"/>
        <w:rPr>
          <w:rFonts w:ascii="Arial" w:hAnsi="Arial" w:cs="Arial"/>
          <w:sz w:val="22"/>
          <w:szCs w:val="22"/>
        </w:rPr>
      </w:pPr>
    </w:p>
    <w:p w14:paraId="15DEB08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38</w:t>
      </w:r>
      <w:r w:rsidRPr="00AD7805">
        <w:rPr>
          <w:rFonts w:ascii="Arial" w:hAnsi="Arial" w:cs="Arial"/>
          <w:sz w:val="22"/>
          <w:szCs w:val="22"/>
        </w:rPr>
        <w:t xml:space="preserve">. </w:t>
      </w:r>
      <w:r w:rsidRPr="00AD7805">
        <w:rPr>
          <w:rFonts w:ascii="Arial" w:hAnsi="Arial" w:cs="Arial"/>
          <w:i/>
          <w:sz w:val="22"/>
          <w:szCs w:val="22"/>
        </w:rPr>
        <w:t>Responsabilidades de los intermediarios de crédito inmobiliario respecto de los representantes designados</w:t>
      </w:r>
      <w:r w:rsidRPr="00AD7805">
        <w:rPr>
          <w:rFonts w:ascii="Arial" w:hAnsi="Arial" w:cs="Arial"/>
          <w:sz w:val="22"/>
          <w:szCs w:val="22"/>
        </w:rPr>
        <w:t>.</w:t>
      </w:r>
    </w:p>
    <w:p w14:paraId="15DEB088" w14:textId="77777777" w:rsidR="00EA63F7" w:rsidRPr="00AD7805" w:rsidRDefault="00EA63F7" w:rsidP="00EA63F7">
      <w:pPr>
        <w:ind w:left="142"/>
        <w:jc w:val="both"/>
        <w:rPr>
          <w:rFonts w:ascii="Arial" w:hAnsi="Arial" w:cs="Arial"/>
          <w:sz w:val="22"/>
          <w:szCs w:val="22"/>
        </w:rPr>
      </w:pPr>
    </w:p>
    <w:p w14:paraId="15DEB08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Los intermediarios de crédito inmobiliario garantizarán que los representantes designados cumplan como mínimo los requisitos enunciados en </w:t>
      </w:r>
      <w:r>
        <w:rPr>
          <w:rFonts w:ascii="Arial" w:hAnsi="Arial" w:cs="Arial"/>
          <w:sz w:val="22"/>
          <w:szCs w:val="22"/>
        </w:rPr>
        <w:t>los artículos 28.3</w:t>
      </w:r>
      <w:r w:rsidRPr="00AD7805">
        <w:rPr>
          <w:rFonts w:ascii="Arial" w:hAnsi="Arial" w:cs="Arial"/>
          <w:sz w:val="22"/>
          <w:szCs w:val="22"/>
        </w:rPr>
        <w:t xml:space="preserve"> y </w:t>
      </w:r>
      <w:r>
        <w:rPr>
          <w:rFonts w:ascii="Arial" w:hAnsi="Arial" w:cs="Arial"/>
          <w:sz w:val="22"/>
          <w:szCs w:val="22"/>
        </w:rPr>
        <w:t>35</w:t>
      </w:r>
      <w:r w:rsidRPr="00AD7805">
        <w:rPr>
          <w:rFonts w:ascii="Arial" w:hAnsi="Arial" w:cs="Arial"/>
          <w:sz w:val="22"/>
          <w:szCs w:val="22"/>
        </w:rPr>
        <w:t>. No obstante, el seguro de responsabilidad civil profesional o aval bancario podrá aportarse por el intermediario de crédito inmobiliario en cuyo nombre esté facultado para actuar el representante designado.</w:t>
      </w:r>
    </w:p>
    <w:p w14:paraId="15DEB08A" w14:textId="77777777" w:rsidR="00EA63F7" w:rsidRPr="00AD7805" w:rsidRDefault="00EA63F7" w:rsidP="00EA63F7">
      <w:pPr>
        <w:ind w:left="142"/>
        <w:jc w:val="both"/>
        <w:rPr>
          <w:rFonts w:ascii="Arial" w:hAnsi="Arial" w:cs="Arial"/>
          <w:sz w:val="22"/>
          <w:szCs w:val="22"/>
        </w:rPr>
      </w:pPr>
    </w:p>
    <w:p w14:paraId="15DEB08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Sin perjuicio de la supervisión de los representantes designados por la autoridad competente, los intermediarios de crédito inmobiliario </w:t>
      </w:r>
      <w:r>
        <w:rPr>
          <w:rFonts w:ascii="Arial" w:hAnsi="Arial" w:cs="Arial"/>
          <w:sz w:val="22"/>
          <w:szCs w:val="22"/>
        </w:rPr>
        <w:t>vigilarán</w:t>
      </w:r>
      <w:r w:rsidRPr="00AD7805">
        <w:rPr>
          <w:rFonts w:ascii="Arial" w:hAnsi="Arial" w:cs="Arial"/>
          <w:sz w:val="22"/>
          <w:szCs w:val="22"/>
        </w:rPr>
        <w:t xml:space="preserve"> las actividades de sus representantes designados a fin de garantizar el pleno cumplimiento de la normativa vigente. En particular, los intermediarios de crédito inmobiliario serán responsables frente a las autoridades competentes y frente a los prestatarios de supervisar el cumplimiento de los requisitos de conocimientos y competencia de los representantes designados y del personal de estos últimos.</w:t>
      </w:r>
    </w:p>
    <w:p w14:paraId="15DEB08C" w14:textId="77777777" w:rsidR="00EA63F7" w:rsidRPr="00AD7805" w:rsidRDefault="00EA63F7" w:rsidP="00EA63F7">
      <w:pPr>
        <w:ind w:left="142"/>
        <w:jc w:val="both"/>
        <w:rPr>
          <w:rFonts w:ascii="Arial" w:hAnsi="Arial" w:cs="Arial"/>
          <w:sz w:val="22"/>
          <w:szCs w:val="22"/>
        </w:rPr>
      </w:pPr>
    </w:p>
    <w:p w14:paraId="15DEB08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Si el representante designado lo ha sido por un intermediario de crédito inmobiliario vinculado a un único prestamista, éste último responderá de toda acción u omisión del representante designado realizada en nombre del intermediario de crédito inmobiliario vinculado en los ámbitos regulados por la presente ley. </w:t>
      </w:r>
    </w:p>
    <w:p w14:paraId="15DEB08E" w14:textId="77777777" w:rsidR="00EA63F7" w:rsidRPr="00AD7805" w:rsidRDefault="00EA63F7" w:rsidP="00EA63F7">
      <w:pPr>
        <w:ind w:left="142"/>
        <w:jc w:val="both"/>
        <w:rPr>
          <w:rFonts w:ascii="Arial" w:hAnsi="Arial" w:cs="Arial"/>
          <w:sz w:val="22"/>
          <w:szCs w:val="22"/>
        </w:rPr>
      </w:pPr>
    </w:p>
    <w:p w14:paraId="15DEB08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En los demás casos, la responsabilidad descrita en el párrafo anterior será asumida por el intermediario de crédito inmobiliario.</w:t>
      </w:r>
    </w:p>
    <w:p w14:paraId="15DEB090" w14:textId="77777777" w:rsidR="00EA63F7" w:rsidRPr="00AD7805" w:rsidRDefault="00EA63F7" w:rsidP="00EA63F7">
      <w:pPr>
        <w:ind w:left="142"/>
        <w:jc w:val="both"/>
        <w:rPr>
          <w:rFonts w:ascii="Arial" w:hAnsi="Arial" w:cs="Arial"/>
          <w:sz w:val="22"/>
          <w:szCs w:val="22"/>
        </w:rPr>
      </w:pPr>
    </w:p>
    <w:p w14:paraId="15DEB09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39</w:t>
      </w:r>
      <w:r w:rsidRPr="00AD7805">
        <w:rPr>
          <w:rFonts w:ascii="Arial" w:hAnsi="Arial" w:cs="Arial"/>
          <w:sz w:val="22"/>
          <w:szCs w:val="22"/>
        </w:rPr>
        <w:t xml:space="preserve">. </w:t>
      </w:r>
      <w:r w:rsidRPr="00AD7805">
        <w:rPr>
          <w:rFonts w:ascii="Arial" w:hAnsi="Arial" w:cs="Arial"/>
          <w:i/>
          <w:sz w:val="22"/>
          <w:szCs w:val="22"/>
        </w:rPr>
        <w:t>Obligaciones de comunicación y registro de los representantes designados</w:t>
      </w:r>
      <w:r w:rsidRPr="00AD7805">
        <w:rPr>
          <w:rFonts w:ascii="Arial" w:hAnsi="Arial" w:cs="Arial"/>
          <w:sz w:val="22"/>
          <w:szCs w:val="22"/>
        </w:rPr>
        <w:t>.</w:t>
      </w:r>
    </w:p>
    <w:p w14:paraId="15DEB092" w14:textId="77777777" w:rsidR="00EA63F7" w:rsidRPr="00AD7805" w:rsidRDefault="00EA63F7" w:rsidP="00EA63F7">
      <w:pPr>
        <w:ind w:left="142"/>
        <w:jc w:val="both"/>
        <w:rPr>
          <w:rFonts w:ascii="Arial" w:hAnsi="Arial" w:cs="Arial"/>
          <w:sz w:val="22"/>
          <w:szCs w:val="22"/>
        </w:rPr>
      </w:pPr>
    </w:p>
    <w:p w14:paraId="15DEB093"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Los </w:t>
      </w:r>
      <w:r w:rsidRPr="00442AD1">
        <w:rPr>
          <w:rFonts w:ascii="Arial" w:hAnsi="Arial" w:cs="Arial"/>
          <w:sz w:val="22"/>
          <w:szCs w:val="22"/>
        </w:rPr>
        <w:t xml:space="preserve">intermediarios de crédito inmobiliario </w:t>
      </w:r>
      <w:r>
        <w:rPr>
          <w:rFonts w:ascii="Arial" w:hAnsi="Arial" w:cs="Arial"/>
          <w:sz w:val="22"/>
          <w:szCs w:val="22"/>
        </w:rPr>
        <w:t xml:space="preserve">comunicarán al registro correspondiente conforme a lo previsto en el artículo 27 </w:t>
      </w:r>
      <w:r w:rsidRPr="00AD7805">
        <w:rPr>
          <w:rFonts w:ascii="Arial" w:hAnsi="Arial" w:cs="Arial"/>
          <w:sz w:val="22"/>
          <w:szCs w:val="22"/>
        </w:rPr>
        <w:t xml:space="preserve">sus representantes designados y </w:t>
      </w:r>
      <w:r>
        <w:rPr>
          <w:rFonts w:ascii="Arial" w:hAnsi="Arial" w:cs="Arial"/>
          <w:sz w:val="22"/>
          <w:szCs w:val="22"/>
        </w:rPr>
        <w:t>sus establecimientos, con la finalidad de ser inscritos en tal registro.</w:t>
      </w:r>
    </w:p>
    <w:p w14:paraId="15DEB094" w14:textId="77777777" w:rsidR="00EA63F7" w:rsidRPr="00AD7805" w:rsidRDefault="00EA63F7" w:rsidP="00EA63F7">
      <w:pPr>
        <w:ind w:left="142"/>
        <w:jc w:val="both"/>
        <w:rPr>
          <w:rFonts w:ascii="Arial" w:hAnsi="Arial" w:cs="Arial"/>
          <w:sz w:val="22"/>
          <w:szCs w:val="22"/>
        </w:rPr>
      </w:pPr>
    </w:p>
    <w:p w14:paraId="15DEB095"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40</w:t>
      </w:r>
      <w:r w:rsidRPr="00AD7805">
        <w:rPr>
          <w:rFonts w:ascii="Arial" w:hAnsi="Arial" w:cs="Arial"/>
          <w:sz w:val="22"/>
          <w:szCs w:val="22"/>
        </w:rPr>
        <w:t xml:space="preserve">. </w:t>
      </w:r>
      <w:r w:rsidRPr="00AD7805">
        <w:rPr>
          <w:rFonts w:ascii="Arial" w:hAnsi="Arial" w:cs="Arial"/>
          <w:i/>
          <w:sz w:val="22"/>
          <w:szCs w:val="22"/>
        </w:rPr>
        <w:t>Actividad transfronteriza de los representantes designados</w:t>
      </w:r>
      <w:r w:rsidRPr="00AD7805">
        <w:rPr>
          <w:rFonts w:ascii="Arial" w:hAnsi="Arial" w:cs="Arial"/>
          <w:sz w:val="22"/>
          <w:szCs w:val="22"/>
        </w:rPr>
        <w:t>.</w:t>
      </w:r>
    </w:p>
    <w:p w14:paraId="15DEB096" w14:textId="77777777" w:rsidR="00EA63F7" w:rsidRPr="00AD7805" w:rsidRDefault="00EA63F7" w:rsidP="00EA63F7">
      <w:pPr>
        <w:ind w:left="142"/>
        <w:jc w:val="both"/>
        <w:rPr>
          <w:rFonts w:ascii="Arial" w:hAnsi="Arial" w:cs="Arial"/>
          <w:sz w:val="22"/>
          <w:szCs w:val="22"/>
        </w:rPr>
      </w:pPr>
    </w:p>
    <w:p w14:paraId="15DEB09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Los representantes designados de los intermediarios de crédito inmobiliario podrán realizar alguna de las actividades de intermediación de crédito establecidas en el artículo </w:t>
      </w:r>
      <w:r>
        <w:rPr>
          <w:rFonts w:ascii="Arial" w:hAnsi="Arial" w:cs="Arial"/>
          <w:sz w:val="22"/>
          <w:szCs w:val="22"/>
        </w:rPr>
        <w:t>24</w:t>
      </w:r>
      <w:r w:rsidRPr="00AD7805">
        <w:rPr>
          <w:rFonts w:ascii="Arial" w:hAnsi="Arial" w:cs="Arial"/>
          <w:sz w:val="22"/>
          <w:szCs w:val="22"/>
        </w:rPr>
        <w:t>.1 únicamente en los Estados miembros en los que el intermediario de crédito inmobiliario del cual son representantes tenga reconocimiento para ejercer sus actividades.</w:t>
      </w:r>
    </w:p>
    <w:p w14:paraId="15DEB098" w14:textId="77777777" w:rsidR="00EA63F7" w:rsidRPr="00AD7805" w:rsidRDefault="00EA63F7" w:rsidP="00EA63F7">
      <w:pPr>
        <w:ind w:left="142"/>
        <w:jc w:val="both"/>
        <w:rPr>
          <w:rFonts w:ascii="Arial" w:hAnsi="Arial" w:cs="Arial"/>
          <w:sz w:val="22"/>
          <w:szCs w:val="22"/>
        </w:rPr>
      </w:pPr>
    </w:p>
    <w:p w14:paraId="15DEB09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41</w:t>
      </w:r>
      <w:r w:rsidRPr="00AD7805">
        <w:rPr>
          <w:rFonts w:ascii="Arial" w:hAnsi="Arial" w:cs="Arial"/>
          <w:sz w:val="22"/>
          <w:szCs w:val="22"/>
        </w:rPr>
        <w:t xml:space="preserve">. </w:t>
      </w:r>
      <w:r w:rsidRPr="00AD7805">
        <w:rPr>
          <w:rFonts w:ascii="Arial" w:hAnsi="Arial" w:cs="Arial"/>
          <w:i/>
          <w:sz w:val="22"/>
          <w:szCs w:val="22"/>
        </w:rPr>
        <w:t>Supervisión de representantes designados</w:t>
      </w:r>
      <w:r w:rsidRPr="00AD7805">
        <w:rPr>
          <w:rFonts w:ascii="Arial" w:hAnsi="Arial" w:cs="Arial"/>
          <w:sz w:val="22"/>
          <w:szCs w:val="22"/>
        </w:rPr>
        <w:t>.</w:t>
      </w:r>
    </w:p>
    <w:p w14:paraId="15DEB09A" w14:textId="77777777" w:rsidR="00EA63F7" w:rsidRPr="00AD7805" w:rsidRDefault="00EA63F7" w:rsidP="00EA63F7">
      <w:pPr>
        <w:ind w:left="142"/>
        <w:jc w:val="both"/>
        <w:rPr>
          <w:rFonts w:ascii="Arial" w:hAnsi="Arial" w:cs="Arial"/>
          <w:sz w:val="22"/>
          <w:szCs w:val="22"/>
        </w:rPr>
      </w:pPr>
    </w:p>
    <w:p w14:paraId="15DEB09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Las normas de supervisión previstas en los artículos </w:t>
      </w:r>
      <w:r>
        <w:rPr>
          <w:rFonts w:ascii="Arial" w:hAnsi="Arial" w:cs="Arial"/>
          <w:sz w:val="22"/>
          <w:szCs w:val="22"/>
        </w:rPr>
        <w:t>32</w:t>
      </w:r>
      <w:r w:rsidRPr="00AD7805">
        <w:rPr>
          <w:rFonts w:ascii="Arial" w:hAnsi="Arial" w:cs="Arial"/>
          <w:sz w:val="22"/>
          <w:szCs w:val="22"/>
        </w:rPr>
        <w:t xml:space="preserve"> y </w:t>
      </w:r>
      <w:r>
        <w:rPr>
          <w:rFonts w:ascii="Arial" w:hAnsi="Arial" w:cs="Arial"/>
          <w:sz w:val="22"/>
          <w:szCs w:val="22"/>
        </w:rPr>
        <w:t>33</w:t>
      </w:r>
      <w:r w:rsidRPr="00AD7805">
        <w:rPr>
          <w:rFonts w:ascii="Arial" w:hAnsi="Arial" w:cs="Arial"/>
          <w:sz w:val="22"/>
          <w:szCs w:val="22"/>
        </w:rPr>
        <w:t xml:space="preserve"> serán aplicables a los representantes designados de los intermediarios de crédito inmobiliario.</w:t>
      </w:r>
    </w:p>
    <w:p w14:paraId="15DEB09C" w14:textId="77777777" w:rsidR="00EA63F7" w:rsidRPr="00AD7805" w:rsidRDefault="00EA63F7" w:rsidP="00EA63F7">
      <w:pPr>
        <w:ind w:left="142"/>
        <w:rPr>
          <w:rFonts w:ascii="Arial" w:hAnsi="Arial" w:cs="Arial"/>
          <w:sz w:val="22"/>
          <w:szCs w:val="22"/>
        </w:rPr>
      </w:pPr>
    </w:p>
    <w:p w14:paraId="15DEB09D" w14:textId="77777777" w:rsidR="00EA63F7" w:rsidRPr="00AD7805" w:rsidRDefault="00EA63F7" w:rsidP="00EA63F7">
      <w:pPr>
        <w:ind w:left="142"/>
        <w:rPr>
          <w:rFonts w:ascii="Arial" w:hAnsi="Arial" w:cs="Arial"/>
          <w:sz w:val="22"/>
          <w:szCs w:val="22"/>
        </w:rPr>
      </w:pPr>
    </w:p>
    <w:p w14:paraId="15DEB09E" w14:textId="77777777" w:rsidR="00EA63F7" w:rsidRPr="00AD7805" w:rsidRDefault="00EA63F7" w:rsidP="00EA63F7">
      <w:pPr>
        <w:ind w:left="142"/>
        <w:jc w:val="center"/>
        <w:rPr>
          <w:rFonts w:ascii="Arial" w:hAnsi="Arial" w:cs="Arial"/>
          <w:b/>
          <w:sz w:val="22"/>
          <w:szCs w:val="22"/>
        </w:rPr>
      </w:pPr>
      <w:r w:rsidRPr="00AD7805">
        <w:rPr>
          <w:rFonts w:ascii="Arial" w:hAnsi="Arial"/>
          <w:sz w:val="22"/>
        </w:rPr>
        <w:t>SECCIÓN 4ª</w:t>
      </w:r>
      <w:r w:rsidRPr="00AD7805">
        <w:rPr>
          <w:rFonts w:ascii="Arial" w:hAnsi="Arial"/>
          <w:sz w:val="22"/>
        </w:rPr>
        <w:tab/>
        <w:t>PRESTAMISTAS INMOBILIARIOS</w:t>
      </w:r>
    </w:p>
    <w:p w14:paraId="15DEB09F" w14:textId="77777777" w:rsidR="00EA63F7" w:rsidRPr="00AD7805" w:rsidRDefault="00EA63F7" w:rsidP="00EA63F7">
      <w:pPr>
        <w:ind w:left="142"/>
        <w:rPr>
          <w:rFonts w:ascii="Arial" w:hAnsi="Arial" w:cs="Arial"/>
          <w:sz w:val="22"/>
          <w:szCs w:val="22"/>
        </w:rPr>
      </w:pPr>
    </w:p>
    <w:p w14:paraId="15DEB0A0" w14:textId="77777777" w:rsidR="00EA63F7" w:rsidRPr="00AD7805" w:rsidRDefault="00EA63F7" w:rsidP="00EA63F7">
      <w:pPr>
        <w:ind w:left="142"/>
        <w:jc w:val="both"/>
        <w:rPr>
          <w:rFonts w:ascii="Arial" w:hAnsi="Arial" w:cs="Arial"/>
          <w:i/>
          <w:sz w:val="22"/>
          <w:szCs w:val="22"/>
        </w:rPr>
      </w:pPr>
      <w:r w:rsidRPr="00AD7805">
        <w:rPr>
          <w:rFonts w:ascii="Arial" w:hAnsi="Arial" w:cs="Arial"/>
          <w:sz w:val="22"/>
          <w:szCs w:val="22"/>
        </w:rPr>
        <w:t xml:space="preserve">Artículo </w:t>
      </w:r>
      <w:r>
        <w:rPr>
          <w:rFonts w:ascii="Arial" w:hAnsi="Arial" w:cs="Arial"/>
          <w:sz w:val="22"/>
          <w:szCs w:val="22"/>
        </w:rPr>
        <w:t>42</w:t>
      </w:r>
      <w:r w:rsidRPr="00AD7805">
        <w:rPr>
          <w:rFonts w:ascii="Arial" w:hAnsi="Arial" w:cs="Arial"/>
          <w:sz w:val="22"/>
          <w:szCs w:val="22"/>
        </w:rPr>
        <w:t xml:space="preserve">. </w:t>
      </w:r>
      <w:r w:rsidRPr="00AD7805">
        <w:rPr>
          <w:rFonts w:ascii="Arial" w:hAnsi="Arial" w:cs="Arial"/>
          <w:i/>
          <w:sz w:val="22"/>
          <w:szCs w:val="22"/>
        </w:rPr>
        <w:t>Registro.</w:t>
      </w:r>
    </w:p>
    <w:p w14:paraId="15DEB0A1" w14:textId="77777777" w:rsidR="00EA63F7" w:rsidRPr="00AD7805" w:rsidRDefault="00EA63F7" w:rsidP="00EA63F7">
      <w:pPr>
        <w:ind w:left="142"/>
        <w:jc w:val="both"/>
        <w:rPr>
          <w:rFonts w:ascii="Arial" w:hAnsi="Arial" w:cs="Arial"/>
          <w:sz w:val="22"/>
          <w:szCs w:val="22"/>
        </w:rPr>
      </w:pPr>
    </w:p>
    <w:p w14:paraId="15DEB0A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La actividad de concesión o gestión de los préstamos determinados en el artículo 2.1 con carácter profesional sólo podrá realizarse por aquellos prestamistas inmobiliarios debidamente </w:t>
      </w:r>
      <w:r>
        <w:rPr>
          <w:rFonts w:ascii="Arial" w:hAnsi="Arial" w:cs="Arial"/>
          <w:sz w:val="22"/>
          <w:szCs w:val="22"/>
        </w:rPr>
        <w:t>inscritos</w:t>
      </w:r>
      <w:r w:rsidRPr="00AD7805">
        <w:rPr>
          <w:rFonts w:ascii="Arial" w:hAnsi="Arial" w:cs="Arial"/>
          <w:sz w:val="22"/>
          <w:szCs w:val="22"/>
        </w:rPr>
        <w:t xml:space="preserve"> </w:t>
      </w:r>
      <w:r>
        <w:rPr>
          <w:rFonts w:ascii="Arial" w:hAnsi="Arial" w:cs="Arial"/>
          <w:sz w:val="22"/>
          <w:szCs w:val="22"/>
        </w:rPr>
        <w:t xml:space="preserve">en el registro correspondiente conforme a </w:t>
      </w:r>
      <w:r w:rsidRPr="00AD7805">
        <w:rPr>
          <w:rFonts w:ascii="Arial" w:hAnsi="Arial" w:cs="Arial"/>
          <w:sz w:val="22"/>
          <w:szCs w:val="22"/>
        </w:rPr>
        <w:t>l</w:t>
      </w:r>
      <w:r>
        <w:rPr>
          <w:rFonts w:ascii="Arial" w:hAnsi="Arial" w:cs="Arial"/>
          <w:sz w:val="22"/>
          <w:szCs w:val="22"/>
        </w:rPr>
        <w:t>os criterios recogidos en el artículo 27</w:t>
      </w:r>
      <w:r w:rsidRPr="00AD7805">
        <w:rPr>
          <w:rFonts w:ascii="Arial" w:hAnsi="Arial" w:cs="Arial"/>
          <w:sz w:val="22"/>
          <w:szCs w:val="22"/>
        </w:rPr>
        <w:t>.</w:t>
      </w:r>
      <w:r>
        <w:rPr>
          <w:rFonts w:ascii="Arial" w:hAnsi="Arial" w:cs="Arial"/>
          <w:sz w:val="22"/>
          <w:szCs w:val="22"/>
        </w:rPr>
        <w:t xml:space="preserve"> Reglamentariamente se establecerán los requisitos que deben cumplir para su registro.</w:t>
      </w:r>
    </w:p>
    <w:p w14:paraId="15DEB0A3" w14:textId="77777777" w:rsidR="00EA63F7" w:rsidRPr="00AD7805" w:rsidRDefault="00EA63F7" w:rsidP="00EA63F7">
      <w:pPr>
        <w:ind w:left="142"/>
        <w:jc w:val="both"/>
        <w:rPr>
          <w:rFonts w:ascii="Arial" w:hAnsi="Arial" w:cs="Arial"/>
          <w:sz w:val="22"/>
          <w:szCs w:val="22"/>
        </w:rPr>
      </w:pPr>
    </w:p>
    <w:p w14:paraId="15DEB0A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No será preciso disponer de dicho registro para ejercer esa actividad por parte de una entidad de crédito, un establecimiento financiero de crédito o una sucursal en España de una entidad de crédito.</w:t>
      </w:r>
    </w:p>
    <w:p w14:paraId="15DEB0A5" w14:textId="77777777" w:rsidR="00EA63F7" w:rsidRPr="00AD7805" w:rsidRDefault="00EA63F7" w:rsidP="00EA63F7">
      <w:pPr>
        <w:ind w:left="142"/>
        <w:jc w:val="both"/>
        <w:rPr>
          <w:rFonts w:ascii="Arial" w:hAnsi="Arial" w:cs="Arial"/>
          <w:sz w:val="22"/>
          <w:szCs w:val="22"/>
        </w:rPr>
      </w:pPr>
    </w:p>
    <w:p w14:paraId="15DEB0A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El Registro Mercantil y los demás registros públicos denegarán la inscripción de aquellas entidades cuya actividad u objeto social resulten contrarios a lo dispuesto en este artículo, así como de los actos o negocios a que se refiere el apartado 1. Las inscripciones realizadas contraviniendo lo anterior serán nulas de pleno derecho. Dicha nulidad no perjudicará los derechos de terceros de buena fe, adquiridos conforme al contenido de los correspondientes registros.</w:t>
      </w:r>
    </w:p>
    <w:p w14:paraId="15DEB0A7" w14:textId="77777777" w:rsidR="00EA63F7" w:rsidRPr="00AD7805" w:rsidRDefault="00EA63F7" w:rsidP="00EA63F7">
      <w:pPr>
        <w:ind w:left="142"/>
        <w:jc w:val="both"/>
        <w:rPr>
          <w:rFonts w:ascii="Arial" w:hAnsi="Arial" w:cs="Arial"/>
          <w:sz w:val="22"/>
          <w:szCs w:val="22"/>
        </w:rPr>
      </w:pPr>
    </w:p>
    <w:p w14:paraId="15DEB0A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El reconocimiento y el registro de los prestamistas inmobiliarios que operen o vayan a operar exclusivamente dentro del ámbito territorial de una </w:t>
      </w:r>
      <w:r>
        <w:rPr>
          <w:rFonts w:ascii="Arial" w:hAnsi="Arial" w:cs="Arial"/>
          <w:sz w:val="22"/>
          <w:szCs w:val="22"/>
        </w:rPr>
        <w:t>comunidad autónoma</w:t>
      </w:r>
      <w:r w:rsidRPr="00AD7805">
        <w:rPr>
          <w:rFonts w:ascii="Arial" w:hAnsi="Arial" w:cs="Arial"/>
          <w:sz w:val="22"/>
          <w:szCs w:val="22"/>
        </w:rPr>
        <w:t xml:space="preserve"> corresponderá a la autoridad competente designada en cada </w:t>
      </w:r>
      <w:r>
        <w:rPr>
          <w:rFonts w:ascii="Arial" w:hAnsi="Arial" w:cs="Arial"/>
          <w:sz w:val="22"/>
          <w:szCs w:val="22"/>
        </w:rPr>
        <w:t>comunidad autónoma</w:t>
      </w:r>
      <w:r w:rsidRPr="00AD7805">
        <w:rPr>
          <w:rFonts w:ascii="Arial" w:hAnsi="Arial" w:cs="Arial"/>
          <w:sz w:val="22"/>
          <w:szCs w:val="22"/>
        </w:rPr>
        <w:t>, en el marco del capítulo I de la Ley 2/2009, de 31 de marzo, por la que se regula la contratación con los consumidores de préstamos o créditos hipotecarios y de servicios de intermediación para la celebración de contratos de préstamo o crédito.</w:t>
      </w:r>
    </w:p>
    <w:p w14:paraId="15DEB0A9" w14:textId="77777777" w:rsidR="00EA63F7" w:rsidRPr="00AD7805" w:rsidRDefault="00EA63F7" w:rsidP="00EA63F7">
      <w:pPr>
        <w:ind w:left="142"/>
        <w:jc w:val="both"/>
        <w:rPr>
          <w:rFonts w:ascii="Arial" w:hAnsi="Arial" w:cs="Arial"/>
          <w:sz w:val="22"/>
          <w:szCs w:val="22"/>
        </w:rPr>
      </w:pPr>
    </w:p>
    <w:p w14:paraId="15DEB0A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4. Los prestamistas inmobiliarios que operen o vayan a operar fuera del ámbito territorial de una </w:t>
      </w:r>
      <w:r>
        <w:rPr>
          <w:rFonts w:ascii="Arial" w:hAnsi="Arial" w:cs="Arial"/>
          <w:sz w:val="22"/>
          <w:szCs w:val="22"/>
        </w:rPr>
        <w:t>única comunidad autónoma</w:t>
      </w:r>
      <w:r w:rsidRPr="00AD7805">
        <w:rPr>
          <w:rFonts w:ascii="Arial" w:hAnsi="Arial" w:cs="Arial"/>
          <w:sz w:val="22"/>
          <w:szCs w:val="22"/>
        </w:rPr>
        <w:t xml:space="preserve"> deberán estar registrados por el Banco de España, previa verificación de los requisitos establecidos en la presente ley y sus normas de desarrollo, conforme a lo previsto en los artículos </w:t>
      </w:r>
      <w:r>
        <w:rPr>
          <w:rFonts w:ascii="Arial" w:hAnsi="Arial" w:cs="Arial"/>
          <w:sz w:val="22"/>
          <w:szCs w:val="22"/>
        </w:rPr>
        <w:t>26</w:t>
      </w:r>
      <w:r w:rsidRPr="00AD7805">
        <w:rPr>
          <w:rFonts w:ascii="Arial" w:hAnsi="Arial" w:cs="Arial"/>
          <w:sz w:val="22"/>
          <w:szCs w:val="22"/>
        </w:rPr>
        <w:t xml:space="preserve"> a </w:t>
      </w:r>
      <w:r>
        <w:rPr>
          <w:rFonts w:ascii="Arial" w:hAnsi="Arial" w:cs="Arial"/>
          <w:sz w:val="22"/>
          <w:szCs w:val="22"/>
        </w:rPr>
        <w:t>29</w:t>
      </w:r>
      <w:r w:rsidRPr="00AD7805">
        <w:rPr>
          <w:rFonts w:ascii="Arial" w:hAnsi="Arial" w:cs="Arial"/>
          <w:sz w:val="22"/>
          <w:szCs w:val="22"/>
        </w:rPr>
        <w:t>.</w:t>
      </w:r>
    </w:p>
    <w:p w14:paraId="15DEB0AB" w14:textId="77777777" w:rsidR="00EA63F7" w:rsidRPr="00AD7805" w:rsidRDefault="00EA63F7" w:rsidP="00EA63F7">
      <w:pPr>
        <w:ind w:left="142"/>
        <w:jc w:val="both"/>
        <w:rPr>
          <w:rFonts w:ascii="Arial" w:hAnsi="Arial" w:cs="Arial"/>
          <w:sz w:val="22"/>
          <w:szCs w:val="22"/>
        </w:rPr>
      </w:pPr>
    </w:p>
    <w:p w14:paraId="15DEB0A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5. El Banco de España o la autoridad competente en cada </w:t>
      </w:r>
      <w:r>
        <w:rPr>
          <w:rFonts w:ascii="Arial" w:hAnsi="Arial" w:cs="Arial"/>
          <w:sz w:val="22"/>
          <w:szCs w:val="22"/>
        </w:rPr>
        <w:t>comunidad autónoma</w:t>
      </w:r>
      <w:r w:rsidRPr="00AD7805">
        <w:rPr>
          <w:rFonts w:ascii="Arial" w:hAnsi="Arial" w:cs="Arial"/>
          <w:sz w:val="22"/>
          <w:szCs w:val="22"/>
        </w:rPr>
        <w:t xml:space="preserve">, conforme a lo previsto en los apartados 3 y 4 de este artículo, podrá revocar el reconocimiento concedido a cualquier prestamista inmobiliario en los términos previstos en el artículo </w:t>
      </w:r>
      <w:r>
        <w:rPr>
          <w:rFonts w:ascii="Arial" w:hAnsi="Arial" w:cs="Arial"/>
          <w:sz w:val="22"/>
          <w:szCs w:val="22"/>
        </w:rPr>
        <w:t>31</w:t>
      </w:r>
      <w:r w:rsidRPr="00AD7805">
        <w:rPr>
          <w:rFonts w:ascii="Arial" w:hAnsi="Arial" w:cs="Arial"/>
          <w:sz w:val="22"/>
          <w:szCs w:val="22"/>
        </w:rPr>
        <w:t>.</w:t>
      </w:r>
    </w:p>
    <w:p w14:paraId="15DEB0AD" w14:textId="77777777" w:rsidR="00EA63F7" w:rsidRPr="00AD7805" w:rsidRDefault="00EA63F7" w:rsidP="00EA63F7">
      <w:pPr>
        <w:ind w:left="142"/>
        <w:jc w:val="both"/>
        <w:rPr>
          <w:rFonts w:ascii="Arial" w:hAnsi="Arial" w:cs="Arial"/>
          <w:sz w:val="22"/>
          <w:szCs w:val="22"/>
        </w:rPr>
      </w:pPr>
    </w:p>
    <w:p w14:paraId="15DEB0A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43</w:t>
      </w:r>
      <w:r w:rsidRPr="00AD7805">
        <w:rPr>
          <w:rFonts w:ascii="Arial" w:hAnsi="Arial" w:cs="Arial"/>
          <w:sz w:val="22"/>
          <w:szCs w:val="22"/>
        </w:rPr>
        <w:t xml:space="preserve">. </w:t>
      </w:r>
      <w:r w:rsidRPr="00AD7805">
        <w:rPr>
          <w:rFonts w:ascii="Arial" w:hAnsi="Arial" w:cs="Arial"/>
          <w:i/>
          <w:sz w:val="22"/>
          <w:szCs w:val="22"/>
        </w:rPr>
        <w:t>Supervisión de los prestamistas inmobiliarios</w:t>
      </w:r>
      <w:r w:rsidRPr="00AD7805">
        <w:rPr>
          <w:rFonts w:ascii="Arial" w:hAnsi="Arial" w:cs="Arial"/>
          <w:sz w:val="22"/>
          <w:szCs w:val="22"/>
        </w:rPr>
        <w:t>.</w:t>
      </w:r>
    </w:p>
    <w:p w14:paraId="15DEB0AF" w14:textId="77777777" w:rsidR="00EA63F7" w:rsidRPr="00AD7805" w:rsidRDefault="00EA63F7" w:rsidP="00EA63F7">
      <w:pPr>
        <w:ind w:left="142"/>
        <w:jc w:val="both"/>
        <w:rPr>
          <w:rFonts w:ascii="Arial" w:hAnsi="Arial" w:cs="Arial"/>
          <w:sz w:val="22"/>
          <w:szCs w:val="22"/>
        </w:rPr>
      </w:pPr>
    </w:p>
    <w:p w14:paraId="15DEB0B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El Banco de España o la autoridad competente de cada </w:t>
      </w:r>
      <w:r>
        <w:rPr>
          <w:rFonts w:ascii="Arial" w:hAnsi="Arial" w:cs="Arial"/>
          <w:sz w:val="22"/>
          <w:szCs w:val="22"/>
        </w:rPr>
        <w:t>comunidad autónoma</w:t>
      </w:r>
      <w:r w:rsidRPr="00AD7805">
        <w:rPr>
          <w:rFonts w:ascii="Arial" w:hAnsi="Arial" w:cs="Arial"/>
          <w:sz w:val="22"/>
          <w:szCs w:val="22"/>
        </w:rPr>
        <w:t>, según corresponda conforme a lo dispuesto para el registro en el artículo anterior, supervisará el cumplimiento permanente de las obligaciones y los requisitos indicados en esta ley y su normativa de desarrollo por parte de los prestamistas inmobiliarios.</w:t>
      </w:r>
    </w:p>
    <w:p w14:paraId="15DEB0B1" w14:textId="77777777" w:rsidR="00EA63F7" w:rsidRPr="00AD7805" w:rsidRDefault="00EA63F7" w:rsidP="00EA63F7">
      <w:pPr>
        <w:ind w:left="142"/>
        <w:jc w:val="both"/>
        <w:rPr>
          <w:rFonts w:ascii="Arial" w:hAnsi="Arial" w:cs="Arial"/>
          <w:sz w:val="22"/>
          <w:szCs w:val="22"/>
        </w:rPr>
      </w:pPr>
    </w:p>
    <w:p w14:paraId="15DEB0B2" w14:textId="77777777" w:rsidR="00EA63F7" w:rsidRPr="00AD7805" w:rsidRDefault="00EA63F7" w:rsidP="00EA63F7">
      <w:pPr>
        <w:ind w:left="142"/>
        <w:jc w:val="both"/>
        <w:rPr>
          <w:rFonts w:ascii="Arial" w:hAnsi="Arial" w:cs="Arial"/>
          <w:sz w:val="22"/>
          <w:szCs w:val="22"/>
        </w:rPr>
      </w:pPr>
    </w:p>
    <w:p w14:paraId="15DEB0B3" w14:textId="77777777" w:rsidR="00EA63F7" w:rsidRPr="00AD7805" w:rsidRDefault="00EA63F7" w:rsidP="00EA63F7">
      <w:pPr>
        <w:ind w:left="142"/>
        <w:jc w:val="center"/>
        <w:rPr>
          <w:rFonts w:ascii="Arial" w:hAnsi="Arial" w:cs="Arial"/>
          <w:sz w:val="22"/>
          <w:szCs w:val="22"/>
        </w:rPr>
      </w:pPr>
      <w:r w:rsidRPr="00AD7805">
        <w:rPr>
          <w:rFonts w:ascii="Arial" w:hAnsi="Arial" w:cs="Arial"/>
          <w:sz w:val="22"/>
          <w:szCs w:val="22"/>
        </w:rPr>
        <w:t>CAPÍTULO IV</w:t>
      </w:r>
    </w:p>
    <w:p w14:paraId="15DEB0B4" w14:textId="77777777" w:rsidR="00EA63F7" w:rsidRPr="00AD7805" w:rsidRDefault="00EA63F7" w:rsidP="00EA63F7">
      <w:pPr>
        <w:ind w:left="142"/>
        <w:jc w:val="center"/>
        <w:rPr>
          <w:rFonts w:ascii="Arial" w:hAnsi="Arial" w:cs="Arial"/>
          <w:b/>
          <w:sz w:val="22"/>
          <w:szCs w:val="22"/>
        </w:rPr>
      </w:pPr>
      <w:r w:rsidRPr="00AD7805">
        <w:rPr>
          <w:rFonts w:ascii="Arial" w:hAnsi="Arial" w:cs="Arial"/>
          <w:b/>
          <w:sz w:val="22"/>
          <w:szCs w:val="22"/>
        </w:rPr>
        <w:t xml:space="preserve">Régimen sancionador </w:t>
      </w:r>
      <w:r>
        <w:rPr>
          <w:rFonts w:ascii="Arial" w:hAnsi="Arial" w:cs="Arial"/>
          <w:b/>
          <w:sz w:val="22"/>
          <w:szCs w:val="22"/>
        </w:rPr>
        <w:t>de los prestamistas, intermediarios de crédito y sus representantes designados</w:t>
      </w:r>
    </w:p>
    <w:p w14:paraId="15DEB0B5" w14:textId="77777777" w:rsidR="00EA63F7" w:rsidRPr="00AD7805" w:rsidRDefault="00EA63F7" w:rsidP="00EA63F7">
      <w:pPr>
        <w:ind w:left="142"/>
        <w:jc w:val="center"/>
        <w:rPr>
          <w:rFonts w:ascii="Arial" w:hAnsi="Arial" w:cs="Arial"/>
          <w:sz w:val="22"/>
          <w:szCs w:val="22"/>
        </w:rPr>
      </w:pPr>
    </w:p>
    <w:p w14:paraId="15DEB0B6" w14:textId="77777777" w:rsidR="00EA63F7" w:rsidRPr="00AD7805" w:rsidRDefault="00EA63F7" w:rsidP="00EA63F7">
      <w:pPr>
        <w:ind w:left="142"/>
        <w:jc w:val="both"/>
        <w:rPr>
          <w:rFonts w:ascii="Arial" w:hAnsi="Arial"/>
          <w:sz w:val="22"/>
        </w:rPr>
      </w:pPr>
      <w:r w:rsidRPr="00AD7805">
        <w:rPr>
          <w:rFonts w:ascii="Arial" w:hAnsi="Arial" w:cs="Arial"/>
          <w:sz w:val="22"/>
          <w:szCs w:val="22"/>
        </w:rPr>
        <w:t xml:space="preserve">Artículo </w:t>
      </w:r>
      <w:r>
        <w:rPr>
          <w:rFonts w:ascii="Arial" w:hAnsi="Arial" w:cs="Arial"/>
          <w:sz w:val="22"/>
          <w:szCs w:val="22"/>
        </w:rPr>
        <w:t>44</w:t>
      </w:r>
      <w:r w:rsidRPr="00AD7805">
        <w:rPr>
          <w:rFonts w:ascii="Arial" w:hAnsi="Arial" w:cs="Arial"/>
          <w:sz w:val="22"/>
          <w:szCs w:val="22"/>
        </w:rPr>
        <w:t xml:space="preserve">. </w:t>
      </w:r>
      <w:r w:rsidRPr="00AD7805">
        <w:rPr>
          <w:rFonts w:ascii="Arial" w:hAnsi="Arial" w:cs="Arial"/>
          <w:i/>
          <w:sz w:val="22"/>
          <w:szCs w:val="22"/>
        </w:rPr>
        <w:t>Carácter de normas de ordenación y disciplina</w:t>
      </w:r>
      <w:r w:rsidRPr="00AD7805">
        <w:rPr>
          <w:rFonts w:ascii="Arial" w:hAnsi="Arial" w:cs="Arial"/>
          <w:sz w:val="22"/>
          <w:szCs w:val="22"/>
        </w:rPr>
        <w:t>.</w:t>
      </w:r>
    </w:p>
    <w:p w14:paraId="15DEB0B7" w14:textId="77777777" w:rsidR="00EA63F7" w:rsidRPr="00AD7805" w:rsidRDefault="00EA63F7" w:rsidP="00EA63F7">
      <w:pPr>
        <w:ind w:left="142"/>
        <w:jc w:val="both"/>
        <w:rPr>
          <w:rFonts w:ascii="Arial" w:hAnsi="Arial" w:cs="Arial"/>
          <w:i/>
          <w:sz w:val="22"/>
          <w:szCs w:val="22"/>
        </w:rPr>
      </w:pPr>
    </w:p>
    <w:p w14:paraId="15DEB0B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Las obligaciones establecidas en esta ley y sus normas de desarrollo tendrán el carácter de normas de ordenación y disciplina para los intermediarios de crédito inmobiliario, sus representantes designados y los prestamistas inmobiliarios, ya sean personas físicas o jurídicas cualquiera de los anteriores.</w:t>
      </w:r>
    </w:p>
    <w:p w14:paraId="15DEB0B9" w14:textId="77777777" w:rsidR="00EA63F7" w:rsidRPr="00AD7805" w:rsidRDefault="00EA63F7" w:rsidP="00EA63F7">
      <w:pPr>
        <w:ind w:left="142"/>
        <w:jc w:val="both"/>
        <w:rPr>
          <w:rFonts w:ascii="Arial" w:hAnsi="Arial" w:cs="Arial"/>
          <w:sz w:val="22"/>
          <w:szCs w:val="22"/>
        </w:rPr>
      </w:pPr>
    </w:p>
    <w:p w14:paraId="15DEB0B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w:t>
      </w:r>
      <w:r>
        <w:rPr>
          <w:rFonts w:ascii="Arial" w:hAnsi="Arial" w:cs="Arial"/>
          <w:sz w:val="22"/>
          <w:szCs w:val="22"/>
        </w:rPr>
        <w:t>45</w:t>
      </w:r>
      <w:r w:rsidRPr="00AD7805">
        <w:rPr>
          <w:rFonts w:ascii="Arial" w:hAnsi="Arial" w:cs="Arial"/>
          <w:sz w:val="22"/>
          <w:szCs w:val="22"/>
        </w:rPr>
        <w:t xml:space="preserve">. </w:t>
      </w:r>
      <w:r w:rsidRPr="00AD7805">
        <w:rPr>
          <w:rFonts w:ascii="Arial" w:hAnsi="Arial" w:cs="Arial"/>
          <w:i/>
          <w:sz w:val="22"/>
          <w:szCs w:val="22"/>
        </w:rPr>
        <w:t>Infracciones</w:t>
      </w:r>
      <w:r w:rsidRPr="00AD7805">
        <w:rPr>
          <w:rFonts w:ascii="Arial" w:hAnsi="Arial" w:cs="Arial"/>
          <w:sz w:val="22"/>
          <w:szCs w:val="22"/>
        </w:rPr>
        <w:t>.</w:t>
      </w:r>
    </w:p>
    <w:p w14:paraId="15DEB0BB" w14:textId="77777777" w:rsidR="00EA63F7" w:rsidRPr="00AD7805" w:rsidRDefault="00EA63F7" w:rsidP="00EA63F7">
      <w:pPr>
        <w:ind w:left="142"/>
        <w:jc w:val="both"/>
        <w:rPr>
          <w:rFonts w:ascii="Arial" w:hAnsi="Arial" w:cs="Arial"/>
          <w:sz w:val="22"/>
          <w:szCs w:val="22"/>
        </w:rPr>
      </w:pPr>
    </w:p>
    <w:p w14:paraId="15DEB0B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Son infracciones muy graves:</w:t>
      </w:r>
    </w:p>
    <w:p w14:paraId="15DEB0BD" w14:textId="77777777" w:rsidR="00EA63F7" w:rsidRPr="00AD7805" w:rsidRDefault="00EA63F7" w:rsidP="00EA63F7">
      <w:pPr>
        <w:ind w:left="142"/>
        <w:jc w:val="both"/>
        <w:rPr>
          <w:rFonts w:ascii="Arial" w:hAnsi="Arial" w:cs="Arial"/>
          <w:sz w:val="22"/>
          <w:szCs w:val="22"/>
        </w:rPr>
      </w:pPr>
    </w:p>
    <w:p w14:paraId="15DEB0BE" w14:textId="77777777" w:rsidR="00EA63F7" w:rsidRPr="00AD7805" w:rsidRDefault="00EA63F7" w:rsidP="00EA63F7">
      <w:pPr>
        <w:ind w:left="142"/>
        <w:jc w:val="both"/>
        <w:rPr>
          <w:rFonts w:ascii="Arial" w:hAnsi="Arial" w:cs="Arial"/>
          <w:sz w:val="22"/>
          <w:szCs w:val="22"/>
        </w:rPr>
      </w:pPr>
      <w:r w:rsidRPr="000C1024">
        <w:rPr>
          <w:rFonts w:ascii="Arial" w:hAnsi="Arial" w:cs="Arial"/>
          <w:sz w:val="22"/>
          <w:szCs w:val="22"/>
        </w:rPr>
        <w:t xml:space="preserve">a) </w:t>
      </w:r>
      <w:r w:rsidRPr="00AD7805">
        <w:rPr>
          <w:rFonts w:ascii="Arial" w:hAnsi="Arial" w:cs="Arial"/>
          <w:sz w:val="22"/>
          <w:szCs w:val="22"/>
        </w:rPr>
        <w:t xml:space="preserve">la realización de actos u operaciones por parte de un prestamista, intermediario o su representante designado o una sucursal en España, conforme al artículo </w:t>
      </w:r>
      <w:r>
        <w:rPr>
          <w:rFonts w:ascii="Arial" w:hAnsi="Arial" w:cs="Arial"/>
          <w:sz w:val="22"/>
          <w:szCs w:val="22"/>
        </w:rPr>
        <w:t>31</w:t>
      </w:r>
      <w:r w:rsidRPr="00AD7805">
        <w:rPr>
          <w:rFonts w:ascii="Arial" w:hAnsi="Arial" w:cs="Arial"/>
          <w:sz w:val="22"/>
          <w:szCs w:val="22"/>
        </w:rPr>
        <w:t>.2, con incumplimiento de las obligaciones previstas en esta ley y en su normativa de desarrollo, siempre que por el número de afectados, la reiteración de la conducta o los efectos sobre la confianza de la clientela y la estabilidad del sistema financiero tales incumplimientos puedan estimarse como especialmente relevantes, conforme al apartado x) del artículo 92 de la Ley 10/2014, de 26 de junio, de ordenación, supervisión y solvencia de entidades de crédito;</w:t>
      </w:r>
    </w:p>
    <w:p w14:paraId="15DEB0BF" w14:textId="77777777" w:rsidR="00EA63F7" w:rsidRPr="00AD7805" w:rsidRDefault="00EA63F7" w:rsidP="00EA63F7">
      <w:pPr>
        <w:ind w:left="142"/>
        <w:jc w:val="both"/>
        <w:rPr>
          <w:rFonts w:ascii="Arial" w:hAnsi="Arial" w:cs="Arial"/>
          <w:sz w:val="22"/>
          <w:szCs w:val="22"/>
        </w:rPr>
      </w:pPr>
    </w:p>
    <w:p w14:paraId="15DEB0C0" w14:textId="77777777" w:rsidR="00EA63F7" w:rsidRPr="00AD7805" w:rsidRDefault="00EA63F7" w:rsidP="00EA63F7">
      <w:pPr>
        <w:ind w:left="142"/>
        <w:jc w:val="both"/>
        <w:rPr>
          <w:rFonts w:ascii="Arial" w:hAnsi="Arial" w:cs="Arial"/>
          <w:sz w:val="22"/>
          <w:szCs w:val="22"/>
        </w:rPr>
      </w:pPr>
      <w:r w:rsidRPr="000C1024">
        <w:rPr>
          <w:rFonts w:ascii="Arial" w:hAnsi="Arial" w:cs="Arial"/>
          <w:sz w:val="22"/>
          <w:szCs w:val="22"/>
        </w:rPr>
        <w:t xml:space="preserve">b) </w:t>
      </w:r>
      <w:r w:rsidRPr="00AD7805">
        <w:rPr>
          <w:rFonts w:ascii="Arial" w:hAnsi="Arial" w:cs="Arial"/>
          <w:sz w:val="22"/>
          <w:szCs w:val="22"/>
        </w:rPr>
        <w:t xml:space="preserve">la realización reiterada y con carácter profesional de actos o negocios señalados en los artículos 2 y </w:t>
      </w:r>
      <w:r>
        <w:rPr>
          <w:rFonts w:ascii="Arial" w:hAnsi="Arial" w:cs="Arial"/>
          <w:sz w:val="22"/>
          <w:szCs w:val="22"/>
        </w:rPr>
        <w:t>24</w:t>
      </w:r>
      <w:r w:rsidRPr="00AD7805">
        <w:rPr>
          <w:rFonts w:ascii="Arial" w:hAnsi="Arial" w:cs="Arial"/>
          <w:sz w:val="22"/>
          <w:szCs w:val="22"/>
        </w:rPr>
        <w:t xml:space="preserve"> por parte de un prestamista o intermediario inmobiliario sin estar previamente registrado en la forma y con los requisitos exigidos por la presente ley.</w:t>
      </w:r>
    </w:p>
    <w:p w14:paraId="15DEB0C1" w14:textId="77777777" w:rsidR="00EA63F7" w:rsidRPr="000C1024" w:rsidRDefault="00EA63F7" w:rsidP="00EA63F7">
      <w:pPr>
        <w:ind w:left="142"/>
        <w:jc w:val="both"/>
        <w:rPr>
          <w:rFonts w:ascii="Arial" w:hAnsi="Arial" w:cs="Arial"/>
          <w:sz w:val="22"/>
          <w:szCs w:val="22"/>
        </w:rPr>
      </w:pPr>
    </w:p>
    <w:p w14:paraId="15DEB0C2" w14:textId="77777777" w:rsidR="00EA63F7" w:rsidRPr="009E61E7" w:rsidRDefault="00EA63F7" w:rsidP="00EA63F7">
      <w:pPr>
        <w:ind w:left="142"/>
        <w:jc w:val="both"/>
        <w:rPr>
          <w:rFonts w:ascii="Arial" w:hAnsi="Arial" w:cs="Arial"/>
          <w:sz w:val="22"/>
          <w:szCs w:val="22"/>
        </w:rPr>
      </w:pPr>
      <w:r>
        <w:rPr>
          <w:rFonts w:ascii="Arial" w:hAnsi="Arial" w:cs="Arial"/>
          <w:sz w:val="22"/>
          <w:szCs w:val="22"/>
        </w:rPr>
        <w:t>c</w:t>
      </w:r>
      <w:r w:rsidRPr="009E61E7">
        <w:rPr>
          <w:rFonts w:ascii="Arial" w:hAnsi="Arial" w:cs="Arial"/>
          <w:sz w:val="22"/>
          <w:szCs w:val="22"/>
        </w:rPr>
        <w:t>)</w:t>
      </w:r>
      <w:r w:rsidRPr="00C53A16">
        <w:rPr>
          <w:rFonts w:ascii="Arial" w:hAnsi="Arial" w:cs="Arial"/>
          <w:sz w:val="22"/>
          <w:szCs w:val="22"/>
        </w:rPr>
        <w:t xml:space="preserve"> </w:t>
      </w:r>
      <w:r>
        <w:rPr>
          <w:rFonts w:ascii="Arial" w:hAnsi="Arial" w:cs="Arial"/>
          <w:sz w:val="22"/>
          <w:szCs w:val="22"/>
        </w:rPr>
        <w:t>el incumplimiento por parte de un prestamista o intermediario de crédito inmobiliario</w:t>
      </w:r>
      <w:r w:rsidRPr="00C53A16">
        <w:rPr>
          <w:rFonts w:ascii="Arial" w:hAnsi="Arial" w:cs="Arial"/>
          <w:sz w:val="22"/>
          <w:szCs w:val="22"/>
        </w:rPr>
        <w:t xml:space="preserve"> </w:t>
      </w:r>
      <w:r>
        <w:rPr>
          <w:rFonts w:ascii="Arial" w:hAnsi="Arial" w:cs="Arial"/>
          <w:sz w:val="22"/>
          <w:szCs w:val="22"/>
        </w:rPr>
        <w:t>d</w:t>
      </w:r>
      <w:r w:rsidRPr="00C53A16">
        <w:rPr>
          <w:rFonts w:ascii="Arial" w:hAnsi="Arial" w:cs="Arial"/>
          <w:sz w:val="22"/>
          <w:szCs w:val="22"/>
        </w:rPr>
        <w:t>el deber de confidencialidad sobre los datos recibidos de la Central de Información de Riesgos, su uso para fines diferentes de los previstos en la normativa reguladora de la misma, o la solicitud de informes sobre personas titulares de riesgos fuera de los casos expresamente autorizados en la citada normativa. Todo ello salvo que, por el número de afectados o por la importancia de la información, tales incumplimientos puedan estimarse poco relevantes.</w:t>
      </w:r>
    </w:p>
    <w:p w14:paraId="15DEB0C3" w14:textId="77777777" w:rsidR="00EA63F7" w:rsidRPr="00AD7805" w:rsidRDefault="00EA63F7" w:rsidP="00EA63F7">
      <w:pPr>
        <w:ind w:left="142"/>
        <w:jc w:val="both"/>
        <w:rPr>
          <w:rFonts w:ascii="Arial" w:hAnsi="Arial" w:cs="Arial"/>
          <w:sz w:val="22"/>
          <w:szCs w:val="22"/>
        </w:rPr>
      </w:pPr>
    </w:p>
    <w:p w14:paraId="15DEB0C4"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2. Son infracciones graves</w:t>
      </w:r>
      <w:r>
        <w:rPr>
          <w:rFonts w:ascii="Arial" w:hAnsi="Arial" w:cs="Arial"/>
          <w:sz w:val="22"/>
          <w:szCs w:val="22"/>
        </w:rPr>
        <w:t>:</w:t>
      </w:r>
    </w:p>
    <w:p w14:paraId="15DEB0C5" w14:textId="77777777" w:rsidR="00EA63F7" w:rsidRDefault="00EA63F7" w:rsidP="00EA63F7">
      <w:pPr>
        <w:ind w:left="142"/>
        <w:jc w:val="both"/>
        <w:rPr>
          <w:rFonts w:ascii="Arial" w:hAnsi="Arial" w:cs="Arial"/>
          <w:sz w:val="22"/>
          <w:szCs w:val="22"/>
        </w:rPr>
      </w:pPr>
    </w:p>
    <w:p w14:paraId="15DEB0C6" w14:textId="77777777" w:rsidR="00EA63F7" w:rsidRDefault="00EA63F7" w:rsidP="00EA63F7">
      <w:pPr>
        <w:ind w:left="142"/>
        <w:jc w:val="both"/>
        <w:rPr>
          <w:rFonts w:ascii="Arial" w:hAnsi="Arial" w:cs="Arial"/>
          <w:sz w:val="22"/>
          <w:szCs w:val="22"/>
        </w:rPr>
      </w:pPr>
      <w:r>
        <w:rPr>
          <w:rFonts w:ascii="Arial" w:hAnsi="Arial" w:cs="Arial"/>
          <w:sz w:val="22"/>
          <w:szCs w:val="22"/>
        </w:rPr>
        <w:t>a)</w:t>
      </w:r>
      <w:r w:rsidRPr="00AD7805">
        <w:rPr>
          <w:rFonts w:ascii="Arial" w:hAnsi="Arial" w:cs="Arial"/>
          <w:sz w:val="22"/>
          <w:szCs w:val="22"/>
        </w:rPr>
        <w:t xml:space="preserve"> la realización de actos u operaciones por parte de un prestamista, intermediario o representante designado o una sucursal en España, conforme al artículo </w:t>
      </w:r>
      <w:r>
        <w:rPr>
          <w:rFonts w:ascii="Arial" w:hAnsi="Arial" w:cs="Arial"/>
          <w:sz w:val="22"/>
          <w:szCs w:val="22"/>
        </w:rPr>
        <w:t>32</w:t>
      </w:r>
      <w:r w:rsidRPr="00AD7805">
        <w:rPr>
          <w:rFonts w:ascii="Arial" w:hAnsi="Arial" w:cs="Arial"/>
          <w:sz w:val="22"/>
          <w:szCs w:val="22"/>
        </w:rPr>
        <w:t xml:space="preserve">.2, con incumplimiento de las obligaciones señaladas en esta ley y en su normativa de desarrollo, </w:t>
      </w:r>
      <w:r>
        <w:rPr>
          <w:rFonts w:ascii="Arial" w:hAnsi="Arial" w:cs="Arial"/>
          <w:sz w:val="22"/>
          <w:szCs w:val="22"/>
        </w:rPr>
        <w:t xml:space="preserve">si no se dan las circunstancias descritas en el artículo 45.1.a), salvo </w:t>
      </w:r>
      <w:r w:rsidRPr="00AD7805">
        <w:rPr>
          <w:rFonts w:ascii="Arial" w:hAnsi="Arial" w:cs="Arial"/>
          <w:sz w:val="22"/>
          <w:szCs w:val="22"/>
        </w:rPr>
        <w:t xml:space="preserve">que </w:t>
      </w:r>
      <w:r>
        <w:rPr>
          <w:rFonts w:ascii="Arial" w:hAnsi="Arial" w:cs="Arial"/>
          <w:sz w:val="22"/>
          <w:szCs w:val="22"/>
        </w:rPr>
        <w:t xml:space="preserve">tales hechos </w:t>
      </w:r>
      <w:r w:rsidRPr="00AD7805">
        <w:rPr>
          <w:rFonts w:ascii="Arial" w:hAnsi="Arial" w:cs="Arial"/>
          <w:sz w:val="22"/>
          <w:szCs w:val="22"/>
        </w:rPr>
        <w:t>tenga</w:t>
      </w:r>
      <w:r>
        <w:rPr>
          <w:rFonts w:ascii="Arial" w:hAnsi="Arial" w:cs="Arial"/>
          <w:sz w:val="22"/>
          <w:szCs w:val="22"/>
        </w:rPr>
        <w:t>n</w:t>
      </w:r>
      <w:r w:rsidRPr="00AD7805">
        <w:rPr>
          <w:rFonts w:ascii="Arial" w:hAnsi="Arial" w:cs="Arial"/>
          <w:sz w:val="22"/>
          <w:szCs w:val="22"/>
        </w:rPr>
        <w:t xml:space="preserve"> carácter ocasional </w:t>
      </w:r>
      <w:r>
        <w:rPr>
          <w:rFonts w:ascii="Arial" w:hAnsi="Arial" w:cs="Arial"/>
          <w:sz w:val="22"/>
          <w:szCs w:val="22"/>
        </w:rPr>
        <w:t>o</w:t>
      </w:r>
      <w:r w:rsidRPr="00AD7805">
        <w:rPr>
          <w:rFonts w:ascii="Arial" w:hAnsi="Arial" w:cs="Arial"/>
          <w:sz w:val="22"/>
          <w:szCs w:val="22"/>
        </w:rPr>
        <w:t xml:space="preserve"> aislado.</w:t>
      </w:r>
    </w:p>
    <w:p w14:paraId="15DEB0C7" w14:textId="77777777" w:rsidR="00EA63F7" w:rsidRDefault="00EA63F7" w:rsidP="00EA63F7">
      <w:pPr>
        <w:ind w:left="142"/>
        <w:jc w:val="both"/>
        <w:rPr>
          <w:rFonts w:ascii="Arial" w:hAnsi="Arial" w:cs="Arial"/>
          <w:sz w:val="22"/>
          <w:szCs w:val="22"/>
        </w:rPr>
      </w:pPr>
    </w:p>
    <w:p w14:paraId="15DEB0C8" w14:textId="77777777" w:rsidR="00EA63F7" w:rsidRPr="00B57E9E" w:rsidRDefault="00EA63F7" w:rsidP="00EA63F7">
      <w:pPr>
        <w:ind w:left="142"/>
        <w:jc w:val="both"/>
        <w:rPr>
          <w:rFonts w:ascii="Arial" w:hAnsi="Arial" w:cs="Arial"/>
          <w:sz w:val="22"/>
          <w:szCs w:val="22"/>
        </w:rPr>
      </w:pPr>
      <w:r>
        <w:rPr>
          <w:rFonts w:ascii="Arial" w:hAnsi="Arial" w:cs="Arial"/>
          <w:sz w:val="22"/>
          <w:szCs w:val="22"/>
        </w:rPr>
        <w:t>b) la n</w:t>
      </w:r>
      <w:r w:rsidRPr="00B57E9E">
        <w:rPr>
          <w:rFonts w:ascii="Arial" w:hAnsi="Arial" w:cs="Arial"/>
          <w:sz w:val="22"/>
          <w:szCs w:val="22"/>
        </w:rPr>
        <w:t xml:space="preserve">o </w:t>
      </w:r>
      <w:r>
        <w:rPr>
          <w:rFonts w:ascii="Arial" w:hAnsi="Arial" w:cs="Arial"/>
          <w:sz w:val="22"/>
          <w:szCs w:val="22"/>
        </w:rPr>
        <w:t>remisión por parte de un prestamista o intermediario de crédito inmobiliario</w:t>
      </w:r>
      <w:r w:rsidRPr="000C1024">
        <w:rPr>
          <w:rFonts w:ascii="Arial" w:hAnsi="Arial" w:cs="Arial"/>
          <w:sz w:val="22"/>
          <w:szCs w:val="22"/>
        </w:rPr>
        <w:t xml:space="preserve"> </w:t>
      </w:r>
      <w:r w:rsidRPr="00B57E9E">
        <w:rPr>
          <w:rFonts w:ascii="Arial" w:hAnsi="Arial" w:cs="Arial"/>
          <w:sz w:val="22"/>
          <w:szCs w:val="22"/>
        </w:rPr>
        <w:t xml:space="preserve">al </w:t>
      </w:r>
      <w:r>
        <w:rPr>
          <w:rFonts w:ascii="Arial" w:hAnsi="Arial" w:cs="Arial"/>
          <w:sz w:val="22"/>
          <w:szCs w:val="22"/>
        </w:rPr>
        <w:t xml:space="preserve">Banco de España de </w:t>
      </w:r>
      <w:r w:rsidRPr="00B57E9E">
        <w:rPr>
          <w:rFonts w:ascii="Arial" w:hAnsi="Arial" w:cs="Arial"/>
          <w:sz w:val="22"/>
          <w:szCs w:val="22"/>
        </w:rPr>
        <w:t>los datos o documentos que deban serle remitidos o que el mismo requiera en el ejercicio de sus funciones</w:t>
      </w:r>
      <w:r>
        <w:rPr>
          <w:rFonts w:ascii="Arial" w:hAnsi="Arial" w:cs="Arial"/>
          <w:sz w:val="22"/>
          <w:szCs w:val="22"/>
        </w:rPr>
        <w:t xml:space="preserve"> en aplicación de lo previsto en el Capítulo IV de la </w:t>
      </w:r>
      <w:r w:rsidRPr="000C1024">
        <w:rPr>
          <w:rFonts w:ascii="Arial" w:hAnsi="Arial" w:cs="Arial"/>
          <w:sz w:val="22"/>
          <w:szCs w:val="22"/>
        </w:rPr>
        <w:t>Ley 44/2002, de 22 de noviembre, de Medidas de Reforma del Sistema Financiero</w:t>
      </w:r>
      <w:r w:rsidRPr="00B57E9E">
        <w:rPr>
          <w:rFonts w:ascii="Arial" w:hAnsi="Arial" w:cs="Arial"/>
          <w:sz w:val="22"/>
          <w:szCs w:val="22"/>
        </w:rPr>
        <w:t>, o su</w:t>
      </w:r>
      <w:r>
        <w:rPr>
          <w:rFonts w:ascii="Arial" w:hAnsi="Arial" w:cs="Arial"/>
          <w:sz w:val="22"/>
          <w:szCs w:val="22"/>
        </w:rPr>
        <w:t xml:space="preserve"> remisión incompleta o inexacta</w:t>
      </w:r>
      <w:r w:rsidRPr="00B57E9E">
        <w:rPr>
          <w:rFonts w:ascii="Arial" w:hAnsi="Arial" w:cs="Arial"/>
          <w:sz w:val="22"/>
          <w:szCs w:val="22"/>
        </w:rPr>
        <w:t>. A los efectos de esta letra se entenderá, asimismo, como falta de remisión, la remisión extemporánea fuera del plazo previsto en la norma correspondiente o del plazo concedido por el órgano competente al efectuar, en su caso, el oportuno requerimiento.</w:t>
      </w:r>
    </w:p>
    <w:p w14:paraId="15DEB0C9" w14:textId="77777777" w:rsidR="00EA63F7" w:rsidRPr="00B57E9E" w:rsidRDefault="00EA63F7" w:rsidP="00EA63F7">
      <w:pPr>
        <w:ind w:left="142"/>
        <w:jc w:val="both"/>
        <w:rPr>
          <w:rFonts w:ascii="Arial" w:hAnsi="Arial" w:cs="Arial"/>
          <w:sz w:val="22"/>
          <w:szCs w:val="22"/>
        </w:rPr>
      </w:pPr>
    </w:p>
    <w:p w14:paraId="15DEB0CA"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c</w:t>
      </w:r>
      <w:r w:rsidRPr="00B57E9E">
        <w:rPr>
          <w:rFonts w:ascii="Arial" w:hAnsi="Arial" w:cs="Arial"/>
          <w:sz w:val="22"/>
          <w:szCs w:val="22"/>
        </w:rPr>
        <w:t>) el incumplir el deber de confidencialidad sobre los datos recibidos de la Central de Información de Riesgos, su uso para fines diferentes de los previstos en la normativa reguladora de la misma, o la solicitud de informes sobre personas titulares de riesgos fuera de los casos expresamente autorizados en dicha Ley, siempre que ello no suponga una infracción muy grave de conformidad con lo dispuesto en el artículo anterior.</w:t>
      </w:r>
    </w:p>
    <w:p w14:paraId="15DEB0CB" w14:textId="77777777" w:rsidR="00EA63F7" w:rsidRPr="00AD7805" w:rsidRDefault="00EA63F7" w:rsidP="00EA63F7">
      <w:pPr>
        <w:ind w:left="142"/>
        <w:jc w:val="both"/>
        <w:rPr>
          <w:rFonts w:ascii="Arial" w:hAnsi="Arial" w:cs="Arial"/>
          <w:sz w:val="22"/>
          <w:szCs w:val="22"/>
        </w:rPr>
      </w:pPr>
    </w:p>
    <w:p w14:paraId="15DEB0C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Son infracciones leves el incumplimiento de cualquier precepto de esta ley o sus normas de desarrollo que no constituya infracción grave o muy grave de las señaladas en los dos apartados anteriores, de conformidad con lo previsto en el artículo 94 de la Ley 10/2014, de 26 de junio, de ordenación, supervisión y solvencia de entidades de crédito. </w:t>
      </w:r>
    </w:p>
    <w:p w14:paraId="15DEB0CD" w14:textId="77777777" w:rsidR="00EA63F7" w:rsidRPr="00AD7805" w:rsidRDefault="00EA63F7" w:rsidP="00EA63F7">
      <w:pPr>
        <w:ind w:left="142"/>
        <w:jc w:val="both"/>
        <w:rPr>
          <w:rFonts w:ascii="Arial" w:hAnsi="Arial" w:cs="Arial"/>
          <w:sz w:val="22"/>
          <w:szCs w:val="22"/>
        </w:rPr>
      </w:pPr>
    </w:p>
    <w:p w14:paraId="15DEB0CE" w14:textId="051BA202" w:rsidR="00EA63F7" w:rsidRPr="00AD7805" w:rsidRDefault="0000436A" w:rsidP="0035199C">
      <w:pPr>
        <w:ind w:left="142"/>
        <w:rPr>
          <w:rFonts w:ascii="Arial" w:hAnsi="Arial" w:cs="Arial"/>
          <w:sz w:val="22"/>
          <w:szCs w:val="22"/>
        </w:rPr>
      </w:pPr>
      <w:r>
        <w:rPr>
          <w:rFonts w:ascii="Arial" w:hAnsi="Arial" w:cs="Arial"/>
          <w:sz w:val="22"/>
          <w:szCs w:val="22"/>
        </w:rPr>
        <w:t xml:space="preserve"> </w:t>
      </w:r>
      <w:r w:rsidR="00EA63F7" w:rsidRPr="00AD7805">
        <w:rPr>
          <w:rFonts w:ascii="Arial" w:hAnsi="Arial" w:cs="Arial"/>
          <w:sz w:val="22"/>
          <w:szCs w:val="22"/>
        </w:rPr>
        <w:t xml:space="preserve">Artículo </w:t>
      </w:r>
      <w:r w:rsidR="00EA63F7">
        <w:rPr>
          <w:rFonts w:ascii="Arial" w:hAnsi="Arial" w:cs="Arial"/>
          <w:sz w:val="22"/>
          <w:szCs w:val="22"/>
        </w:rPr>
        <w:t>46</w:t>
      </w:r>
      <w:r w:rsidR="00EA63F7" w:rsidRPr="00AD7805">
        <w:rPr>
          <w:rFonts w:ascii="Arial" w:hAnsi="Arial" w:cs="Arial"/>
          <w:sz w:val="22"/>
          <w:szCs w:val="22"/>
        </w:rPr>
        <w:t xml:space="preserve">. </w:t>
      </w:r>
      <w:r w:rsidR="00EA63F7" w:rsidRPr="00AD7805">
        <w:rPr>
          <w:rFonts w:ascii="Arial" w:hAnsi="Arial" w:cs="Arial"/>
          <w:i/>
          <w:sz w:val="22"/>
          <w:szCs w:val="22"/>
        </w:rPr>
        <w:t>Sanciones</w:t>
      </w:r>
      <w:r w:rsidR="00EA63F7" w:rsidRPr="00AD7805">
        <w:rPr>
          <w:rFonts w:ascii="Arial" w:hAnsi="Arial" w:cs="Arial"/>
          <w:sz w:val="22"/>
          <w:szCs w:val="22"/>
        </w:rPr>
        <w:t>.</w:t>
      </w:r>
    </w:p>
    <w:p w14:paraId="15DEB0CF" w14:textId="77777777" w:rsidR="00EA63F7" w:rsidRPr="00AD7805" w:rsidRDefault="00EA63F7" w:rsidP="00EA63F7">
      <w:pPr>
        <w:ind w:left="142" w:firstLine="708"/>
        <w:rPr>
          <w:rFonts w:ascii="Arial" w:hAnsi="Arial" w:cs="Arial"/>
          <w:sz w:val="22"/>
          <w:szCs w:val="22"/>
        </w:rPr>
      </w:pPr>
    </w:p>
    <w:p w14:paraId="15DEB0D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La comisión de infracciones muy graves, graves y leves será sancionada, respectivamente, conforme a lo previsto en los artículos 97, 98 y 99 de la Ley 10/2014, de 26 de junio, de ordenación, supervisión y solvencia de entidades de crédito.</w:t>
      </w:r>
    </w:p>
    <w:p w14:paraId="15DEB0D1" w14:textId="77777777" w:rsidR="00EA63F7" w:rsidRPr="00AD7805" w:rsidRDefault="00EA63F7" w:rsidP="00EA63F7">
      <w:pPr>
        <w:pStyle w:val="Prrafodelista"/>
        <w:ind w:left="142"/>
        <w:jc w:val="both"/>
        <w:rPr>
          <w:rFonts w:ascii="Arial" w:hAnsi="Arial" w:cs="Arial"/>
          <w:sz w:val="22"/>
          <w:szCs w:val="22"/>
        </w:rPr>
      </w:pPr>
    </w:p>
    <w:p w14:paraId="15DEB0D2" w14:textId="77777777" w:rsidR="00EA63F7" w:rsidRPr="00AD7805" w:rsidRDefault="00EA63F7" w:rsidP="00EA63F7">
      <w:pPr>
        <w:pStyle w:val="Prrafodelista"/>
        <w:ind w:left="142"/>
        <w:jc w:val="both"/>
        <w:rPr>
          <w:rFonts w:ascii="Arial" w:hAnsi="Arial" w:cs="Arial"/>
          <w:sz w:val="22"/>
          <w:szCs w:val="22"/>
        </w:rPr>
      </w:pPr>
      <w:r w:rsidRPr="00AD7805">
        <w:rPr>
          <w:rFonts w:ascii="Arial" w:hAnsi="Arial" w:cs="Arial"/>
          <w:sz w:val="22"/>
          <w:szCs w:val="22"/>
        </w:rPr>
        <w:t>2. Las sanciones previstas en el apartado anterior se entenderán sin perjuicio de la aplicación de las correspondientes sanciones que pudieran imponerse a quienes ejerzan cargos de administración o dirección en las personas jurídicas infractoras conforme a los artículos 100, 101, 102, 104 y 105 de la Ley 10/2014, de 26 de junio, de ordenación, supervisión y solvencia de entidades de crédito.</w:t>
      </w:r>
    </w:p>
    <w:p w14:paraId="15DEB0D3" w14:textId="77777777" w:rsidR="00EA63F7" w:rsidRPr="00AD7805" w:rsidRDefault="00EA63F7" w:rsidP="00EA63F7">
      <w:pPr>
        <w:pStyle w:val="Prrafodelista"/>
        <w:ind w:left="142"/>
        <w:jc w:val="both"/>
        <w:rPr>
          <w:rFonts w:ascii="Arial" w:hAnsi="Arial" w:cs="Arial"/>
          <w:sz w:val="22"/>
          <w:szCs w:val="22"/>
        </w:rPr>
      </w:pPr>
    </w:p>
    <w:p w14:paraId="15DEB0D4" w14:textId="77777777" w:rsidR="00EA63F7" w:rsidRPr="00AD7805" w:rsidRDefault="00EA63F7" w:rsidP="00EA63F7">
      <w:pPr>
        <w:pStyle w:val="Prrafodelista"/>
        <w:ind w:left="142"/>
        <w:jc w:val="both"/>
        <w:rPr>
          <w:rFonts w:ascii="Arial" w:hAnsi="Arial" w:cs="Arial"/>
          <w:sz w:val="22"/>
          <w:szCs w:val="22"/>
        </w:rPr>
      </w:pPr>
      <w:r w:rsidRPr="00AD7805">
        <w:rPr>
          <w:rFonts w:ascii="Arial" w:hAnsi="Arial" w:cs="Arial"/>
          <w:sz w:val="22"/>
          <w:szCs w:val="22"/>
        </w:rPr>
        <w:t>3. La determinación de las sanciones se ajustará a los criterios previstos en el artículo 103 de la Ley 10/2014, de 26 de junio, de ordenación, supervisión y solvencia de entidades de crédito.</w:t>
      </w:r>
    </w:p>
    <w:p w14:paraId="15DEB0D5" w14:textId="77777777" w:rsidR="00EA63F7" w:rsidRPr="00AD7805" w:rsidRDefault="00EA63F7" w:rsidP="00EA63F7">
      <w:pPr>
        <w:pStyle w:val="Prrafodelista"/>
        <w:ind w:left="142"/>
        <w:jc w:val="both"/>
        <w:rPr>
          <w:rFonts w:ascii="Arial" w:hAnsi="Arial" w:cs="Arial"/>
          <w:sz w:val="22"/>
          <w:szCs w:val="22"/>
        </w:rPr>
      </w:pPr>
    </w:p>
    <w:p w14:paraId="15DEB0D6" w14:textId="77777777" w:rsidR="00EA63F7" w:rsidRPr="00AD7805" w:rsidRDefault="00EA63F7" w:rsidP="00EA63F7">
      <w:pPr>
        <w:pStyle w:val="Prrafodelista"/>
        <w:ind w:left="142"/>
        <w:jc w:val="both"/>
        <w:rPr>
          <w:rFonts w:ascii="Arial" w:hAnsi="Arial" w:cs="Arial"/>
          <w:sz w:val="22"/>
          <w:szCs w:val="22"/>
        </w:rPr>
      </w:pPr>
      <w:r w:rsidRPr="00AD7805">
        <w:rPr>
          <w:rFonts w:ascii="Arial" w:hAnsi="Arial" w:cs="Arial"/>
          <w:sz w:val="22"/>
          <w:szCs w:val="22"/>
        </w:rPr>
        <w:t xml:space="preserve">4. Cuando se apliquen a </w:t>
      </w:r>
      <w:r>
        <w:rPr>
          <w:rFonts w:ascii="Arial" w:hAnsi="Arial" w:cs="Arial"/>
          <w:sz w:val="22"/>
          <w:szCs w:val="22"/>
        </w:rPr>
        <w:t>intermediarios de crédito inmobiliario,</w:t>
      </w:r>
      <w:r w:rsidRPr="00AD7805">
        <w:rPr>
          <w:rFonts w:ascii="Arial" w:hAnsi="Arial" w:cs="Arial"/>
          <w:sz w:val="22"/>
          <w:szCs w:val="22"/>
        </w:rPr>
        <w:t xml:space="preserve"> a prestamistas inmobiliarios distintos de entidades de crédito, los importes fijos de las multas señalados en los artículos 97, 98 y 99 de la Ley 10/2014, de 26 de junio, se entenderán reducidos del modo siguiente:</w:t>
      </w:r>
    </w:p>
    <w:p w14:paraId="15DEB0D7" w14:textId="77777777" w:rsidR="00EA63F7" w:rsidRPr="00AD7805" w:rsidRDefault="00EA63F7" w:rsidP="00EA63F7">
      <w:pPr>
        <w:pStyle w:val="Prrafodelista"/>
        <w:ind w:left="142"/>
        <w:jc w:val="both"/>
        <w:rPr>
          <w:rFonts w:ascii="Arial" w:hAnsi="Arial" w:cs="Arial"/>
          <w:sz w:val="22"/>
          <w:szCs w:val="22"/>
        </w:rPr>
      </w:pPr>
      <w:r w:rsidRPr="00AD7805">
        <w:rPr>
          <w:rFonts w:ascii="Arial" w:hAnsi="Arial" w:cs="Arial"/>
          <w:sz w:val="22"/>
          <w:szCs w:val="22"/>
        </w:rPr>
        <w:tab/>
      </w:r>
    </w:p>
    <w:p w14:paraId="15DEB0D8" w14:textId="77777777" w:rsidR="00EA63F7" w:rsidRPr="00AD7805" w:rsidRDefault="00EA63F7" w:rsidP="00EA63F7">
      <w:pPr>
        <w:ind w:left="142"/>
        <w:jc w:val="both"/>
        <w:rPr>
          <w:rFonts w:ascii="Arial" w:hAnsi="Arial"/>
          <w:sz w:val="22"/>
        </w:rPr>
      </w:pPr>
      <w:r w:rsidRPr="00AD7805">
        <w:rPr>
          <w:rFonts w:ascii="Arial" w:hAnsi="Arial" w:cs="Arial"/>
          <w:sz w:val="22"/>
          <w:szCs w:val="22"/>
        </w:rPr>
        <w:t xml:space="preserve">a) </w:t>
      </w:r>
      <w:r w:rsidRPr="00AD7805">
        <w:rPr>
          <w:rFonts w:ascii="Arial" w:hAnsi="Arial"/>
          <w:sz w:val="22"/>
        </w:rPr>
        <w:t>la multa de entre 5.000.000 y 10.000.000 de euros señalada en el artículo 97.1.a) 2.º pasará a ser de entre 500.000 y 1.000.000 de euros</w:t>
      </w:r>
      <w:r w:rsidRPr="00AD7805">
        <w:rPr>
          <w:rFonts w:ascii="Arial" w:hAnsi="Arial" w:cs="Arial"/>
          <w:sz w:val="22"/>
          <w:szCs w:val="22"/>
        </w:rPr>
        <w:t>,</w:t>
      </w:r>
    </w:p>
    <w:p w14:paraId="15DEB0D9" w14:textId="77777777" w:rsidR="00EA63F7" w:rsidRPr="00AD7805" w:rsidRDefault="00EA63F7" w:rsidP="00EA63F7">
      <w:pPr>
        <w:ind w:left="142"/>
        <w:jc w:val="both"/>
        <w:rPr>
          <w:rFonts w:ascii="Arial" w:hAnsi="Arial"/>
          <w:sz w:val="22"/>
        </w:rPr>
      </w:pPr>
      <w:r w:rsidRPr="00AD7805">
        <w:rPr>
          <w:rFonts w:ascii="Arial" w:hAnsi="Arial" w:cs="Arial"/>
          <w:sz w:val="22"/>
          <w:szCs w:val="22"/>
        </w:rPr>
        <w:t xml:space="preserve">b) </w:t>
      </w:r>
      <w:r w:rsidRPr="00AD7805">
        <w:rPr>
          <w:rFonts w:ascii="Arial" w:hAnsi="Arial"/>
          <w:sz w:val="22"/>
        </w:rPr>
        <w:t>la multa de entre 2.000.000 y 5.000.000 de euros señalada en el artículo 98.1.b) pasará a ser de entre 200.000 y 500.000 euros</w:t>
      </w:r>
      <w:r w:rsidRPr="00AD7805">
        <w:rPr>
          <w:rFonts w:ascii="Arial" w:hAnsi="Arial" w:cs="Arial"/>
          <w:sz w:val="22"/>
          <w:szCs w:val="22"/>
        </w:rPr>
        <w:t>,</w:t>
      </w:r>
      <w:r w:rsidRPr="00AD7805">
        <w:rPr>
          <w:rFonts w:ascii="Arial" w:hAnsi="Arial"/>
          <w:sz w:val="22"/>
        </w:rPr>
        <w:t xml:space="preserve"> y</w:t>
      </w:r>
    </w:p>
    <w:p w14:paraId="15DEB0DA" w14:textId="77777777" w:rsidR="00EA63F7" w:rsidRPr="00AD7805" w:rsidRDefault="00EA63F7" w:rsidP="00EA63F7">
      <w:pPr>
        <w:ind w:left="142"/>
        <w:jc w:val="both"/>
        <w:rPr>
          <w:rFonts w:ascii="Arial" w:hAnsi="Arial"/>
          <w:sz w:val="22"/>
        </w:rPr>
      </w:pPr>
      <w:r w:rsidRPr="00AD7805">
        <w:rPr>
          <w:rFonts w:ascii="Arial" w:hAnsi="Arial" w:cs="Arial"/>
          <w:sz w:val="22"/>
          <w:szCs w:val="22"/>
        </w:rPr>
        <w:t xml:space="preserve">c) </w:t>
      </w:r>
      <w:r w:rsidRPr="00AD7805">
        <w:rPr>
          <w:rFonts w:ascii="Arial" w:hAnsi="Arial"/>
          <w:sz w:val="22"/>
        </w:rPr>
        <w:t>la multa de entre 100.000 y 1.000.000 de euros señalada en el artículo 99.1.b) pasará a ser de entre 10.000 y 100.000 euros.</w:t>
      </w:r>
    </w:p>
    <w:p w14:paraId="15DEB0DB" w14:textId="77777777" w:rsidR="00EA63F7" w:rsidRPr="00AD7805" w:rsidRDefault="00EA63F7" w:rsidP="00EA63F7">
      <w:pPr>
        <w:ind w:left="142"/>
        <w:jc w:val="both"/>
        <w:rPr>
          <w:rFonts w:ascii="Arial" w:hAnsi="Arial" w:cs="Arial"/>
          <w:sz w:val="22"/>
          <w:szCs w:val="22"/>
        </w:rPr>
      </w:pPr>
    </w:p>
    <w:p w14:paraId="15DEB0DC" w14:textId="77777777" w:rsidR="00EA63F7" w:rsidRPr="00AD7805" w:rsidRDefault="00EA63F7" w:rsidP="00EA63F7">
      <w:pPr>
        <w:ind w:left="142"/>
        <w:jc w:val="both"/>
        <w:rPr>
          <w:rFonts w:ascii="Arial" w:hAnsi="Arial"/>
          <w:sz w:val="22"/>
        </w:rPr>
      </w:pPr>
      <w:r w:rsidRPr="00AD7805">
        <w:rPr>
          <w:rFonts w:ascii="Arial" w:hAnsi="Arial" w:cs="Arial"/>
          <w:sz w:val="22"/>
          <w:szCs w:val="22"/>
        </w:rPr>
        <w:t xml:space="preserve">Artículo </w:t>
      </w:r>
      <w:r>
        <w:rPr>
          <w:rFonts w:ascii="Arial" w:hAnsi="Arial" w:cs="Arial"/>
          <w:sz w:val="22"/>
          <w:szCs w:val="22"/>
        </w:rPr>
        <w:t>47</w:t>
      </w:r>
      <w:r w:rsidRPr="00AD7805">
        <w:rPr>
          <w:rFonts w:ascii="Arial" w:hAnsi="Arial" w:cs="Arial"/>
          <w:sz w:val="22"/>
          <w:szCs w:val="22"/>
        </w:rPr>
        <w:t xml:space="preserve">. </w:t>
      </w:r>
      <w:r w:rsidRPr="00AD7805">
        <w:rPr>
          <w:rFonts w:ascii="Arial" w:hAnsi="Arial" w:cs="Arial"/>
          <w:i/>
          <w:sz w:val="22"/>
          <w:szCs w:val="22"/>
        </w:rPr>
        <w:t>Órganos competentes, procedimiento y prescripción</w:t>
      </w:r>
      <w:r w:rsidRPr="00AD7805">
        <w:rPr>
          <w:rFonts w:ascii="Arial" w:hAnsi="Arial" w:cs="Arial"/>
          <w:sz w:val="22"/>
          <w:szCs w:val="22"/>
        </w:rPr>
        <w:t>.</w:t>
      </w:r>
    </w:p>
    <w:p w14:paraId="15DEB0DD" w14:textId="77777777" w:rsidR="00EA63F7" w:rsidRPr="00AD7805" w:rsidRDefault="00EA63F7" w:rsidP="00EA63F7">
      <w:pPr>
        <w:ind w:left="142"/>
        <w:jc w:val="both"/>
        <w:rPr>
          <w:rFonts w:ascii="Arial" w:hAnsi="Arial" w:cs="Arial"/>
          <w:sz w:val="22"/>
          <w:szCs w:val="22"/>
        </w:rPr>
      </w:pPr>
    </w:p>
    <w:p w14:paraId="15DEB0DE" w14:textId="77777777" w:rsidR="00EA63F7" w:rsidRPr="00AD7805" w:rsidRDefault="00EA63F7" w:rsidP="00EA63F7">
      <w:pPr>
        <w:ind w:left="142"/>
        <w:jc w:val="both"/>
        <w:rPr>
          <w:rFonts w:ascii="Arial" w:hAnsi="Arial" w:cs="Arial"/>
          <w:sz w:val="22"/>
          <w:szCs w:val="22"/>
        </w:rPr>
      </w:pPr>
      <w:r w:rsidRPr="00AD7805">
        <w:rPr>
          <w:rFonts w:ascii="Arial" w:hAnsi="Arial"/>
          <w:sz w:val="22"/>
        </w:rPr>
        <w:t>1.</w:t>
      </w:r>
      <w:r w:rsidRPr="00AD7805">
        <w:t xml:space="preserve"> </w:t>
      </w:r>
      <w:r w:rsidRPr="00AD7805">
        <w:rPr>
          <w:rFonts w:ascii="Arial" w:hAnsi="Arial" w:cs="Arial"/>
          <w:sz w:val="22"/>
          <w:szCs w:val="22"/>
        </w:rPr>
        <w:t xml:space="preserve">El régimen aplicable a la determinación del órgano competente, al procedimiento sancionador, a la prescripción de las infracciones y las sanciones, a la concurrencia con procedimientos penales, a las medidas provisionales y al régimen de publicidad de las sanciones, en particular, será el previsto en el Capítulo </w:t>
      </w:r>
      <w:r>
        <w:rPr>
          <w:rFonts w:ascii="Arial" w:hAnsi="Arial" w:cs="Arial"/>
          <w:sz w:val="22"/>
          <w:szCs w:val="22"/>
        </w:rPr>
        <w:t>I</w:t>
      </w:r>
      <w:r w:rsidRPr="00AD7805">
        <w:rPr>
          <w:rFonts w:ascii="Arial" w:hAnsi="Arial" w:cs="Arial"/>
          <w:sz w:val="22"/>
          <w:szCs w:val="22"/>
        </w:rPr>
        <w:t>V del Título IV de la Ley 10/2014, de 26 de junio, de ordenación, supervisión y solvencia de entidades de crédito.</w:t>
      </w:r>
    </w:p>
    <w:p w14:paraId="15DEB0DF" w14:textId="77777777" w:rsidR="00EA63F7" w:rsidRPr="00AD7805" w:rsidRDefault="00EA63F7" w:rsidP="00EA63F7">
      <w:pPr>
        <w:ind w:left="142"/>
        <w:jc w:val="both"/>
        <w:rPr>
          <w:rFonts w:ascii="Arial" w:hAnsi="Arial" w:cs="Arial"/>
          <w:sz w:val="22"/>
          <w:szCs w:val="22"/>
        </w:rPr>
      </w:pPr>
    </w:p>
    <w:p w14:paraId="15DEB0E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En el caso de intermediarios de crédito inmobiliario y de prestamistas inmobiliarios que operen exclusivamente en el ámbito de una </w:t>
      </w:r>
      <w:r>
        <w:rPr>
          <w:rFonts w:ascii="Arial" w:hAnsi="Arial" w:cs="Arial"/>
          <w:sz w:val="22"/>
          <w:szCs w:val="22"/>
        </w:rPr>
        <w:t>comunidad autónoma</w:t>
      </w:r>
      <w:r w:rsidRPr="00AD7805">
        <w:rPr>
          <w:rFonts w:ascii="Arial" w:hAnsi="Arial" w:cs="Arial"/>
          <w:sz w:val="22"/>
          <w:szCs w:val="22"/>
        </w:rPr>
        <w:t xml:space="preserve">, corresponderá a ésta determinar los órganos competentes para la incoación y resolución del procedimiento sancionador por los incumplimientos de las obligaciones establecidas en la presente ley y sus disposiciones de desarrollo. </w:t>
      </w:r>
    </w:p>
    <w:p w14:paraId="15DEB0E1" w14:textId="77777777" w:rsidR="00EA63F7" w:rsidRPr="00AD7805" w:rsidRDefault="00EA63F7" w:rsidP="00EA63F7">
      <w:pPr>
        <w:ind w:left="142"/>
        <w:jc w:val="both"/>
        <w:rPr>
          <w:rFonts w:ascii="Arial" w:hAnsi="Arial" w:cs="Arial"/>
          <w:sz w:val="22"/>
          <w:szCs w:val="22"/>
        </w:rPr>
      </w:pPr>
    </w:p>
    <w:p w14:paraId="15DEB0E2"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 xml:space="preserve">3. En el caso de la infracción prevista en el artículo </w:t>
      </w:r>
      <w:r>
        <w:rPr>
          <w:rFonts w:ascii="Arial" w:hAnsi="Arial" w:cs="Arial"/>
          <w:sz w:val="22"/>
          <w:szCs w:val="22"/>
        </w:rPr>
        <w:t>45</w:t>
      </w:r>
      <w:r w:rsidRPr="00AD7805">
        <w:rPr>
          <w:rFonts w:ascii="Arial" w:hAnsi="Arial" w:cs="Arial"/>
          <w:sz w:val="22"/>
          <w:szCs w:val="22"/>
        </w:rPr>
        <w:t>.1</w:t>
      </w:r>
      <w:r>
        <w:rPr>
          <w:rFonts w:ascii="Arial" w:hAnsi="Arial" w:cs="Arial"/>
          <w:sz w:val="22"/>
          <w:szCs w:val="22"/>
        </w:rPr>
        <w:t>.b)</w:t>
      </w:r>
      <w:r w:rsidRPr="00AD7805">
        <w:rPr>
          <w:rFonts w:ascii="Arial" w:hAnsi="Arial" w:cs="Arial"/>
          <w:sz w:val="22"/>
          <w:szCs w:val="22"/>
        </w:rPr>
        <w:t xml:space="preserve">, la incoación y resolución del procedimiento sancionador corresponderá al Banco de España o al órgano correspondiente de la </w:t>
      </w:r>
      <w:r>
        <w:rPr>
          <w:rFonts w:ascii="Arial" w:hAnsi="Arial" w:cs="Arial"/>
          <w:sz w:val="22"/>
          <w:szCs w:val="22"/>
        </w:rPr>
        <w:t>comunidad autónoma</w:t>
      </w:r>
      <w:r w:rsidRPr="00AD7805">
        <w:rPr>
          <w:rFonts w:ascii="Arial" w:hAnsi="Arial" w:cs="Arial"/>
          <w:sz w:val="22"/>
          <w:szCs w:val="22"/>
        </w:rPr>
        <w:t xml:space="preserve">, conforme los criterios previstos en los artículos </w:t>
      </w:r>
      <w:r>
        <w:rPr>
          <w:rFonts w:ascii="Arial" w:hAnsi="Arial" w:cs="Arial"/>
          <w:sz w:val="22"/>
          <w:szCs w:val="22"/>
        </w:rPr>
        <w:t>27</w:t>
      </w:r>
      <w:r w:rsidRPr="00AD7805">
        <w:rPr>
          <w:rFonts w:ascii="Arial" w:hAnsi="Arial" w:cs="Arial"/>
          <w:sz w:val="22"/>
          <w:szCs w:val="22"/>
        </w:rPr>
        <w:t xml:space="preserve"> o </w:t>
      </w:r>
      <w:r>
        <w:rPr>
          <w:rFonts w:ascii="Arial" w:hAnsi="Arial" w:cs="Arial"/>
          <w:sz w:val="22"/>
          <w:szCs w:val="22"/>
        </w:rPr>
        <w:t>42</w:t>
      </w:r>
      <w:r w:rsidRPr="00AD7805">
        <w:rPr>
          <w:rFonts w:ascii="Arial" w:hAnsi="Arial" w:cs="Arial"/>
          <w:sz w:val="22"/>
          <w:szCs w:val="22"/>
        </w:rPr>
        <w:t>.3, ya se trate una persona física o jurídica.</w:t>
      </w:r>
    </w:p>
    <w:p w14:paraId="15DEB0E3" w14:textId="77777777" w:rsidR="00EA63F7" w:rsidRDefault="00EA63F7" w:rsidP="00EA63F7">
      <w:pPr>
        <w:ind w:left="142"/>
        <w:jc w:val="both"/>
        <w:rPr>
          <w:rFonts w:ascii="Arial" w:hAnsi="Arial" w:cs="Arial"/>
          <w:sz w:val="22"/>
          <w:szCs w:val="22"/>
        </w:rPr>
      </w:pPr>
    </w:p>
    <w:p w14:paraId="15DEB0E4" w14:textId="77777777" w:rsidR="00EA63F7" w:rsidRPr="00AD7805" w:rsidRDefault="00EA63F7" w:rsidP="00EA63F7">
      <w:pPr>
        <w:ind w:left="142"/>
        <w:jc w:val="both"/>
        <w:rPr>
          <w:rFonts w:ascii="Arial" w:hAnsi="Arial"/>
          <w:sz w:val="22"/>
        </w:rPr>
      </w:pPr>
      <w:r>
        <w:rPr>
          <w:rFonts w:ascii="Arial" w:hAnsi="Arial" w:cs="Arial"/>
          <w:sz w:val="22"/>
          <w:szCs w:val="22"/>
        </w:rPr>
        <w:t>4. E</w:t>
      </w:r>
      <w:r w:rsidRPr="00FA20FC">
        <w:rPr>
          <w:rFonts w:ascii="Arial" w:hAnsi="Arial" w:cs="Arial"/>
          <w:sz w:val="22"/>
          <w:szCs w:val="22"/>
        </w:rPr>
        <w:t xml:space="preserve">l Banco de España </w:t>
      </w:r>
      <w:r>
        <w:rPr>
          <w:rFonts w:ascii="Arial" w:hAnsi="Arial" w:cs="Arial"/>
          <w:sz w:val="22"/>
          <w:szCs w:val="22"/>
        </w:rPr>
        <w:t>s</w:t>
      </w:r>
      <w:r w:rsidRPr="00FA20FC">
        <w:rPr>
          <w:rFonts w:ascii="Arial" w:hAnsi="Arial" w:cs="Arial"/>
          <w:sz w:val="22"/>
          <w:szCs w:val="22"/>
        </w:rPr>
        <w:t xml:space="preserve">erá competente </w:t>
      </w:r>
      <w:r>
        <w:rPr>
          <w:rFonts w:ascii="Arial" w:hAnsi="Arial" w:cs="Arial"/>
          <w:sz w:val="22"/>
          <w:szCs w:val="22"/>
        </w:rPr>
        <w:t xml:space="preserve">para </w:t>
      </w:r>
      <w:r w:rsidRPr="00AD7805">
        <w:rPr>
          <w:rFonts w:ascii="Arial" w:hAnsi="Arial" w:cs="Arial"/>
          <w:sz w:val="22"/>
          <w:szCs w:val="22"/>
        </w:rPr>
        <w:t>la incoación y resolución del procedimiento sancionador</w:t>
      </w:r>
      <w:r w:rsidRPr="00FA20FC">
        <w:rPr>
          <w:rFonts w:ascii="Arial" w:hAnsi="Arial" w:cs="Arial"/>
          <w:sz w:val="22"/>
          <w:szCs w:val="22"/>
        </w:rPr>
        <w:t xml:space="preserve"> en relación con las infracciones recogidas en el artículo </w:t>
      </w:r>
      <w:r>
        <w:rPr>
          <w:rFonts w:ascii="Arial" w:hAnsi="Arial" w:cs="Arial"/>
          <w:sz w:val="22"/>
          <w:szCs w:val="22"/>
        </w:rPr>
        <w:t>45</w:t>
      </w:r>
      <w:r w:rsidRPr="00FA20FC">
        <w:rPr>
          <w:rFonts w:ascii="Arial" w:hAnsi="Arial" w:cs="Arial"/>
          <w:sz w:val="22"/>
          <w:szCs w:val="22"/>
        </w:rPr>
        <w:t xml:space="preserve">.1.c) y </w:t>
      </w:r>
      <w:r>
        <w:rPr>
          <w:rFonts w:ascii="Arial" w:hAnsi="Arial" w:cs="Arial"/>
          <w:sz w:val="22"/>
          <w:szCs w:val="22"/>
        </w:rPr>
        <w:t>45</w:t>
      </w:r>
      <w:r w:rsidRPr="00FA20FC">
        <w:rPr>
          <w:rFonts w:ascii="Arial" w:hAnsi="Arial" w:cs="Arial"/>
          <w:sz w:val="22"/>
          <w:szCs w:val="22"/>
        </w:rPr>
        <w:t>.2.b) y c)</w:t>
      </w:r>
      <w:r>
        <w:rPr>
          <w:rFonts w:ascii="Arial" w:hAnsi="Arial" w:cs="Arial"/>
          <w:sz w:val="22"/>
          <w:szCs w:val="22"/>
        </w:rPr>
        <w:t>, con independencia del registro en el que se encuentre inscrito el intermediario</w:t>
      </w:r>
      <w:r w:rsidRPr="00AD7805">
        <w:rPr>
          <w:rFonts w:ascii="Arial" w:hAnsi="Arial" w:cs="Arial"/>
          <w:sz w:val="22"/>
          <w:szCs w:val="22"/>
        </w:rPr>
        <w:t xml:space="preserve"> de crédito inmobiliario </w:t>
      </w:r>
      <w:r>
        <w:rPr>
          <w:rFonts w:ascii="Arial" w:hAnsi="Arial" w:cs="Arial"/>
          <w:sz w:val="22"/>
          <w:szCs w:val="22"/>
        </w:rPr>
        <w:t>o el prestamista</w:t>
      </w:r>
      <w:r w:rsidRPr="00AD7805">
        <w:rPr>
          <w:rFonts w:ascii="Arial" w:hAnsi="Arial" w:cs="Arial"/>
          <w:sz w:val="22"/>
          <w:szCs w:val="22"/>
        </w:rPr>
        <w:t xml:space="preserve"> </w:t>
      </w:r>
      <w:r>
        <w:rPr>
          <w:rFonts w:ascii="Arial" w:hAnsi="Arial" w:cs="Arial"/>
          <w:sz w:val="22"/>
          <w:szCs w:val="22"/>
        </w:rPr>
        <w:t>inmobiliario.</w:t>
      </w:r>
    </w:p>
    <w:p w14:paraId="15DEB0E5" w14:textId="77777777" w:rsidR="00EA63F7" w:rsidRPr="00AD7805" w:rsidRDefault="00EA63F7" w:rsidP="00EA63F7">
      <w:pPr>
        <w:ind w:left="142"/>
        <w:jc w:val="both"/>
        <w:rPr>
          <w:rFonts w:ascii="Arial" w:hAnsi="Arial" w:cs="Arial"/>
          <w:sz w:val="22"/>
          <w:szCs w:val="22"/>
        </w:rPr>
      </w:pPr>
    </w:p>
    <w:p w14:paraId="15DEB0E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Disposición adicional primera. </w:t>
      </w:r>
      <w:r w:rsidRPr="00AD7805">
        <w:rPr>
          <w:rFonts w:ascii="Arial" w:hAnsi="Arial" w:cs="Arial"/>
          <w:i/>
          <w:sz w:val="22"/>
          <w:szCs w:val="22"/>
        </w:rPr>
        <w:t>Mecanismos alternativos de resolución de conflictos.</w:t>
      </w:r>
      <w:r w:rsidRPr="00AD7805">
        <w:rPr>
          <w:rFonts w:ascii="Arial" w:hAnsi="Arial" w:cs="Arial"/>
          <w:sz w:val="22"/>
          <w:szCs w:val="22"/>
        </w:rPr>
        <w:t xml:space="preserve"> </w:t>
      </w:r>
    </w:p>
    <w:p w14:paraId="15DEB0E7" w14:textId="77777777" w:rsidR="00EA63F7" w:rsidRPr="00AD7805" w:rsidRDefault="00EA63F7" w:rsidP="00EA63F7">
      <w:pPr>
        <w:ind w:left="142"/>
        <w:jc w:val="both"/>
        <w:rPr>
          <w:rFonts w:ascii="Arial" w:hAnsi="Arial" w:cs="Arial"/>
          <w:sz w:val="22"/>
          <w:szCs w:val="22"/>
        </w:rPr>
      </w:pPr>
    </w:p>
    <w:p w14:paraId="15DEB0E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El prestamista inmobiliario o el intermediario de crédito inmobiliario y el prestatario consumidor podrán someter sus conflictos al arbitraje de consumo, de mutuo acuerdo o mediante adhesión de aquéllos al Sistema Arbitral del Consumo o a otros sistemas de resolución extrajudicial de conflictos, que figuren en la lista que publica la Comisión Europea sobre sistemas alternativos de resolución de conflictos con consumidores y que respete los principios establecidos por la normativa europea. Los prestatarios podrán también someter unilateralmente los conflictos a los mecanismos previstos en la legislación sobre protección de los clientes de servicios financieros.</w:t>
      </w:r>
    </w:p>
    <w:p w14:paraId="15DEB0E9" w14:textId="77777777" w:rsidR="00EA63F7" w:rsidRPr="00AD7805" w:rsidRDefault="00EA63F7" w:rsidP="00EA63F7">
      <w:pPr>
        <w:ind w:left="142"/>
        <w:jc w:val="both"/>
        <w:rPr>
          <w:rFonts w:ascii="Arial" w:hAnsi="Arial" w:cs="Arial"/>
          <w:sz w:val="22"/>
          <w:szCs w:val="22"/>
        </w:rPr>
      </w:pPr>
    </w:p>
    <w:p w14:paraId="15DEB0E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Los órganos arbitrales de consumo o los órganos previstos en la legislación sobre protección de los clientes de servicios financieros, que intervengan en la resolución de estas reclamaciones, habrán de cooperar en la resolución de los conflictos de carácter transfronterizo que se produzcan a nivel intracomunitario, a través de la Red transfronteriza de denuncia extrajudicial sobre servicios financieros o cualquier otro mecanismo habilitado al efecto.</w:t>
      </w:r>
    </w:p>
    <w:p w14:paraId="15DEB0EB" w14:textId="77777777" w:rsidR="00EA63F7" w:rsidRPr="00AD7805" w:rsidRDefault="00EA63F7" w:rsidP="00EA63F7">
      <w:pPr>
        <w:ind w:left="142"/>
        <w:jc w:val="both"/>
        <w:rPr>
          <w:rFonts w:ascii="Arial" w:hAnsi="Arial" w:cs="Arial"/>
          <w:sz w:val="22"/>
          <w:szCs w:val="22"/>
        </w:rPr>
      </w:pPr>
    </w:p>
    <w:p w14:paraId="15DEB0E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Disposición adicional segunda. </w:t>
      </w:r>
      <w:r w:rsidRPr="00AD7805">
        <w:rPr>
          <w:rFonts w:ascii="Arial" w:hAnsi="Arial" w:cs="Arial"/>
          <w:i/>
          <w:sz w:val="22"/>
          <w:szCs w:val="22"/>
        </w:rPr>
        <w:t>Cooperación con otras autoridades supervisoras competentes.</w:t>
      </w:r>
    </w:p>
    <w:p w14:paraId="15DEB0ED" w14:textId="77777777" w:rsidR="00EA63F7" w:rsidRPr="00AD7805" w:rsidRDefault="00EA63F7" w:rsidP="00EA63F7">
      <w:pPr>
        <w:ind w:left="142"/>
        <w:jc w:val="both"/>
        <w:rPr>
          <w:rFonts w:ascii="Arial" w:hAnsi="Arial" w:cs="Arial"/>
          <w:sz w:val="22"/>
          <w:szCs w:val="22"/>
        </w:rPr>
      </w:pPr>
    </w:p>
    <w:p w14:paraId="15DEB0E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1. El Banco de España cooperará con las autoridades supervisoras competentes de otros Estados miembros de la Unión Europea siempre que sea necesario para llevar a cabo las funciones establecidas en virtud del capítulo III, haciendo uso a tal fin de las facultades que les atribuya la presente ley y su normativa de desarrollo.</w:t>
      </w:r>
    </w:p>
    <w:p w14:paraId="15DEB0EF" w14:textId="77777777" w:rsidR="00EA63F7" w:rsidRPr="00AD7805" w:rsidRDefault="00EA63F7" w:rsidP="00EA63F7">
      <w:pPr>
        <w:ind w:left="142"/>
        <w:jc w:val="both"/>
        <w:rPr>
          <w:rFonts w:ascii="Arial" w:hAnsi="Arial" w:cs="Arial"/>
          <w:sz w:val="22"/>
          <w:szCs w:val="22"/>
        </w:rPr>
      </w:pPr>
    </w:p>
    <w:p w14:paraId="15DEB0F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El Banco de España prestará ayuda a las autoridades supervisoras competentes de los demás Estados miembros de la Unión Europea, y en particular, intercambiarán información y colaborarán en toda investigación o en las actividades de supervisión.</w:t>
      </w:r>
    </w:p>
    <w:p w14:paraId="15DEB0F1" w14:textId="77777777" w:rsidR="00EA63F7" w:rsidRPr="00AD7805" w:rsidRDefault="00EA63F7" w:rsidP="00EA63F7">
      <w:pPr>
        <w:ind w:left="142"/>
        <w:jc w:val="both"/>
        <w:rPr>
          <w:rFonts w:ascii="Arial" w:hAnsi="Arial" w:cs="Arial"/>
          <w:sz w:val="22"/>
          <w:szCs w:val="22"/>
        </w:rPr>
      </w:pPr>
    </w:p>
    <w:p w14:paraId="15DEB0F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Cuando el Banco de España intercambie información con otras autoridades supervisoras competentes con arreglo a la presente ley podrá indicar en el momento de la comunicación que dicha información solo puede divulgarse si cuenta con su consentimiento expreso, en cuyo caso la información únicamente podrá intercambiarse para los fines que haya autorizado.</w:t>
      </w:r>
    </w:p>
    <w:p w14:paraId="15DEB0F3" w14:textId="77777777" w:rsidR="00EA63F7" w:rsidRPr="00AD7805" w:rsidRDefault="00EA63F7" w:rsidP="00EA63F7">
      <w:pPr>
        <w:ind w:left="142"/>
        <w:jc w:val="both"/>
        <w:rPr>
          <w:rFonts w:ascii="Arial" w:hAnsi="Arial" w:cs="Arial"/>
          <w:sz w:val="22"/>
          <w:szCs w:val="22"/>
        </w:rPr>
      </w:pPr>
    </w:p>
    <w:p w14:paraId="15DEB0F4"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El Banco de España podrá transmitir la información recibida a las demás autoridades supervisoras competentes. Sin embargo, solo podrá transmitir esa información a otros organismos o personas físicas o jurídicas cuando las autoridades supervisoras competentes que hayan transmitido la información den su consentimiento expreso y únicamente para los fines aprobados por dichas autoridades, excepto en circunstancias debidamente justificadas, en cuyo caso informará inmediatamente de ello a la autoridad competente que facilitó la información.</w:t>
      </w:r>
    </w:p>
    <w:p w14:paraId="15DEB0F5" w14:textId="77777777" w:rsidR="00EA63F7" w:rsidRPr="00AD7805" w:rsidRDefault="00EA63F7" w:rsidP="00EA63F7">
      <w:pPr>
        <w:ind w:left="142"/>
        <w:jc w:val="both"/>
        <w:rPr>
          <w:rFonts w:ascii="Arial" w:hAnsi="Arial" w:cs="Arial"/>
          <w:sz w:val="22"/>
          <w:szCs w:val="22"/>
        </w:rPr>
      </w:pPr>
    </w:p>
    <w:p w14:paraId="15DEB0F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El Banco de España solo podrá negarse a dar curso a una solicitud de cooperación en una actividad de investigación o supervisión, o a intercambiar información conforme a lo previsto en esta disposición adicional en caso de que:</w:t>
      </w:r>
    </w:p>
    <w:p w14:paraId="15DEB0F7" w14:textId="77777777" w:rsidR="00EA63F7" w:rsidRPr="00AD7805" w:rsidRDefault="00EA63F7" w:rsidP="00EA63F7">
      <w:pPr>
        <w:ind w:left="142"/>
        <w:jc w:val="both"/>
        <w:rPr>
          <w:rFonts w:ascii="Arial" w:hAnsi="Arial" w:cs="Arial"/>
          <w:sz w:val="22"/>
          <w:szCs w:val="22"/>
        </w:rPr>
      </w:pPr>
    </w:p>
    <w:p w14:paraId="15DEB0F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la investigación, la verificación in situ, la actividad de supervisión o el intercambio de información puedan atentar contra la soberanía de España, la seguridad o el orden público,</w:t>
      </w:r>
    </w:p>
    <w:p w14:paraId="15DEB0F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se haya incoado ya un procedimiento judicial o arbitral en España por los mismos hechos y contra las mismas personas, o</w:t>
      </w:r>
    </w:p>
    <w:p w14:paraId="15DEB0FA"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c) haya recaído sentencia firme en España con respecto a las mismas personas y los mismos hechos.</w:t>
      </w:r>
    </w:p>
    <w:p w14:paraId="15DEB0FB" w14:textId="77777777" w:rsidR="00EA63F7" w:rsidRPr="00AD7805" w:rsidRDefault="00EA63F7" w:rsidP="00EA63F7">
      <w:pPr>
        <w:ind w:left="142"/>
        <w:jc w:val="both"/>
        <w:rPr>
          <w:rFonts w:ascii="Arial" w:hAnsi="Arial" w:cs="Arial"/>
          <w:sz w:val="22"/>
          <w:szCs w:val="22"/>
        </w:rPr>
      </w:pPr>
    </w:p>
    <w:p w14:paraId="15DEB0F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En caso de denegación, el Banco de España lo notificará debidamente a la autoridad competente solicitante, facilitando la mayor información posible al respecto.</w:t>
      </w:r>
    </w:p>
    <w:p w14:paraId="15DEB0FD" w14:textId="77777777" w:rsidR="00EA63F7" w:rsidRPr="00AD7805" w:rsidRDefault="00EA63F7" w:rsidP="00EA63F7">
      <w:pPr>
        <w:ind w:left="142"/>
        <w:jc w:val="both"/>
        <w:rPr>
          <w:rFonts w:ascii="Arial" w:hAnsi="Arial" w:cs="Arial"/>
          <w:sz w:val="22"/>
          <w:szCs w:val="22"/>
        </w:rPr>
      </w:pPr>
    </w:p>
    <w:p w14:paraId="15DEB0F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3. El Banco de España podrán remitir a la </w:t>
      </w:r>
      <w:r>
        <w:rPr>
          <w:rFonts w:ascii="Arial" w:hAnsi="Arial" w:cs="Arial"/>
          <w:sz w:val="22"/>
          <w:szCs w:val="22"/>
        </w:rPr>
        <w:t>ABE</w:t>
      </w:r>
      <w:r w:rsidRPr="00AD7805">
        <w:rPr>
          <w:rFonts w:ascii="Arial" w:hAnsi="Arial" w:cs="Arial"/>
          <w:sz w:val="22"/>
          <w:szCs w:val="22"/>
        </w:rPr>
        <w:t xml:space="preserve"> los casos en que una solicitud de cooperación, en particular el intercambio de información, haya sido denegada o no haya recibido respuesta en un plazo razonable, y solicitar la asistencia de la </w:t>
      </w:r>
      <w:r>
        <w:rPr>
          <w:rFonts w:ascii="Arial" w:hAnsi="Arial" w:cs="Arial"/>
          <w:sz w:val="22"/>
          <w:szCs w:val="22"/>
        </w:rPr>
        <w:t>ABE</w:t>
      </w:r>
      <w:r w:rsidRPr="00AD7805">
        <w:rPr>
          <w:rFonts w:ascii="Arial" w:hAnsi="Arial" w:cs="Arial"/>
          <w:sz w:val="22"/>
          <w:szCs w:val="22"/>
        </w:rPr>
        <w:t xml:space="preserve"> de conformidad con lo dispuesto en el artículo 19 del Reglamento (UE) n.º 1093/2010. </w:t>
      </w:r>
    </w:p>
    <w:p w14:paraId="15DEB0FF" w14:textId="77777777" w:rsidR="00EA63F7" w:rsidRPr="00AD7805" w:rsidRDefault="00EA63F7" w:rsidP="00EA63F7">
      <w:pPr>
        <w:ind w:left="142"/>
        <w:jc w:val="both"/>
        <w:rPr>
          <w:rFonts w:ascii="Arial" w:hAnsi="Arial" w:cs="Arial"/>
          <w:sz w:val="22"/>
          <w:szCs w:val="22"/>
        </w:rPr>
      </w:pPr>
    </w:p>
    <w:p w14:paraId="15DEB10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En tales casos, la </w:t>
      </w:r>
      <w:r>
        <w:rPr>
          <w:rFonts w:ascii="Arial" w:hAnsi="Arial" w:cs="Arial"/>
          <w:sz w:val="22"/>
          <w:szCs w:val="22"/>
        </w:rPr>
        <w:t>ABE</w:t>
      </w:r>
      <w:r w:rsidRPr="00AD7805">
        <w:rPr>
          <w:rFonts w:ascii="Arial" w:hAnsi="Arial" w:cs="Arial"/>
          <w:sz w:val="22"/>
          <w:szCs w:val="22"/>
        </w:rPr>
        <w:t xml:space="preserve"> podrá actuar con arreglo a los poderes que le confiere dicho artículo, y toda decisión vinculante que adopte de conformidad con dicho artículo será vinculante para las autoridades supervisoras competentes, con independencia de que dichas autoridades sean miembros de la ABE o no.</w:t>
      </w:r>
    </w:p>
    <w:p w14:paraId="15DEB101" w14:textId="77777777" w:rsidR="00EA63F7" w:rsidRPr="00AD7805" w:rsidRDefault="00EA63F7" w:rsidP="00EA63F7">
      <w:pPr>
        <w:ind w:left="142"/>
        <w:jc w:val="both"/>
        <w:rPr>
          <w:rFonts w:ascii="Arial" w:hAnsi="Arial" w:cs="Arial"/>
          <w:sz w:val="22"/>
          <w:szCs w:val="22"/>
        </w:rPr>
      </w:pPr>
    </w:p>
    <w:p w14:paraId="15DEB102"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4. La autoridad competente informará a la Comisión Nacional del Mercado de Valores y a la Dirección General de Seguros y Fondos de Pensiones, según corresponda, cuando en el ejercicio de sus competencias tenga conocimiento de posibles irregularidades en la comercialización de productos y servicios financieros que sean objeto de venta combinada junto con préstamos, al objeto de coordinar sus actuaciones de supervisión.</w:t>
      </w:r>
    </w:p>
    <w:p w14:paraId="15DEB103" w14:textId="77777777" w:rsidR="00EA63F7" w:rsidRPr="00AD7805" w:rsidRDefault="00EA63F7" w:rsidP="00EA63F7">
      <w:pPr>
        <w:ind w:left="142"/>
        <w:jc w:val="both"/>
        <w:rPr>
          <w:rFonts w:ascii="Arial" w:hAnsi="Arial" w:cs="Arial"/>
          <w:sz w:val="22"/>
          <w:szCs w:val="22"/>
        </w:rPr>
      </w:pPr>
    </w:p>
    <w:p w14:paraId="15DEB104" w14:textId="77777777" w:rsidR="00EA63F7" w:rsidRPr="00AD7805" w:rsidRDefault="00EA63F7" w:rsidP="00EA63F7">
      <w:pPr>
        <w:ind w:left="142"/>
        <w:jc w:val="both"/>
        <w:rPr>
          <w:rFonts w:ascii="Arial" w:hAnsi="Arial" w:cs="Arial"/>
          <w:i/>
          <w:sz w:val="22"/>
          <w:szCs w:val="22"/>
        </w:rPr>
      </w:pPr>
      <w:r w:rsidRPr="00AD7805">
        <w:rPr>
          <w:rFonts w:ascii="Arial" w:hAnsi="Arial" w:cs="Arial"/>
          <w:sz w:val="22"/>
          <w:szCs w:val="22"/>
        </w:rPr>
        <w:t xml:space="preserve">Disposición adicional tercera. </w:t>
      </w:r>
      <w:r w:rsidRPr="00AD7805">
        <w:rPr>
          <w:rFonts w:ascii="Arial" w:hAnsi="Arial" w:cs="Arial"/>
          <w:i/>
          <w:sz w:val="22"/>
          <w:szCs w:val="22"/>
        </w:rPr>
        <w:t>Educación financiera.</w:t>
      </w:r>
    </w:p>
    <w:p w14:paraId="15DEB105" w14:textId="77777777" w:rsidR="00EA63F7" w:rsidRPr="00AD7805" w:rsidRDefault="00EA63F7" w:rsidP="00EA63F7">
      <w:pPr>
        <w:ind w:left="142"/>
        <w:jc w:val="both"/>
        <w:rPr>
          <w:rFonts w:ascii="Arial" w:hAnsi="Arial" w:cs="Arial"/>
          <w:sz w:val="22"/>
          <w:szCs w:val="22"/>
        </w:rPr>
      </w:pPr>
    </w:p>
    <w:p w14:paraId="15DEB106"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El Banco de España promoverá medidas que apoyen la educación de los prestatarios sobre la responsabilidad en la contratación de préstamos y la gestión de deudas, en particular en relación con los contratos de </w:t>
      </w:r>
      <w:r>
        <w:rPr>
          <w:rFonts w:ascii="Arial" w:hAnsi="Arial" w:cs="Arial"/>
          <w:sz w:val="22"/>
          <w:szCs w:val="22"/>
        </w:rPr>
        <w:t>préstamo</w:t>
      </w:r>
      <w:r w:rsidRPr="00AD7805">
        <w:rPr>
          <w:rFonts w:ascii="Arial" w:hAnsi="Arial" w:cs="Arial"/>
          <w:sz w:val="22"/>
          <w:szCs w:val="22"/>
        </w:rPr>
        <w:t xml:space="preserve"> inmobiliario.</w:t>
      </w:r>
    </w:p>
    <w:p w14:paraId="15DEB107" w14:textId="77777777" w:rsidR="00EA63F7" w:rsidRPr="00AD7805" w:rsidRDefault="00EA63F7" w:rsidP="00EA63F7">
      <w:pPr>
        <w:ind w:left="142"/>
      </w:pPr>
    </w:p>
    <w:p w14:paraId="15DEB108"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2. El Banco de España elaborará y mantendrá actualizada una «Guía de Acceso al Préstamo Hipotecario» y una «Guía de Acceso a la Hipoteca Inversa». Los prestamistas e </w:t>
      </w:r>
      <w:r>
        <w:rPr>
          <w:rFonts w:ascii="Arial" w:hAnsi="Arial" w:cs="Arial"/>
          <w:sz w:val="22"/>
          <w:szCs w:val="22"/>
        </w:rPr>
        <w:t>intermediarios de crédito inmobiliario</w:t>
      </w:r>
      <w:r w:rsidRPr="00AD7805">
        <w:rPr>
          <w:rFonts w:ascii="Arial" w:hAnsi="Arial" w:cs="Arial"/>
          <w:sz w:val="22"/>
          <w:szCs w:val="22"/>
        </w:rPr>
        <w:t xml:space="preserve"> tendrán dichas guías a disposición de los prestatarios en la forma que se determine por el Ministro de Economía, Industria y Competitividad.</w:t>
      </w:r>
    </w:p>
    <w:p w14:paraId="15DEB109" w14:textId="77777777" w:rsidR="00EA63F7" w:rsidRPr="00AD7805" w:rsidRDefault="00EA63F7" w:rsidP="00EA63F7">
      <w:pPr>
        <w:ind w:left="142"/>
        <w:jc w:val="both"/>
        <w:rPr>
          <w:rFonts w:ascii="Arial" w:hAnsi="Arial" w:cs="Arial"/>
          <w:sz w:val="22"/>
          <w:szCs w:val="22"/>
        </w:rPr>
      </w:pPr>
    </w:p>
    <w:p w14:paraId="15DEB10A" w14:textId="77777777" w:rsidR="00EA63F7" w:rsidRPr="00AD7805" w:rsidRDefault="00EA63F7" w:rsidP="00EA63F7">
      <w:pPr>
        <w:ind w:left="142"/>
        <w:jc w:val="both"/>
        <w:rPr>
          <w:rFonts w:ascii="Arial" w:hAnsi="Arial"/>
          <w:sz w:val="22"/>
        </w:rPr>
      </w:pPr>
      <w:r w:rsidRPr="00AD7805">
        <w:rPr>
          <w:rFonts w:ascii="Arial" w:hAnsi="Arial" w:cs="Arial"/>
          <w:sz w:val="22"/>
          <w:szCs w:val="22"/>
        </w:rPr>
        <w:t>Disposición adicional cuarta.</w:t>
      </w:r>
      <w:r>
        <w:rPr>
          <w:rFonts w:ascii="Arial" w:hAnsi="Arial" w:cs="Arial"/>
          <w:sz w:val="22"/>
          <w:szCs w:val="22"/>
        </w:rPr>
        <w:t xml:space="preserve"> </w:t>
      </w:r>
      <w:r w:rsidRPr="00AD7805">
        <w:rPr>
          <w:rFonts w:ascii="Arial" w:hAnsi="Arial" w:cs="Arial"/>
          <w:i/>
          <w:sz w:val="22"/>
          <w:szCs w:val="22"/>
        </w:rPr>
        <w:t>Conservación de documentación precontractual</w:t>
      </w:r>
      <w:r w:rsidRPr="00AD7805">
        <w:rPr>
          <w:rFonts w:ascii="Arial" w:hAnsi="Arial" w:cs="Arial"/>
          <w:sz w:val="22"/>
          <w:szCs w:val="22"/>
        </w:rPr>
        <w:t>.</w:t>
      </w:r>
    </w:p>
    <w:p w14:paraId="15DEB10B" w14:textId="77777777" w:rsidR="00EA63F7" w:rsidRPr="00AD7805" w:rsidRDefault="00EA63F7" w:rsidP="00EA63F7">
      <w:pPr>
        <w:ind w:left="142"/>
        <w:jc w:val="both"/>
        <w:rPr>
          <w:rFonts w:ascii="Arial" w:hAnsi="Arial" w:cs="Arial"/>
          <w:sz w:val="22"/>
          <w:szCs w:val="22"/>
        </w:rPr>
      </w:pPr>
    </w:p>
    <w:p w14:paraId="15DEB10C"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Las personas que realicen las actividades reguladas en esta ley estarán obligadas a conservar los documentos en los que se plasme la información precontractual entregada al </w:t>
      </w:r>
      <w:r>
        <w:rPr>
          <w:rFonts w:ascii="Arial" w:hAnsi="Arial" w:cs="Arial"/>
          <w:sz w:val="22"/>
          <w:szCs w:val="22"/>
        </w:rPr>
        <w:t>prestatario</w:t>
      </w:r>
      <w:r w:rsidRPr="00AD7805">
        <w:rPr>
          <w:rFonts w:ascii="Arial" w:hAnsi="Arial" w:cs="Arial"/>
          <w:sz w:val="22"/>
          <w:szCs w:val="22"/>
        </w:rPr>
        <w:t xml:space="preserve"> en cumplimiento de las obligaciones establecidas en esta ley y su normativa de desarrollo, al objeto de acreditar el cumplimiento de dichas obligaciones, durante un plazo mínimo de 6 años desde el momento de la finalización de los efectos del contrato respecto del prestatario. La misma obligación tendrán respecto de la información precontractual relativa a productos o servicios que sean objeto de venta vinculada o combinada exigida por la normativa sectorial correspondiente en cada caso.</w:t>
      </w:r>
    </w:p>
    <w:p w14:paraId="15DEB10D" w14:textId="77777777" w:rsidR="00EA63F7" w:rsidRPr="00AD7805" w:rsidRDefault="00EA63F7" w:rsidP="00EA63F7">
      <w:pPr>
        <w:ind w:left="142"/>
        <w:jc w:val="both"/>
        <w:rPr>
          <w:rFonts w:ascii="Arial" w:hAnsi="Arial" w:cs="Arial"/>
          <w:sz w:val="22"/>
          <w:szCs w:val="22"/>
        </w:rPr>
      </w:pPr>
    </w:p>
    <w:p w14:paraId="15DEB10E"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En el caso de subrogación o de cesión, el prestamista que suscribió el préstamo deberá seguir conservando la documentación precontractual durante el plazo señalado en el párrafo anterior y trasladar al cesionario o prestamista que se subroga, en el caso que le fuera requerida por éste y a costa de éste, copia de la misma.</w:t>
      </w:r>
      <w:r>
        <w:rPr>
          <w:rFonts w:ascii="Arial" w:hAnsi="Arial" w:cs="Arial"/>
          <w:sz w:val="22"/>
          <w:szCs w:val="22"/>
        </w:rPr>
        <w:t xml:space="preserve"> </w:t>
      </w:r>
      <w:r w:rsidRPr="00AD7805">
        <w:rPr>
          <w:rFonts w:ascii="Arial" w:hAnsi="Arial" w:cs="Arial"/>
          <w:sz w:val="22"/>
          <w:szCs w:val="22"/>
        </w:rPr>
        <w:t xml:space="preserve">Tanto el prestamista inicial como el prestamista que se subroga o el cesionario estarán obligados a facilitar dicha documentación al prestatario, si es reclamada por éste. </w:t>
      </w:r>
    </w:p>
    <w:p w14:paraId="15DEB10F" w14:textId="77777777" w:rsidR="00EA63F7" w:rsidRPr="00AD7805" w:rsidRDefault="00EA63F7" w:rsidP="00EA63F7">
      <w:pPr>
        <w:ind w:left="142"/>
        <w:jc w:val="both"/>
        <w:rPr>
          <w:rFonts w:ascii="Arial" w:hAnsi="Arial" w:cs="Arial"/>
          <w:sz w:val="22"/>
          <w:szCs w:val="22"/>
        </w:rPr>
      </w:pPr>
    </w:p>
    <w:p w14:paraId="15DEB110"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Disposición adicional quinta. </w:t>
      </w:r>
      <w:r w:rsidRPr="00AD7805">
        <w:rPr>
          <w:rFonts w:ascii="Arial" w:hAnsi="Arial" w:cs="Arial"/>
          <w:i/>
          <w:sz w:val="22"/>
          <w:szCs w:val="22"/>
        </w:rPr>
        <w:t>Desarrollo autonómico</w:t>
      </w:r>
    </w:p>
    <w:p w14:paraId="15DEB111" w14:textId="77777777" w:rsidR="00EA63F7" w:rsidRPr="00AD7805" w:rsidRDefault="00EA63F7" w:rsidP="00EA63F7">
      <w:pPr>
        <w:ind w:left="142"/>
        <w:jc w:val="both"/>
        <w:rPr>
          <w:rFonts w:ascii="Arial" w:hAnsi="Arial" w:cs="Arial"/>
          <w:sz w:val="22"/>
          <w:szCs w:val="22"/>
        </w:rPr>
      </w:pPr>
    </w:p>
    <w:p w14:paraId="15DEB112" w14:textId="7468F34C" w:rsidR="00EA63F7" w:rsidRPr="00AD7805" w:rsidRDefault="00EA63F7" w:rsidP="00EA63F7">
      <w:pPr>
        <w:ind w:left="142"/>
        <w:jc w:val="both"/>
        <w:rPr>
          <w:rFonts w:ascii="Arial" w:hAnsi="Arial" w:cs="Arial"/>
          <w:sz w:val="22"/>
          <w:szCs w:val="22"/>
        </w:rPr>
      </w:pPr>
      <w:r w:rsidRPr="001654CC">
        <w:rPr>
          <w:rFonts w:ascii="Arial" w:hAnsi="Arial" w:cs="Arial"/>
          <w:sz w:val="22"/>
          <w:szCs w:val="22"/>
        </w:rPr>
        <w:t>Sin perjuicio del desarrollo de la legi</w:t>
      </w:r>
      <w:r>
        <w:rPr>
          <w:rFonts w:ascii="Arial" w:hAnsi="Arial" w:cs="Arial"/>
          <w:sz w:val="22"/>
          <w:szCs w:val="22"/>
        </w:rPr>
        <w:t>slación básica estatal que realicen</w:t>
      </w:r>
      <w:r w:rsidRPr="001654CC">
        <w:rPr>
          <w:rFonts w:ascii="Arial" w:hAnsi="Arial" w:cs="Arial"/>
          <w:sz w:val="22"/>
          <w:szCs w:val="22"/>
        </w:rPr>
        <w:t xml:space="preserve"> las </w:t>
      </w:r>
      <w:r>
        <w:rPr>
          <w:rFonts w:ascii="Arial" w:hAnsi="Arial" w:cs="Arial"/>
          <w:sz w:val="22"/>
          <w:szCs w:val="22"/>
        </w:rPr>
        <w:t>c</w:t>
      </w:r>
      <w:r w:rsidRPr="001654CC">
        <w:rPr>
          <w:rFonts w:ascii="Arial" w:hAnsi="Arial" w:cs="Arial"/>
          <w:sz w:val="22"/>
          <w:szCs w:val="22"/>
        </w:rPr>
        <w:t xml:space="preserve">omunidades </w:t>
      </w:r>
      <w:r>
        <w:rPr>
          <w:rFonts w:ascii="Arial" w:hAnsi="Arial" w:cs="Arial"/>
          <w:sz w:val="22"/>
          <w:szCs w:val="22"/>
        </w:rPr>
        <w:t>a</w:t>
      </w:r>
      <w:r w:rsidRPr="001654CC">
        <w:rPr>
          <w:rFonts w:ascii="Arial" w:hAnsi="Arial" w:cs="Arial"/>
          <w:sz w:val="22"/>
          <w:szCs w:val="22"/>
        </w:rPr>
        <w:t>utónomas en el ejercicio de las competencias asumidas estatutariamente</w:t>
      </w:r>
      <w:r>
        <w:rPr>
          <w:rFonts w:ascii="Arial" w:hAnsi="Arial" w:cs="Arial"/>
          <w:sz w:val="22"/>
          <w:szCs w:val="22"/>
        </w:rPr>
        <w:t xml:space="preserve">, </w:t>
      </w:r>
      <w:r w:rsidRPr="001654CC">
        <w:rPr>
          <w:rFonts w:ascii="Arial" w:hAnsi="Arial" w:cs="Arial"/>
          <w:sz w:val="22"/>
          <w:szCs w:val="22"/>
        </w:rPr>
        <w:t>la información precontractual a facilitar a los prestatarios debe ser homogénea</w:t>
      </w:r>
      <w:r>
        <w:rPr>
          <w:rFonts w:ascii="Arial" w:hAnsi="Arial" w:cs="Arial"/>
          <w:sz w:val="22"/>
          <w:szCs w:val="22"/>
        </w:rPr>
        <w:t>, en aras de la unidad de mercado,</w:t>
      </w:r>
      <w:r w:rsidRPr="001654CC">
        <w:rPr>
          <w:rFonts w:ascii="Arial" w:hAnsi="Arial" w:cs="Arial"/>
          <w:sz w:val="22"/>
          <w:szCs w:val="22"/>
        </w:rPr>
        <w:t xml:space="preserve"> de tal forma que puedan valorar adecuadamente las diferencias entre unas ofertas y otras en todo el territorio español, por lo que la normativa autonómica </w:t>
      </w:r>
      <w:r>
        <w:rPr>
          <w:rFonts w:ascii="Arial" w:hAnsi="Arial" w:cs="Arial"/>
          <w:sz w:val="22"/>
          <w:szCs w:val="22"/>
        </w:rPr>
        <w:t xml:space="preserve">deberá respetar </w:t>
      </w:r>
      <w:r w:rsidRPr="001654CC">
        <w:rPr>
          <w:rFonts w:ascii="Arial" w:hAnsi="Arial" w:cs="Arial"/>
          <w:sz w:val="22"/>
          <w:szCs w:val="22"/>
        </w:rPr>
        <w:t>los modelos normalizados de información que se establezcan por la normativa básica</w:t>
      </w:r>
      <w:r>
        <w:rPr>
          <w:rFonts w:ascii="Arial" w:hAnsi="Arial" w:cs="Arial"/>
          <w:sz w:val="22"/>
          <w:szCs w:val="22"/>
        </w:rPr>
        <w:t>,</w:t>
      </w:r>
      <w:r w:rsidRPr="001654CC">
        <w:rPr>
          <w:rFonts w:ascii="Arial" w:hAnsi="Arial" w:cs="Arial"/>
          <w:sz w:val="22"/>
          <w:szCs w:val="22"/>
        </w:rPr>
        <w:t xml:space="preserve"> </w:t>
      </w:r>
      <w:r>
        <w:rPr>
          <w:rFonts w:ascii="Arial" w:hAnsi="Arial" w:cs="Arial"/>
          <w:sz w:val="22"/>
          <w:szCs w:val="22"/>
        </w:rPr>
        <w:t xml:space="preserve">y </w:t>
      </w:r>
      <w:r w:rsidRPr="001654CC">
        <w:rPr>
          <w:rFonts w:ascii="Arial" w:hAnsi="Arial" w:cs="Arial"/>
          <w:sz w:val="22"/>
          <w:szCs w:val="22"/>
        </w:rPr>
        <w:t>n</w:t>
      </w:r>
      <w:r>
        <w:rPr>
          <w:rFonts w:ascii="Arial" w:hAnsi="Arial" w:cs="Arial"/>
          <w:sz w:val="22"/>
          <w:szCs w:val="22"/>
        </w:rPr>
        <w:t>o podrá</w:t>
      </w:r>
      <w:r w:rsidRPr="001654CC">
        <w:rPr>
          <w:rFonts w:ascii="Arial" w:hAnsi="Arial" w:cs="Arial"/>
          <w:sz w:val="22"/>
          <w:szCs w:val="22"/>
        </w:rPr>
        <w:t xml:space="preserve"> exigir adicionar documentación complementaria que pueda producir confusión en el prestatario y distorsione el objeto de la normativa básica de transparencia.</w:t>
      </w:r>
      <w:r w:rsidRPr="00AD7805">
        <w:rPr>
          <w:rFonts w:ascii="Arial" w:hAnsi="Arial" w:cs="Arial"/>
          <w:sz w:val="22"/>
          <w:szCs w:val="22"/>
        </w:rPr>
        <w:t xml:space="preserve"> </w:t>
      </w:r>
    </w:p>
    <w:p w14:paraId="15DEB113" w14:textId="77777777" w:rsidR="00EA63F7" w:rsidRPr="00AD7805" w:rsidRDefault="00EA63F7" w:rsidP="00EA63F7">
      <w:pPr>
        <w:ind w:left="142"/>
        <w:jc w:val="both"/>
        <w:rPr>
          <w:rFonts w:ascii="Arial" w:hAnsi="Arial" w:cs="Arial"/>
          <w:sz w:val="22"/>
          <w:szCs w:val="22"/>
        </w:rPr>
      </w:pPr>
    </w:p>
    <w:p w14:paraId="15DEB114" w14:textId="77777777" w:rsidR="00EA63F7" w:rsidRPr="00AD7805" w:rsidRDefault="00EA63F7" w:rsidP="00EA63F7">
      <w:pPr>
        <w:ind w:left="142"/>
        <w:jc w:val="both"/>
        <w:rPr>
          <w:rFonts w:ascii="Arial" w:hAnsi="Arial" w:cs="Arial"/>
          <w:i/>
          <w:sz w:val="22"/>
          <w:szCs w:val="22"/>
        </w:rPr>
      </w:pPr>
      <w:r w:rsidRPr="00AD7805">
        <w:rPr>
          <w:rFonts w:ascii="Arial" w:hAnsi="Arial" w:cs="Arial"/>
          <w:sz w:val="22"/>
          <w:szCs w:val="22"/>
        </w:rPr>
        <w:t xml:space="preserve">Disposición adicional sexta. </w:t>
      </w:r>
      <w:r w:rsidRPr="00AD7805">
        <w:rPr>
          <w:rFonts w:ascii="Arial" w:hAnsi="Arial" w:cs="Arial"/>
          <w:i/>
          <w:sz w:val="22"/>
          <w:szCs w:val="22"/>
        </w:rPr>
        <w:t>Supuestos de subrogación de deudor y novación modificativa del contrato de préstamo.</w:t>
      </w:r>
    </w:p>
    <w:p w14:paraId="15DEB115" w14:textId="77777777" w:rsidR="00EA63F7" w:rsidRPr="00AD7805" w:rsidRDefault="00EA63F7" w:rsidP="00EA63F7">
      <w:pPr>
        <w:ind w:left="142"/>
        <w:jc w:val="both"/>
        <w:rPr>
          <w:rFonts w:ascii="Arial" w:hAnsi="Arial" w:cs="Arial"/>
          <w:sz w:val="22"/>
          <w:szCs w:val="22"/>
        </w:rPr>
      </w:pPr>
    </w:p>
    <w:p w14:paraId="15DEB116"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 xml:space="preserve">Las disposiciones previstas en esta ley serán de aplicación a los supuestos de subrogación de deudor </w:t>
      </w:r>
      <w:r>
        <w:rPr>
          <w:rFonts w:ascii="Arial" w:hAnsi="Arial" w:cs="Arial"/>
          <w:sz w:val="22"/>
          <w:szCs w:val="22"/>
        </w:rPr>
        <w:t xml:space="preserve">en la obligación personal </w:t>
      </w:r>
      <w:r w:rsidRPr="00AD7805">
        <w:rPr>
          <w:rFonts w:ascii="Arial" w:hAnsi="Arial" w:cs="Arial"/>
          <w:sz w:val="22"/>
          <w:szCs w:val="22"/>
        </w:rPr>
        <w:t>cuando la misma se produzca con ocasión de la transmisión del bien hipotecado y a los de novación modificativa del contrato de préstamo.</w:t>
      </w:r>
    </w:p>
    <w:p w14:paraId="15DEB117" w14:textId="77777777" w:rsidR="00EA63F7" w:rsidRDefault="00EA63F7" w:rsidP="00EA63F7">
      <w:pPr>
        <w:ind w:left="142"/>
        <w:jc w:val="both"/>
        <w:rPr>
          <w:rFonts w:ascii="Arial" w:hAnsi="Arial" w:cs="Arial"/>
          <w:sz w:val="22"/>
          <w:szCs w:val="22"/>
        </w:rPr>
      </w:pPr>
    </w:p>
    <w:p w14:paraId="15DEB118" w14:textId="77777777" w:rsidR="00EA63F7" w:rsidRPr="009A4B28" w:rsidRDefault="00EA63F7" w:rsidP="00EA63F7">
      <w:pPr>
        <w:ind w:left="142"/>
        <w:jc w:val="both"/>
        <w:rPr>
          <w:rFonts w:ascii="Arial" w:hAnsi="Arial" w:cs="Arial"/>
          <w:i/>
          <w:sz w:val="22"/>
          <w:szCs w:val="22"/>
        </w:rPr>
      </w:pPr>
      <w:r>
        <w:rPr>
          <w:rFonts w:ascii="Arial" w:hAnsi="Arial" w:cs="Arial"/>
          <w:sz w:val="22"/>
          <w:szCs w:val="22"/>
        </w:rPr>
        <w:t xml:space="preserve">Disposición adicional séptima. </w:t>
      </w:r>
      <w:r w:rsidRPr="009A4B28">
        <w:rPr>
          <w:rFonts w:ascii="Arial" w:hAnsi="Arial" w:cs="Arial"/>
          <w:i/>
          <w:sz w:val="22"/>
          <w:szCs w:val="22"/>
        </w:rPr>
        <w:t>Obligaciones del empresario con ocasión de la transmisión del inmueble hipotecado.</w:t>
      </w:r>
    </w:p>
    <w:p w14:paraId="15DEB119" w14:textId="77777777" w:rsidR="00EA63F7" w:rsidRPr="00705769" w:rsidRDefault="00EA63F7" w:rsidP="00EA63F7">
      <w:pPr>
        <w:ind w:left="142"/>
        <w:jc w:val="both"/>
        <w:rPr>
          <w:rFonts w:ascii="Arial" w:hAnsi="Arial" w:cs="Arial"/>
          <w:sz w:val="22"/>
          <w:szCs w:val="22"/>
        </w:rPr>
      </w:pPr>
    </w:p>
    <w:p w14:paraId="15DEB11A" w14:textId="2203269F" w:rsidR="00EA63F7" w:rsidRDefault="00EA63F7" w:rsidP="00EA63F7">
      <w:pPr>
        <w:ind w:left="142"/>
        <w:jc w:val="both"/>
        <w:rPr>
          <w:rFonts w:ascii="Arial" w:hAnsi="Arial" w:cs="Arial"/>
          <w:sz w:val="22"/>
          <w:szCs w:val="22"/>
        </w:rPr>
      </w:pPr>
      <w:r w:rsidRPr="00705769">
        <w:rPr>
          <w:rFonts w:ascii="Arial" w:hAnsi="Arial" w:cs="Arial"/>
          <w:sz w:val="22"/>
          <w:szCs w:val="22"/>
        </w:rPr>
        <w:t>El empresario que, con ocasión de la transmisión de un inmueble hipotecado,</w:t>
      </w:r>
      <w:r w:rsidR="0000436A">
        <w:rPr>
          <w:rFonts w:ascii="Arial" w:hAnsi="Arial" w:cs="Arial"/>
          <w:sz w:val="22"/>
          <w:szCs w:val="22"/>
        </w:rPr>
        <w:t xml:space="preserve"> </w:t>
      </w:r>
      <w:r w:rsidRPr="00705769">
        <w:rPr>
          <w:rFonts w:ascii="Arial" w:hAnsi="Arial" w:cs="Arial"/>
          <w:sz w:val="22"/>
          <w:szCs w:val="22"/>
        </w:rPr>
        <w:t xml:space="preserve">vaya a pactar con el comprador la subrogación de </w:t>
      </w:r>
      <w:r>
        <w:rPr>
          <w:rFonts w:ascii="Arial" w:hAnsi="Arial" w:cs="Arial"/>
          <w:sz w:val="22"/>
          <w:szCs w:val="22"/>
        </w:rPr>
        <w:t>éste</w:t>
      </w:r>
      <w:r w:rsidRPr="00705769">
        <w:rPr>
          <w:rFonts w:ascii="Arial" w:hAnsi="Arial" w:cs="Arial"/>
          <w:sz w:val="22"/>
          <w:szCs w:val="22"/>
        </w:rPr>
        <w:t xml:space="preserve"> en la obligación personal de un </w:t>
      </w:r>
      <w:r>
        <w:rPr>
          <w:rFonts w:ascii="Arial" w:hAnsi="Arial" w:cs="Arial"/>
          <w:sz w:val="22"/>
          <w:szCs w:val="22"/>
        </w:rPr>
        <w:t>préstamo</w:t>
      </w:r>
      <w:r w:rsidR="0000436A">
        <w:rPr>
          <w:rFonts w:ascii="Arial" w:hAnsi="Arial" w:cs="Arial"/>
          <w:sz w:val="22"/>
          <w:szCs w:val="22"/>
        </w:rPr>
        <w:t xml:space="preserve"> </w:t>
      </w:r>
      <w:r w:rsidRPr="00705769">
        <w:rPr>
          <w:rFonts w:ascii="Arial" w:hAnsi="Arial" w:cs="Arial"/>
          <w:sz w:val="22"/>
          <w:szCs w:val="22"/>
        </w:rPr>
        <w:t xml:space="preserve">inmobiliario sujeto a esta </w:t>
      </w:r>
      <w:r>
        <w:rPr>
          <w:rFonts w:ascii="Arial" w:hAnsi="Arial" w:cs="Arial"/>
          <w:sz w:val="22"/>
          <w:szCs w:val="22"/>
        </w:rPr>
        <w:t>l</w:t>
      </w:r>
      <w:r w:rsidRPr="00705769">
        <w:rPr>
          <w:rFonts w:ascii="Arial" w:hAnsi="Arial" w:cs="Arial"/>
          <w:sz w:val="22"/>
          <w:szCs w:val="22"/>
        </w:rPr>
        <w:t xml:space="preserve">ey debe comunicarlo al </w:t>
      </w:r>
      <w:r>
        <w:rPr>
          <w:rFonts w:ascii="Arial" w:hAnsi="Arial" w:cs="Arial"/>
          <w:sz w:val="22"/>
          <w:szCs w:val="22"/>
        </w:rPr>
        <w:t>prestamista</w:t>
      </w:r>
      <w:r w:rsidRPr="00705769">
        <w:rPr>
          <w:rFonts w:ascii="Arial" w:hAnsi="Arial" w:cs="Arial"/>
          <w:sz w:val="22"/>
          <w:szCs w:val="22"/>
        </w:rPr>
        <w:t xml:space="preserve"> con al menos 15 días de antelación a la fecha de la firma prevista, al objeto de que </w:t>
      </w:r>
      <w:r>
        <w:rPr>
          <w:rFonts w:ascii="Arial" w:hAnsi="Arial" w:cs="Arial"/>
          <w:sz w:val="22"/>
          <w:szCs w:val="22"/>
        </w:rPr>
        <w:t xml:space="preserve">el prestamista </w:t>
      </w:r>
      <w:r w:rsidRPr="00705769">
        <w:rPr>
          <w:rFonts w:ascii="Arial" w:hAnsi="Arial" w:cs="Arial"/>
          <w:sz w:val="22"/>
          <w:szCs w:val="22"/>
        </w:rPr>
        <w:t xml:space="preserve">pueda realizar el necesario análisis de su solvencia y dar cumplimiento a los requisitos de información precontractual y el resto de las obligaciones exigidas en </w:t>
      </w:r>
      <w:r>
        <w:rPr>
          <w:rFonts w:ascii="Arial" w:hAnsi="Arial" w:cs="Arial"/>
          <w:sz w:val="22"/>
          <w:szCs w:val="22"/>
        </w:rPr>
        <w:t xml:space="preserve">esta </w:t>
      </w:r>
      <w:r w:rsidRPr="00705769">
        <w:rPr>
          <w:rFonts w:ascii="Arial" w:hAnsi="Arial" w:cs="Arial"/>
          <w:sz w:val="22"/>
          <w:szCs w:val="22"/>
        </w:rPr>
        <w:t>ley y su desarrollo reglamentario.</w:t>
      </w:r>
    </w:p>
    <w:p w14:paraId="15DEB11B" w14:textId="77777777" w:rsidR="00EA63F7" w:rsidRPr="00705769" w:rsidRDefault="00EA63F7" w:rsidP="00EA63F7">
      <w:pPr>
        <w:ind w:left="142"/>
        <w:jc w:val="both"/>
        <w:rPr>
          <w:rFonts w:ascii="Arial" w:hAnsi="Arial" w:cs="Arial"/>
          <w:sz w:val="22"/>
          <w:szCs w:val="22"/>
        </w:rPr>
      </w:pPr>
    </w:p>
    <w:p w14:paraId="15DEB11C" w14:textId="77777777" w:rsidR="00EA63F7" w:rsidRPr="008439FC" w:rsidRDefault="00EA63F7" w:rsidP="00EA63F7">
      <w:pPr>
        <w:ind w:left="142"/>
        <w:jc w:val="both"/>
        <w:rPr>
          <w:rFonts w:ascii="Arial" w:hAnsi="Arial" w:cs="Arial"/>
          <w:i/>
          <w:sz w:val="22"/>
          <w:szCs w:val="22"/>
        </w:rPr>
      </w:pPr>
      <w:r w:rsidRPr="00486216">
        <w:rPr>
          <w:rFonts w:ascii="Arial" w:hAnsi="Arial" w:cs="Arial"/>
          <w:sz w:val="22"/>
          <w:szCs w:val="22"/>
        </w:rPr>
        <w:t xml:space="preserve">Disposición adicional octava. </w:t>
      </w:r>
      <w:r w:rsidRPr="0061212A">
        <w:rPr>
          <w:rFonts w:ascii="Arial" w:hAnsi="Arial" w:cs="Arial"/>
          <w:i/>
          <w:sz w:val="22"/>
          <w:szCs w:val="22"/>
        </w:rPr>
        <w:t>Obligaciones de notarios y registradores con ocasión de la autorización e inscripción del préstamo hipotecario.</w:t>
      </w:r>
    </w:p>
    <w:p w14:paraId="15DEB11D" w14:textId="77777777" w:rsidR="00EA63F7" w:rsidRPr="00486216" w:rsidRDefault="00EA63F7" w:rsidP="00EA63F7">
      <w:pPr>
        <w:ind w:left="142"/>
        <w:jc w:val="both"/>
        <w:rPr>
          <w:rFonts w:ascii="Arial" w:hAnsi="Arial" w:cs="Arial"/>
          <w:sz w:val="22"/>
          <w:szCs w:val="22"/>
        </w:rPr>
      </w:pPr>
    </w:p>
    <w:p w14:paraId="15DEB11E" w14:textId="77777777" w:rsidR="00EA63F7" w:rsidRPr="00486216" w:rsidRDefault="00EA63F7" w:rsidP="00EA63F7">
      <w:pPr>
        <w:ind w:left="142"/>
        <w:jc w:val="both"/>
        <w:rPr>
          <w:rFonts w:ascii="Arial" w:hAnsi="Arial" w:cs="Arial"/>
          <w:sz w:val="22"/>
          <w:szCs w:val="22"/>
        </w:rPr>
      </w:pPr>
      <w:r w:rsidRPr="0061212A">
        <w:rPr>
          <w:rFonts w:ascii="Arial" w:hAnsi="Arial" w:cs="Arial"/>
          <w:sz w:val="22"/>
          <w:szCs w:val="22"/>
        </w:rPr>
        <w:t>El notario autorizante de una escritura de préstamo sujeto a la presente ley entregará o remitirá telemáticamente al prestatario sin coste copia simple de aquella, a la que, en su caso, acompañará la nota de despacho practicada por el registrador en la copia autorizada. Los registradores de la propiedad remitirán también gratuitamente y de forma telemática al interesado nota simple literal de la inscripción practicada.</w:t>
      </w:r>
    </w:p>
    <w:p w14:paraId="15DEB11F" w14:textId="77777777" w:rsidR="00EA63F7" w:rsidRDefault="00EA63F7" w:rsidP="00EA63F7">
      <w:pPr>
        <w:ind w:left="142"/>
        <w:jc w:val="both"/>
        <w:rPr>
          <w:rFonts w:ascii="Arial" w:hAnsi="Arial" w:cs="Arial"/>
          <w:sz w:val="22"/>
          <w:szCs w:val="22"/>
        </w:rPr>
      </w:pPr>
    </w:p>
    <w:p w14:paraId="15DEB120" w14:textId="77777777" w:rsidR="00EA63F7" w:rsidRPr="007B6055" w:rsidRDefault="00EA63F7" w:rsidP="00EA63F7">
      <w:pPr>
        <w:ind w:left="142"/>
        <w:jc w:val="both"/>
        <w:rPr>
          <w:rFonts w:ascii="Arial" w:hAnsi="Arial" w:cs="Arial"/>
          <w:sz w:val="22"/>
          <w:szCs w:val="22"/>
        </w:rPr>
      </w:pPr>
      <w:r w:rsidRPr="007B6055">
        <w:rPr>
          <w:rFonts w:ascii="Arial" w:hAnsi="Arial" w:cs="Arial"/>
          <w:sz w:val="22"/>
          <w:szCs w:val="22"/>
        </w:rPr>
        <w:t xml:space="preserve">Disposición adicional </w:t>
      </w:r>
      <w:r>
        <w:rPr>
          <w:rFonts w:ascii="Arial" w:hAnsi="Arial" w:cs="Arial"/>
          <w:sz w:val="22"/>
          <w:szCs w:val="22"/>
        </w:rPr>
        <w:t>novena</w:t>
      </w:r>
      <w:r w:rsidRPr="007B6055">
        <w:rPr>
          <w:rFonts w:ascii="Arial" w:hAnsi="Arial" w:cs="Arial"/>
          <w:sz w:val="22"/>
          <w:szCs w:val="22"/>
        </w:rPr>
        <w:t xml:space="preserve">. </w:t>
      </w:r>
      <w:r w:rsidRPr="00E915FE">
        <w:rPr>
          <w:rFonts w:ascii="Arial" w:hAnsi="Arial" w:cs="Arial"/>
          <w:i/>
          <w:sz w:val="22"/>
          <w:szCs w:val="22"/>
        </w:rPr>
        <w:t>Honorarios notariales y registrales en la subrogación o en la novación modificativa de préstamos hipotecarios por cambio de tipo de interés variable a fijo</w:t>
      </w:r>
      <w:r w:rsidRPr="007B6055">
        <w:rPr>
          <w:rFonts w:ascii="Arial" w:hAnsi="Arial" w:cs="Arial"/>
          <w:sz w:val="22"/>
          <w:szCs w:val="22"/>
        </w:rPr>
        <w:t>.</w:t>
      </w:r>
    </w:p>
    <w:p w14:paraId="15DEB121" w14:textId="77777777" w:rsidR="00EA63F7" w:rsidRPr="007B6055" w:rsidRDefault="00EA63F7" w:rsidP="00EA63F7">
      <w:pPr>
        <w:ind w:left="142"/>
        <w:jc w:val="both"/>
        <w:rPr>
          <w:rFonts w:ascii="Arial" w:hAnsi="Arial" w:cs="Arial"/>
          <w:sz w:val="22"/>
          <w:szCs w:val="22"/>
        </w:rPr>
      </w:pPr>
    </w:p>
    <w:p w14:paraId="15DEB122" w14:textId="77777777" w:rsidR="00EA63F7" w:rsidRPr="00486216" w:rsidRDefault="00EA63F7" w:rsidP="00EA63F7">
      <w:pPr>
        <w:ind w:left="142"/>
        <w:jc w:val="both"/>
        <w:rPr>
          <w:rFonts w:ascii="Arial" w:hAnsi="Arial" w:cs="Arial"/>
          <w:sz w:val="22"/>
          <w:szCs w:val="22"/>
        </w:rPr>
      </w:pPr>
      <w:r w:rsidRPr="00486216">
        <w:rPr>
          <w:rFonts w:ascii="Arial" w:hAnsi="Arial" w:cs="Arial"/>
          <w:sz w:val="22"/>
          <w:szCs w:val="22"/>
        </w:rPr>
        <w:t>Para el cálculo de los honorarios notariales de las escrituras de subrogación de un tercero en los derechos del acreedor o de novación modificativa de los créditos o préstamos hipotecarios incluidos en el ámbito de aplicación de esta ley en las que se sustituya un tipo de interés variable por uno fijo, con o sin bonificaciones en el mismo, se aplicarán los aranceles correspondientes a los «Documentos sin cuantía» previstos en el número 1 del Real Decreto 1426/1989, de 17 de noviembre, por el que se aprueba el arancel de los Notarios.</w:t>
      </w:r>
    </w:p>
    <w:p w14:paraId="15DEB123" w14:textId="77777777" w:rsidR="00EA63F7" w:rsidRPr="00486216" w:rsidRDefault="00EA63F7" w:rsidP="00EA63F7">
      <w:pPr>
        <w:ind w:left="142"/>
        <w:jc w:val="both"/>
        <w:rPr>
          <w:rFonts w:ascii="Arial" w:hAnsi="Arial" w:cs="Arial"/>
          <w:sz w:val="22"/>
          <w:szCs w:val="22"/>
        </w:rPr>
      </w:pPr>
      <w:r w:rsidRPr="00486216">
        <w:rPr>
          <w:rFonts w:ascii="Arial" w:hAnsi="Arial" w:cs="Arial"/>
          <w:sz w:val="22"/>
          <w:szCs w:val="22"/>
        </w:rPr>
        <w:t xml:space="preserve"> </w:t>
      </w:r>
    </w:p>
    <w:p w14:paraId="15DEB124" w14:textId="77777777" w:rsidR="00EA63F7" w:rsidRPr="007B6055" w:rsidRDefault="00EA63F7" w:rsidP="00EA63F7">
      <w:pPr>
        <w:ind w:left="142"/>
        <w:jc w:val="both"/>
        <w:rPr>
          <w:rFonts w:ascii="Arial" w:hAnsi="Arial" w:cs="Arial"/>
          <w:sz w:val="22"/>
          <w:szCs w:val="22"/>
        </w:rPr>
      </w:pPr>
      <w:r w:rsidRPr="00486216">
        <w:rPr>
          <w:rFonts w:ascii="Arial" w:hAnsi="Arial" w:cs="Arial"/>
          <w:sz w:val="22"/>
          <w:szCs w:val="22"/>
        </w:rPr>
        <w:t>Para el cálculo de los honorarios registrales de las escrituras de subrogación de un tercero en los derechos del acreedor o de novación modificativa de los créditos o préstamos hipotecarios incluidos en el ámbito de aplicación de esta ley en las que se sustituya un tipo de interés variable por uno fijo, con o sin bonificaciones en el mismo, se aplicarán los aranceles correspondientes al número 2, «Inscripciones», del anexo I del Real Decreto 1427/1989, de 17 de noviembre, por el que se aprueba el arancel de los Registradores de la Propiedad, tomando como base la cifra del capital pendiente de amortizar, con una reducción del 90 por ciento</w:t>
      </w:r>
      <w:r>
        <w:rPr>
          <w:rFonts w:ascii="Arial" w:hAnsi="Arial" w:cs="Arial"/>
          <w:sz w:val="22"/>
          <w:szCs w:val="22"/>
        </w:rPr>
        <w:t>.</w:t>
      </w:r>
    </w:p>
    <w:p w14:paraId="15DEB125" w14:textId="77777777" w:rsidR="00EA63F7" w:rsidRPr="00A04FFA" w:rsidRDefault="00EA63F7" w:rsidP="00EA63F7">
      <w:pPr>
        <w:ind w:left="142"/>
        <w:jc w:val="both"/>
        <w:rPr>
          <w:rFonts w:ascii="Arial" w:hAnsi="Arial" w:cs="Arial"/>
          <w:sz w:val="22"/>
          <w:szCs w:val="22"/>
        </w:rPr>
      </w:pPr>
    </w:p>
    <w:p w14:paraId="15DEB126" w14:textId="77777777" w:rsidR="00EA63F7" w:rsidRPr="00AD7805" w:rsidRDefault="00EA63F7" w:rsidP="00EA63F7">
      <w:pPr>
        <w:ind w:left="142"/>
        <w:jc w:val="both"/>
        <w:rPr>
          <w:rFonts w:ascii="Arial" w:hAnsi="Arial" w:cs="Arial"/>
          <w:sz w:val="22"/>
          <w:szCs w:val="22"/>
        </w:rPr>
      </w:pPr>
    </w:p>
    <w:p w14:paraId="15DEB12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Disposición transitoria primera. </w:t>
      </w:r>
      <w:r w:rsidRPr="00AD7805">
        <w:rPr>
          <w:rFonts w:ascii="Arial" w:hAnsi="Arial" w:cs="Arial"/>
          <w:i/>
          <w:sz w:val="22"/>
          <w:szCs w:val="22"/>
        </w:rPr>
        <w:t>Contratos preexistentes</w:t>
      </w:r>
      <w:r w:rsidRPr="00AD7805">
        <w:rPr>
          <w:rFonts w:ascii="Arial" w:hAnsi="Arial" w:cs="Arial"/>
          <w:sz w:val="22"/>
          <w:szCs w:val="22"/>
        </w:rPr>
        <w:t>.</w:t>
      </w:r>
    </w:p>
    <w:p w14:paraId="15DEB128" w14:textId="77777777" w:rsidR="00EA63F7" w:rsidRPr="00AD7805" w:rsidRDefault="00EA63F7" w:rsidP="00EA63F7">
      <w:pPr>
        <w:ind w:left="142"/>
        <w:jc w:val="both"/>
        <w:rPr>
          <w:rFonts w:ascii="Arial" w:hAnsi="Arial" w:cs="Arial"/>
          <w:sz w:val="22"/>
          <w:szCs w:val="22"/>
        </w:rPr>
      </w:pPr>
    </w:p>
    <w:p w14:paraId="15DEB129" w14:textId="77777777" w:rsidR="00EA63F7" w:rsidRDefault="00EA63F7" w:rsidP="00EA63F7">
      <w:pPr>
        <w:ind w:left="142"/>
        <w:jc w:val="both"/>
        <w:rPr>
          <w:rFonts w:ascii="Arial" w:hAnsi="Arial" w:cs="Arial"/>
          <w:sz w:val="22"/>
          <w:szCs w:val="22"/>
        </w:rPr>
      </w:pPr>
      <w:r w:rsidRPr="00AD7805">
        <w:rPr>
          <w:rFonts w:ascii="Arial" w:hAnsi="Arial" w:cs="Arial"/>
          <w:sz w:val="22"/>
        </w:rPr>
        <w:t>1.</w:t>
      </w:r>
      <w:r w:rsidRPr="00AD7805">
        <w:rPr>
          <w:sz w:val="22"/>
        </w:rPr>
        <w:t xml:space="preserve"> </w:t>
      </w:r>
      <w:r w:rsidRPr="00AD7805">
        <w:rPr>
          <w:rFonts w:ascii="Arial" w:hAnsi="Arial" w:cs="Arial"/>
          <w:sz w:val="22"/>
          <w:szCs w:val="22"/>
        </w:rPr>
        <w:t>Esta ley no será de aplicación a los contratos de préstamo suscritos con anterioridad a su entrada en vigor.</w:t>
      </w:r>
    </w:p>
    <w:p w14:paraId="15DEB12A" w14:textId="77777777" w:rsidR="00EA63F7" w:rsidRDefault="00EA63F7" w:rsidP="00EA63F7">
      <w:pPr>
        <w:ind w:left="142"/>
        <w:jc w:val="both"/>
        <w:rPr>
          <w:rFonts w:ascii="Arial" w:hAnsi="Arial" w:cs="Arial"/>
          <w:sz w:val="22"/>
          <w:szCs w:val="22"/>
        </w:rPr>
      </w:pPr>
    </w:p>
    <w:p w14:paraId="15DEB12B"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2. </w:t>
      </w:r>
      <w:r w:rsidRPr="00AD7805">
        <w:rPr>
          <w:rFonts w:ascii="Arial" w:hAnsi="Arial" w:cs="Arial"/>
          <w:sz w:val="22"/>
          <w:szCs w:val="22"/>
        </w:rPr>
        <w:t xml:space="preserve">No obstante, las previsiones de esta ley resultarán de aplicación a aquellos contratos </w:t>
      </w:r>
      <w:r>
        <w:rPr>
          <w:rFonts w:ascii="Arial" w:hAnsi="Arial" w:cs="Arial"/>
          <w:sz w:val="22"/>
          <w:szCs w:val="22"/>
        </w:rPr>
        <w:t xml:space="preserve">celebrados con anterioridad si son </w:t>
      </w:r>
      <w:r w:rsidRPr="00AD7805">
        <w:rPr>
          <w:rFonts w:ascii="Arial" w:hAnsi="Arial" w:cs="Arial"/>
          <w:sz w:val="22"/>
          <w:szCs w:val="22"/>
        </w:rPr>
        <w:t xml:space="preserve">objeto de novación o de subrogación </w:t>
      </w:r>
      <w:r>
        <w:rPr>
          <w:rFonts w:ascii="Arial" w:hAnsi="Arial" w:cs="Arial"/>
          <w:sz w:val="22"/>
          <w:szCs w:val="22"/>
        </w:rPr>
        <w:t>con posterioridad a su entrada en vigor. En particular, el prestamista deberá informar al prestatario en los términos señalados en el artículo 12 de aquellos contenidos que hayan sido objeto de modificación respecto de lo contratado inicialmente.</w:t>
      </w:r>
    </w:p>
    <w:p w14:paraId="15DEB12C" w14:textId="77777777" w:rsidR="00EA63F7" w:rsidRPr="00AD7805" w:rsidRDefault="00EA63F7" w:rsidP="00EA63F7">
      <w:pPr>
        <w:ind w:left="142"/>
        <w:jc w:val="both"/>
        <w:rPr>
          <w:rFonts w:ascii="Arial" w:hAnsi="Arial" w:cs="Arial"/>
          <w:sz w:val="22"/>
          <w:szCs w:val="22"/>
        </w:rPr>
      </w:pPr>
    </w:p>
    <w:p w14:paraId="15DEB12D" w14:textId="77777777" w:rsidR="00EA63F7" w:rsidRDefault="00EA63F7" w:rsidP="00EA63F7">
      <w:pPr>
        <w:ind w:left="142"/>
        <w:jc w:val="both"/>
        <w:rPr>
          <w:rFonts w:ascii="Arial" w:hAnsi="Arial" w:cs="Arial"/>
          <w:sz w:val="22"/>
          <w:szCs w:val="22"/>
        </w:rPr>
      </w:pPr>
      <w:r>
        <w:rPr>
          <w:rFonts w:ascii="Arial" w:hAnsi="Arial" w:cs="Arial"/>
          <w:sz w:val="22"/>
          <w:szCs w:val="22"/>
        </w:rPr>
        <w:t>3</w:t>
      </w:r>
      <w:r w:rsidRPr="00AD7805">
        <w:rPr>
          <w:rFonts w:ascii="Arial" w:hAnsi="Arial" w:cs="Arial"/>
          <w:sz w:val="22"/>
          <w:szCs w:val="22"/>
        </w:rPr>
        <w:t xml:space="preserve">. </w:t>
      </w:r>
      <w:r>
        <w:rPr>
          <w:rFonts w:ascii="Arial" w:hAnsi="Arial" w:cs="Arial"/>
          <w:sz w:val="22"/>
          <w:szCs w:val="22"/>
        </w:rPr>
        <w:t>Cualquiera que sea el momento en el que se hubiera celebrado el contrato, el prestatario siempre tendrá derecho de reembolso anticipado en el supuesto previsto en el apartado 6 del artículo 21.</w:t>
      </w:r>
    </w:p>
    <w:p w14:paraId="15DEB12E" w14:textId="77777777" w:rsidR="00EA63F7" w:rsidRDefault="00EA63F7" w:rsidP="00EA63F7">
      <w:pPr>
        <w:ind w:left="142"/>
        <w:jc w:val="both"/>
        <w:rPr>
          <w:rFonts w:ascii="Arial" w:hAnsi="Arial" w:cs="Arial"/>
          <w:sz w:val="22"/>
          <w:szCs w:val="22"/>
        </w:rPr>
      </w:pPr>
    </w:p>
    <w:p w14:paraId="15DEB12F"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4. </w:t>
      </w:r>
      <w:r w:rsidRPr="00735EF9">
        <w:rPr>
          <w:rFonts w:ascii="Arial" w:hAnsi="Arial" w:cs="Arial"/>
          <w:sz w:val="22"/>
          <w:szCs w:val="22"/>
        </w:rPr>
        <w:t xml:space="preserve">Quedará regulado bajo los términos de esta ley el vencimiento anticipado </w:t>
      </w:r>
      <w:r>
        <w:rPr>
          <w:rFonts w:ascii="Arial" w:hAnsi="Arial" w:cs="Arial"/>
          <w:sz w:val="22"/>
          <w:szCs w:val="22"/>
        </w:rPr>
        <w:t xml:space="preserve">de los contratos </w:t>
      </w:r>
      <w:r w:rsidRPr="00735EF9">
        <w:rPr>
          <w:rFonts w:ascii="Arial" w:hAnsi="Arial" w:cs="Arial"/>
          <w:sz w:val="22"/>
          <w:szCs w:val="22"/>
        </w:rPr>
        <w:t>que tenga lugar a partir de la entrada en vigor de esta norma, aunque los contratos se hubieran celebrado con anterioridad e incluso aunque contuvieran alguna estipulación al respecto</w:t>
      </w:r>
      <w:r>
        <w:rPr>
          <w:rFonts w:ascii="Arial" w:hAnsi="Arial" w:cs="Arial"/>
          <w:sz w:val="22"/>
          <w:szCs w:val="22"/>
        </w:rPr>
        <w:t>.</w:t>
      </w:r>
    </w:p>
    <w:p w14:paraId="15DEB130" w14:textId="77777777" w:rsidR="00EA63F7" w:rsidRDefault="00EA63F7" w:rsidP="00EA63F7">
      <w:pPr>
        <w:ind w:left="142"/>
        <w:jc w:val="both"/>
        <w:rPr>
          <w:rFonts w:ascii="Arial" w:hAnsi="Arial" w:cs="Arial"/>
          <w:sz w:val="22"/>
          <w:szCs w:val="22"/>
        </w:rPr>
      </w:pPr>
    </w:p>
    <w:p w14:paraId="15DEB13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Disposición transitoria segunda. </w:t>
      </w:r>
      <w:r w:rsidRPr="00AD7805">
        <w:rPr>
          <w:rFonts w:ascii="Arial" w:hAnsi="Arial"/>
          <w:i/>
          <w:sz w:val="22"/>
        </w:rPr>
        <w:t>Reconocimiento de intermediarios de crédito inmobiliario y prestamistas inmobiliarios preexistentes</w:t>
      </w:r>
      <w:r w:rsidRPr="00AD7805">
        <w:rPr>
          <w:rFonts w:ascii="Arial" w:hAnsi="Arial" w:cs="Arial"/>
          <w:sz w:val="22"/>
          <w:szCs w:val="22"/>
        </w:rPr>
        <w:t>.</w:t>
      </w:r>
    </w:p>
    <w:p w14:paraId="15DEB132" w14:textId="77777777" w:rsidR="00EA63F7" w:rsidRPr="00AD7805" w:rsidRDefault="00EA63F7" w:rsidP="00EA63F7">
      <w:pPr>
        <w:ind w:left="142"/>
        <w:jc w:val="both"/>
        <w:rPr>
          <w:rFonts w:ascii="Arial" w:hAnsi="Arial" w:cs="Arial"/>
          <w:sz w:val="22"/>
          <w:szCs w:val="22"/>
        </w:rPr>
      </w:pPr>
    </w:p>
    <w:p w14:paraId="15DEB13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Los intermediarios de crédito inmobiliario, sus representantes designados, y los prestamistas inmobiliarios, que a la entrada en vigor de esta ley vinieran realizando las actividades definidas en el artículo 2.1, deberán solicitar su reconocimiento en el plazo de seis meses conforme a lo dispuesto en los artículos </w:t>
      </w:r>
      <w:r>
        <w:rPr>
          <w:rFonts w:ascii="Arial" w:hAnsi="Arial" w:cs="Arial"/>
          <w:sz w:val="22"/>
          <w:szCs w:val="22"/>
        </w:rPr>
        <w:t>26</w:t>
      </w:r>
      <w:r w:rsidRPr="00AD7805">
        <w:rPr>
          <w:rFonts w:ascii="Arial" w:hAnsi="Arial" w:cs="Arial"/>
          <w:sz w:val="22"/>
          <w:szCs w:val="22"/>
        </w:rPr>
        <w:t xml:space="preserve"> y </w:t>
      </w:r>
      <w:r>
        <w:rPr>
          <w:rFonts w:ascii="Arial" w:hAnsi="Arial" w:cs="Arial"/>
          <w:sz w:val="22"/>
          <w:szCs w:val="22"/>
        </w:rPr>
        <w:t>42</w:t>
      </w:r>
      <w:r w:rsidRPr="00AD7805">
        <w:rPr>
          <w:rFonts w:ascii="Arial" w:hAnsi="Arial" w:cs="Arial"/>
          <w:sz w:val="22"/>
          <w:szCs w:val="22"/>
        </w:rPr>
        <w:t>.</w:t>
      </w:r>
    </w:p>
    <w:p w14:paraId="15DEB134" w14:textId="77777777" w:rsidR="00EA63F7" w:rsidRDefault="00EA63F7" w:rsidP="00EA63F7">
      <w:pPr>
        <w:ind w:left="142"/>
        <w:jc w:val="both"/>
        <w:rPr>
          <w:rFonts w:ascii="Arial" w:hAnsi="Arial" w:cs="Arial"/>
          <w:sz w:val="22"/>
          <w:szCs w:val="22"/>
        </w:rPr>
      </w:pPr>
    </w:p>
    <w:p w14:paraId="15DEB135"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A estos efectos, l</w:t>
      </w:r>
      <w:r w:rsidRPr="00AD7805">
        <w:rPr>
          <w:rFonts w:ascii="Arial" w:hAnsi="Arial" w:cs="Arial"/>
          <w:sz w:val="22"/>
          <w:szCs w:val="22"/>
        </w:rPr>
        <w:t>os intermediarios de crédito inmobiliario, sus representantes designados, y los prestamistas inmobiliarios</w:t>
      </w:r>
      <w:r>
        <w:rPr>
          <w:rFonts w:ascii="Arial" w:hAnsi="Arial" w:cs="Arial"/>
          <w:sz w:val="22"/>
          <w:szCs w:val="22"/>
        </w:rPr>
        <w:t xml:space="preserve"> deberán realizar una evaluación del cumplimiento de los requisitos para su inscripción con carácter previo a solicitar la misma, la cual deberán adjuntar a su solicitud de registro.</w:t>
      </w:r>
    </w:p>
    <w:p w14:paraId="15DEB136" w14:textId="77777777" w:rsidR="00EA63F7" w:rsidRPr="00AD7805" w:rsidRDefault="00EA63F7" w:rsidP="00EA63F7">
      <w:pPr>
        <w:ind w:left="142"/>
        <w:jc w:val="both"/>
        <w:rPr>
          <w:rFonts w:ascii="Arial" w:hAnsi="Arial" w:cs="Arial"/>
          <w:sz w:val="22"/>
          <w:szCs w:val="22"/>
        </w:rPr>
      </w:pPr>
    </w:p>
    <w:p w14:paraId="15DEB13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Disposición transitoria tercera. </w:t>
      </w:r>
      <w:r w:rsidRPr="00AD7805">
        <w:rPr>
          <w:rFonts w:ascii="Arial" w:hAnsi="Arial" w:cs="Arial"/>
          <w:i/>
          <w:sz w:val="22"/>
          <w:szCs w:val="22"/>
        </w:rPr>
        <w:t>Régimen especial en los procesos de ejecución en curso a la entrada en vigor de la Ley 1/2013, de 14 de mayo</w:t>
      </w:r>
      <w:r w:rsidRPr="00AD7805">
        <w:rPr>
          <w:rFonts w:ascii="Arial" w:hAnsi="Arial" w:cs="Arial"/>
          <w:sz w:val="22"/>
          <w:szCs w:val="22"/>
        </w:rPr>
        <w:t>.</w:t>
      </w:r>
    </w:p>
    <w:p w14:paraId="15DEB138" w14:textId="77777777" w:rsidR="00EA63F7" w:rsidRPr="00AD7805" w:rsidRDefault="00EA63F7" w:rsidP="00EA63F7">
      <w:pPr>
        <w:ind w:left="142"/>
        <w:jc w:val="both"/>
        <w:rPr>
          <w:rFonts w:ascii="Arial" w:hAnsi="Arial" w:cs="Arial"/>
          <w:sz w:val="22"/>
          <w:szCs w:val="22"/>
        </w:rPr>
      </w:pPr>
    </w:p>
    <w:p w14:paraId="15DEB139" w14:textId="6DA3A29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1. En los procedimientos ejecutivos en curso a la entrada en vigor de esta </w:t>
      </w:r>
      <w:r w:rsidR="00C53210">
        <w:rPr>
          <w:rFonts w:ascii="Arial" w:hAnsi="Arial" w:cs="Arial"/>
          <w:sz w:val="22"/>
          <w:szCs w:val="22"/>
        </w:rPr>
        <w:t>l</w:t>
      </w:r>
      <w:r w:rsidRPr="00AD7805">
        <w:rPr>
          <w:rFonts w:ascii="Arial" w:hAnsi="Arial" w:cs="Arial"/>
          <w:sz w:val="22"/>
          <w:szCs w:val="22"/>
        </w:rPr>
        <w:t>ey en los que al entrar en vigor la Ley 1/2013, de 14 de mayo, de medidas para reforzar la protección a los deudores hipotecarios, reestructuración de deuda y alquiler social, hubiera transcurrido el periodo de oposición de diez días previsto en el artículo 556.1 de la Ley de Enjuiciamiento Civil, las partes ejecutadas dispondrán nuevamente del plazo señalado en dicho artículo para formular un incidente extraordinario de oposición basado en la existencia de las causas de oposición previstas en el apartado 7.ª del artículo 557.1 y 4.ª del artículo 695.1 de la Ley de Enjuiciamiento Civil.</w:t>
      </w:r>
    </w:p>
    <w:p w14:paraId="15DEB13A" w14:textId="77777777" w:rsidR="00EA63F7" w:rsidRPr="00AD7805" w:rsidRDefault="00EA63F7" w:rsidP="00EA63F7">
      <w:pPr>
        <w:ind w:left="142"/>
        <w:jc w:val="both"/>
        <w:rPr>
          <w:rFonts w:ascii="Arial" w:hAnsi="Arial" w:cs="Arial"/>
          <w:sz w:val="22"/>
          <w:szCs w:val="22"/>
        </w:rPr>
      </w:pPr>
    </w:p>
    <w:p w14:paraId="15DEB13B" w14:textId="39A1687A"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Dicho plazo preclusivo se computará desde el día siguiente a la notificación de</w:t>
      </w:r>
      <w:r>
        <w:rPr>
          <w:rFonts w:ascii="Arial" w:hAnsi="Arial" w:cs="Arial"/>
          <w:sz w:val="22"/>
          <w:szCs w:val="22"/>
        </w:rPr>
        <w:t xml:space="preserve"> </w:t>
      </w:r>
      <w:r w:rsidRPr="00AD7805">
        <w:rPr>
          <w:rFonts w:ascii="Arial" w:hAnsi="Arial" w:cs="Arial"/>
          <w:sz w:val="22"/>
          <w:szCs w:val="22"/>
        </w:rPr>
        <w:t>l</w:t>
      </w:r>
      <w:r>
        <w:rPr>
          <w:rFonts w:ascii="Arial" w:hAnsi="Arial" w:cs="Arial"/>
          <w:sz w:val="22"/>
          <w:szCs w:val="22"/>
        </w:rPr>
        <w:t xml:space="preserve">a resolución </w:t>
      </w:r>
      <w:r w:rsidRPr="00AD7805">
        <w:rPr>
          <w:rFonts w:ascii="Arial" w:hAnsi="Arial" w:cs="Arial"/>
          <w:sz w:val="22"/>
          <w:szCs w:val="22"/>
        </w:rPr>
        <w:t>por l</w:t>
      </w:r>
      <w:r>
        <w:rPr>
          <w:rFonts w:ascii="Arial" w:hAnsi="Arial" w:cs="Arial"/>
          <w:sz w:val="22"/>
          <w:szCs w:val="22"/>
        </w:rPr>
        <w:t>a</w:t>
      </w:r>
      <w:r w:rsidRPr="00AD7805">
        <w:rPr>
          <w:rFonts w:ascii="Arial" w:hAnsi="Arial" w:cs="Arial"/>
          <w:sz w:val="22"/>
          <w:szCs w:val="22"/>
        </w:rPr>
        <w:t xml:space="preserve"> que se comunique a las partes ejecutadas la posibilidad de formular incidente extraordinario en los términos indicados en el apartado anterior. Esta notificación deberá realizarse en el plazo de</w:t>
      </w:r>
      <w:r>
        <w:rPr>
          <w:rFonts w:ascii="Arial" w:hAnsi="Arial" w:cs="Arial"/>
          <w:sz w:val="22"/>
          <w:szCs w:val="22"/>
        </w:rPr>
        <w:t xml:space="preserve"> quince días naturales </w:t>
      </w:r>
      <w:r w:rsidRPr="00AD7805">
        <w:rPr>
          <w:rFonts w:ascii="Arial" w:hAnsi="Arial" w:cs="Arial"/>
          <w:sz w:val="22"/>
          <w:szCs w:val="22"/>
        </w:rPr>
        <w:t xml:space="preserve">a contar desde la entrada en vigor de esta </w:t>
      </w:r>
      <w:r w:rsidR="00C53210">
        <w:rPr>
          <w:rFonts w:ascii="Arial" w:hAnsi="Arial" w:cs="Arial"/>
          <w:sz w:val="22"/>
          <w:szCs w:val="22"/>
        </w:rPr>
        <w:t>l</w:t>
      </w:r>
      <w:r w:rsidRPr="00AD7805">
        <w:rPr>
          <w:rFonts w:ascii="Arial" w:hAnsi="Arial" w:cs="Arial"/>
          <w:sz w:val="22"/>
          <w:szCs w:val="22"/>
        </w:rPr>
        <w:t>ey</w:t>
      </w:r>
      <w:r>
        <w:rPr>
          <w:rFonts w:ascii="Arial" w:hAnsi="Arial" w:cs="Arial"/>
          <w:sz w:val="22"/>
          <w:szCs w:val="22"/>
        </w:rPr>
        <w:t>.</w:t>
      </w:r>
    </w:p>
    <w:p w14:paraId="15DEB13C" w14:textId="77777777" w:rsidR="00EA63F7" w:rsidRPr="00AD7805" w:rsidRDefault="00EA63F7" w:rsidP="00EA63F7">
      <w:pPr>
        <w:ind w:left="142"/>
        <w:jc w:val="both"/>
        <w:rPr>
          <w:rFonts w:ascii="Arial" w:hAnsi="Arial" w:cs="Arial"/>
          <w:sz w:val="22"/>
          <w:szCs w:val="22"/>
        </w:rPr>
      </w:pPr>
    </w:p>
    <w:p w14:paraId="15DEB13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3. La formulación del incidente de oposición tendrá como efecto la suspensión del curso del proceso hasta la resolución del incidente, conforme a lo previsto en los artículos 558 y siguientes y 695 de la Ley de Enjuiciamiento Civil.</w:t>
      </w:r>
    </w:p>
    <w:p w14:paraId="15DEB13E" w14:textId="77777777" w:rsidR="00EA63F7" w:rsidRPr="00AD7805" w:rsidRDefault="00EA63F7" w:rsidP="00EA63F7">
      <w:pPr>
        <w:ind w:left="142"/>
        <w:jc w:val="both"/>
        <w:rPr>
          <w:rFonts w:ascii="Arial" w:hAnsi="Arial" w:cs="Arial"/>
          <w:sz w:val="22"/>
          <w:szCs w:val="22"/>
        </w:rPr>
      </w:pPr>
    </w:p>
    <w:p w14:paraId="15DEB13F" w14:textId="75F7E351" w:rsidR="00EA63F7" w:rsidRDefault="00EA63F7" w:rsidP="00EA63F7">
      <w:pPr>
        <w:ind w:left="142"/>
        <w:jc w:val="both"/>
        <w:rPr>
          <w:rFonts w:ascii="Arial" w:hAnsi="Arial" w:cs="Arial"/>
          <w:sz w:val="22"/>
          <w:szCs w:val="22"/>
        </w:rPr>
      </w:pPr>
      <w:r w:rsidRPr="00AD7805">
        <w:rPr>
          <w:rFonts w:ascii="Arial" w:hAnsi="Arial" w:cs="Arial"/>
          <w:sz w:val="22"/>
          <w:szCs w:val="22"/>
        </w:rPr>
        <w:t>4. Este artículo se aplicará a todo procedimiento ejecutivo que no haya culminado con la puesta en posesión del inmueble al adquirente conforme a lo previsto en el artículo 675 de la Ley de Enjuiciamiento Civil, siempre que en su día no se hubiera notificado personalmente al ejecutado de la posibilidad de formular un incidente extraordinario de oposición basado en la existencia de las causas de oposición previstas en el apartado 7.ª del artículo 557.1 y 4.ª del artículo 695.1 de la Ley de Enjuiciamiento Civil, ni se hubiera formulado por el ejecutado incidente extraordinario de oposición, conforme a lo recogido en la Disposición transitoria cuarta de la Ley 1/2013, de 14 de mayo, ni se hubiere admitido la oposición del ejecutado con base en la sentencia del Tribunal de Justicia de la U</w:t>
      </w:r>
      <w:r w:rsidR="00E930CA">
        <w:rPr>
          <w:rFonts w:ascii="Arial" w:hAnsi="Arial" w:cs="Arial"/>
          <w:sz w:val="22"/>
          <w:szCs w:val="22"/>
        </w:rPr>
        <w:t xml:space="preserve">nión </w:t>
      </w:r>
      <w:r w:rsidRPr="00AD7805">
        <w:rPr>
          <w:rFonts w:ascii="Arial" w:hAnsi="Arial" w:cs="Arial"/>
          <w:sz w:val="22"/>
          <w:szCs w:val="22"/>
        </w:rPr>
        <w:t>E</w:t>
      </w:r>
      <w:r w:rsidR="00E930CA">
        <w:rPr>
          <w:rFonts w:ascii="Arial" w:hAnsi="Arial" w:cs="Arial"/>
          <w:sz w:val="22"/>
          <w:szCs w:val="22"/>
        </w:rPr>
        <w:t>uropea</w:t>
      </w:r>
      <w:r w:rsidRPr="00AD7805">
        <w:rPr>
          <w:rFonts w:ascii="Arial" w:hAnsi="Arial" w:cs="Arial"/>
          <w:sz w:val="22"/>
          <w:szCs w:val="22"/>
        </w:rPr>
        <w:t xml:space="preserve"> de 29 de octubre de 2016</w:t>
      </w:r>
      <w:r>
        <w:rPr>
          <w:rFonts w:ascii="Arial" w:hAnsi="Arial" w:cs="Arial"/>
          <w:sz w:val="22"/>
          <w:szCs w:val="22"/>
        </w:rPr>
        <w:t xml:space="preserve"> o cuando el juez de oficio ya hubiera analizado la abusividad de las cláusulas contractuales</w:t>
      </w:r>
      <w:r w:rsidRPr="00AD7805">
        <w:rPr>
          <w:rFonts w:ascii="Arial" w:hAnsi="Arial" w:cs="Arial"/>
          <w:sz w:val="22"/>
          <w:szCs w:val="22"/>
        </w:rPr>
        <w:t>.</w:t>
      </w:r>
    </w:p>
    <w:p w14:paraId="15DEB140" w14:textId="77777777" w:rsidR="00EA63F7" w:rsidRDefault="00EA63F7" w:rsidP="00EA63F7">
      <w:pPr>
        <w:ind w:left="142"/>
        <w:jc w:val="both"/>
        <w:rPr>
          <w:rFonts w:ascii="Arial" w:hAnsi="Arial" w:cs="Arial"/>
          <w:sz w:val="22"/>
          <w:szCs w:val="22"/>
        </w:rPr>
      </w:pPr>
    </w:p>
    <w:p w14:paraId="15DEB141" w14:textId="77777777" w:rsidR="00EA63F7" w:rsidRPr="001E1D9E" w:rsidRDefault="00EA63F7" w:rsidP="00EA63F7">
      <w:pPr>
        <w:ind w:left="142"/>
        <w:jc w:val="both"/>
        <w:rPr>
          <w:rFonts w:ascii="Arial" w:hAnsi="Arial" w:cs="Arial"/>
          <w:sz w:val="22"/>
          <w:szCs w:val="22"/>
        </w:rPr>
      </w:pPr>
      <w:r w:rsidRPr="001E1D9E">
        <w:rPr>
          <w:rFonts w:ascii="Arial" w:hAnsi="Arial" w:cs="Arial"/>
          <w:sz w:val="22"/>
          <w:szCs w:val="22"/>
        </w:rPr>
        <w:t xml:space="preserve">Disposición transitoria </w:t>
      </w:r>
      <w:r>
        <w:rPr>
          <w:rFonts w:ascii="Arial" w:hAnsi="Arial" w:cs="Arial"/>
          <w:sz w:val="22"/>
          <w:szCs w:val="22"/>
        </w:rPr>
        <w:t xml:space="preserve">cuarta. </w:t>
      </w:r>
      <w:r w:rsidRPr="001E1D9E">
        <w:rPr>
          <w:rFonts w:ascii="Arial" w:hAnsi="Arial" w:cs="Arial"/>
          <w:i/>
          <w:sz w:val="22"/>
          <w:szCs w:val="22"/>
        </w:rPr>
        <w:t>Normas de desarrollo del artículo 5 de la Ley 10/2014, de 26 de junio, de ordenación, supervisión y solvencia de entidades de crédito.</w:t>
      </w:r>
    </w:p>
    <w:p w14:paraId="15DEB142" w14:textId="77777777" w:rsidR="00EA63F7" w:rsidRPr="001E1D9E" w:rsidRDefault="00EA63F7" w:rsidP="00EA63F7">
      <w:pPr>
        <w:ind w:left="142"/>
        <w:jc w:val="both"/>
        <w:rPr>
          <w:rFonts w:ascii="Arial" w:hAnsi="Arial" w:cs="Arial"/>
          <w:sz w:val="22"/>
          <w:szCs w:val="22"/>
        </w:rPr>
      </w:pPr>
    </w:p>
    <w:p w14:paraId="15DEB143" w14:textId="44BDD8E7" w:rsidR="00EA63F7" w:rsidRPr="00AD7805" w:rsidRDefault="00EA63F7" w:rsidP="00EA63F7">
      <w:pPr>
        <w:ind w:left="142"/>
        <w:jc w:val="both"/>
        <w:rPr>
          <w:rFonts w:ascii="Arial" w:hAnsi="Arial" w:cs="Arial"/>
          <w:sz w:val="22"/>
          <w:szCs w:val="22"/>
        </w:rPr>
      </w:pPr>
      <w:r w:rsidRPr="001E1D9E">
        <w:rPr>
          <w:rFonts w:ascii="Arial" w:hAnsi="Arial" w:cs="Arial"/>
          <w:sz w:val="22"/>
          <w:szCs w:val="22"/>
        </w:rPr>
        <w:t>Hasta la entrada en vigor de las disposiciones reglamentarias</w:t>
      </w:r>
      <w:r w:rsidR="00C53210">
        <w:rPr>
          <w:rFonts w:ascii="Arial" w:hAnsi="Arial" w:cs="Arial"/>
          <w:sz w:val="22"/>
          <w:szCs w:val="22"/>
        </w:rPr>
        <w:t xml:space="preserve"> que desarrollen</w:t>
      </w:r>
      <w:r w:rsidR="0000436A">
        <w:rPr>
          <w:rFonts w:ascii="Arial" w:hAnsi="Arial" w:cs="Arial"/>
          <w:sz w:val="22"/>
          <w:szCs w:val="22"/>
        </w:rPr>
        <w:t xml:space="preserve"> </w:t>
      </w:r>
      <w:r w:rsidRPr="001E1D9E">
        <w:rPr>
          <w:rFonts w:ascii="Arial" w:hAnsi="Arial" w:cs="Arial"/>
          <w:sz w:val="22"/>
          <w:szCs w:val="22"/>
        </w:rPr>
        <w:t xml:space="preserve">la presente </w:t>
      </w:r>
      <w:r w:rsidR="00C53210">
        <w:rPr>
          <w:rFonts w:ascii="Arial" w:hAnsi="Arial" w:cs="Arial"/>
          <w:sz w:val="22"/>
          <w:szCs w:val="22"/>
        </w:rPr>
        <w:t>l</w:t>
      </w:r>
      <w:r w:rsidRPr="001E1D9E">
        <w:rPr>
          <w:rFonts w:ascii="Arial" w:hAnsi="Arial" w:cs="Arial"/>
          <w:sz w:val="22"/>
          <w:szCs w:val="22"/>
        </w:rPr>
        <w:t>ey, mantendrá su vigencia l</w:t>
      </w:r>
      <w:r>
        <w:rPr>
          <w:rFonts w:ascii="Arial" w:hAnsi="Arial" w:cs="Arial"/>
          <w:sz w:val="22"/>
          <w:szCs w:val="22"/>
        </w:rPr>
        <w:t>a</w:t>
      </w:r>
      <w:r w:rsidRPr="001E1D9E">
        <w:rPr>
          <w:rFonts w:ascii="Arial" w:hAnsi="Arial" w:cs="Arial"/>
          <w:sz w:val="22"/>
          <w:szCs w:val="22"/>
        </w:rPr>
        <w:t xml:space="preserve"> Orden EHA/2899/2011, de 28 de octubre, de transparencia y protección del cliente de servicios bancarios, y sus normas de desarrollo, en cuanto no resulten incompatibles con aquélla.</w:t>
      </w:r>
    </w:p>
    <w:p w14:paraId="15DEB144" w14:textId="77777777" w:rsidR="00EA63F7" w:rsidRDefault="00EA63F7" w:rsidP="00EA63F7">
      <w:pPr>
        <w:ind w:left="142"/>
        <w:jc w:val="both"/>
        <w:rPr>
          <w:rFonts w:ascii="Arial" w:hAnsi="Arial" w:cs="Arial"/>
          <w:sz w:val="22"/>
          <w:szCs w:val="22"/>
        </w:rPr>
      </w:pPr>
    </w:p>
    <w:p w14:paraId="15DEB145" w14:textId="77777777" w:rsidR="00EA63F7" w:rsidRPr="001E1D9E" w:rsidRDefault="00EA63F7" w:rsidP="00EA63F7">
      <w:pPr>
        <w:ind w:left="142"/>
        <w:jc w:val="both"/>
        <w:rPr>
          <w:rFonts w:ascii="Arial" w:hAnsi="Arial" w:cs="Arial"/>
          <w:sz w:val="22"/>
          <w:szCs w:val="22"/>
        </w:rPr>
      </w:pPr>
      <w:r w:rsidRPr="001E1D9E">
        <w:rPr>
          <w:rFonts w:ascii="Arial" w:hAnsi="Arial" w:cs="Arial"/>
          <w:sz w:val="22"/>
          <w:szCs w:val="22"/>
        </w:rPr>
        <w:t xml:space="preserve">Disposición transitoria </w:t>
      </w:r>
      <w:r>
        <w:rPr>
          <w:rFonts w:ascii="Arial" w:hAnsi="Arial" w:cs="Arial"/>
          <w:sz w:val="22"/>
          <w:szCs w:val="22"/>
        </w:rPr>
        <w:t xml:space="preserve">quinta. </w:t>
      </w:r>
      <w:r w:rsidRPr="003A0063">
        <w:rPr>
          <w:rFonts w:ascii="Arial" w:hAnsi="Arial" w:cs="Arial"/>
          <w:i/>
          <w:sz w:val="22"/>
          <w:szCs w:val="22"/>
        </w:rPr>
        <w:t>Ficha de Información Personalizada de la Orden EHA/2899/2011, de 28 de octubre, de transparencia y protección del cliente de servicios bancarios.</w:t>
      </w:r>
    </w:p>
    <w:p w14:paraId="15DEB146" w14:textId="77777777" w:rsidR="00EA63F7" w:rsidRDefault="00EA63F7" w:rsidP="00EA63F7">
      <w:pPr>
        <w:ind w:left="142"/>
        <w:jc w:val="both"/>
        <w:rPr>
          <w:rFonts w:ascii="Arial" w:hAnsi="Arial" w:cs="Arial"/>
          <w:sz w:val="22"/>
          <w:szCs w:val="22"/>
        </w:rPr>
      </w:pPr>
    </w:p>
    <w:p w14:paraId="15DEB147"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Los prestamistas</w:t>
      </w:r>
      <w:r w:rsidRPr="003A0063">
        <w:rPr>
          <w:rFonts w:ascii="Arial" w:hAnsi="Arial" w:cs="Arial"/>
          <w:sz w:val="22"/>
          <w:szCs w:val="22"/>
        </w:rPr>
        <w:t xml:space="preserve"> podrán seguir uti</w:t>
      </w:r>
      <w:r>
        <w:rPr>
          <w:rFonts w:ascii="Arial" w:hAnsi="Arial" w:cs="Arial"/>
          <w:sz w:val="22"/>
          <w:szCs w:val="22"/>
        </w:rPr>
        <w:t>lizando</w:t>
      </w:r>
      <w:r w:rsidRPr="003A0063">
        <w:rPr>
          <w:rFonts w:ascii="Arial" w:hAnsi="Arial" w:cs="Arial"/>
          <w:sz w:val="22"/>
          <w:szCs w:val="22"/>
        </w:rPr>
        <w:t xml:space="preserve"> </w:t>
      </w:r>
      <w:r>
        <w:rPr>
          <w:rFonts w:ascii="Arial" w:hAnsi="Arial" w:cs="Arial"/>
          <w:sz w:val="22"/>
          <w:szCs w:val="22"/>
        </w:rPr>
        <w:t xml:space="preserve">la </w:t>
      </w:r>
      <w:r w:rsidRPr="003A0063">
        <w:rPr>
          <w:rFonts w:ascii="Arial" w:hAnsi="Arial" w:cs="Arial"/>
          <w:sz w:val="22"/>
          <w:szCs w:val="22"/>
        </w:rPr>
        <w:t>Ficha de Información Personalizada</w:t>
      </w:r>
      <w:r>
        <w:rPr>
          <w:rFonts w:ascii="Arial" w:hAnsi="Arial" w:cs="Arial"/>
          <w:sz w:val="22"/>
          <w:szCs w:val="22"/>
        </w:rPr>
        <w:t xml:space="preserve"> prevista en el artículo 22 y el anexo II de la </w:t>
      </w:r>
      <w:r w:rsidRPr="003A0063">
        <w:rPr>
          <w:rFonts w:ascii="Arial" w:hAnsi="Arial" w:cs="Arial"/>
          <w:sz w:val="22"/>
          <w:szCs w:val="22"/>
        </w:rPr>
        <w:t>Orden EHA/2899/2011, de 28 de octubre, de transparencia y protección del cliente de servicios bancarios</w:t>
      </w:r>
      <w:r>
        <w:rPr>
          <w:rFonts w:ascii="Arial" w:hAnsi="Arial" w:cs="Arial"/>
          <w:sz w:val="22"/>
          <w:szCs w:val="22"/>
        </w:rPr>
        <w:t xml:space="preserve">, </w:t>
      </w:r>
      <w:r w:rsidRPr="003A0063">
        <w:rPr>
          <w:rFonts w:ascii="Arial" w:hAnsi="Arial" w:cs="Arial"/>
          <w:sz w:val="22"/>
          <w:szCs w:val="22"/>
        </w:rPr>
        <w:t>hasta el 21 de marzo de 2019.</w:t>
      </w:r>
    </w:p>
    <w:p w14:paraId="15DEB148" w14:textId="77777777" w:rsidR="00EA63F7" w:rsidRPr="00AD7805" w:rsidRDefault="00EA63F7" w:rsidP="00EA63F7">
      <w:pPr>
        <w:ind w:left="142"/>
        <w:jc w:val="both"/>
        <w:rPr>
          <w:rFonts w:ascii="Arial" w:hAnsi="Arial" w:cs="Arial"/>
          <w:sz w:val="22"/>
          <w:szCs w:val="22"/>
        </w:rPr>
      </w:pPr>
    </w:p>
    <w:p w14:paraId="15DEB149"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Disposición derogatoria única. </w:t>
      </w:r>
      <w:r w:rsidRPr="00AD7805">
        <w:rPr>
          <w:rFonts w:ascii="Arial" w:hAnsi="Arial" w:cs="Arial"/>
          <w:i/>
          <w:sz w:val="22"/>
          <w:szCs w:val="22"/>
        </w:rPr>
        <w:t>Derogación normativa</w:t>
      </w:r>
      <w:r w:rsidRPr="00AD7805">
        <w:rPr>
          <w:rFonts w:ascii="Arial" w:hAnsi="Arial" w:cs="Arial"/>
          <w:sz w:val="22"/>
          <w:szCs w:val="22"/>
        </w:rPr>
        <w:t>.</w:t>
      </w:r>
    </w:p>
    <w:p w14:paraId="15DEB14A" w14:textId="77777777" w:rsidR="00EA63F7" w:rsidRPr="00AD7805" w:rsidRDefault="00EA63F7" w:rsidP="00EA63F7">
      <w:pPr>
        <w:ind w:left="142"/>
        <w:jc w:val="both"/>
        <w:rPr>
          <w:rFonts w:ascii="Arial" w:hAnsi="Arial" w:cs="Arial"/>
          <w:sz w:val="22"/>
          <w:szCs w:val="22"/>
        </w:rPr>
      </w:pPr>
    </w:p>
    <w:p w14:paraId="15DEB14B"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Queda derogado el artículo 6 de la Ley 1/2013, de 14 de mayo, de medidas para reforzar la protección a los deudores hipotecarios, reestructuración de deuda y alquiler social, y cuantas disposiciones de igual o inferior rango se opongan a lo dispuesto en la presente ley.</w:t>
      </w:r>
    </w:p>
    <w:p w14:paraId="15DEB14C" w14:textId="77777777" w:rsidR="00EA63F7" w:rsidRDefault="00EA63F7" w:rsidP="00EA63F7">
      <w:pPr>
        <w:ind w:left="142"/>
        <w:jc w:val="both"/>
        <w:rPr>
          <w:rFonts w:ascii="Arial" w:hAnsi="Arial" w:cs="Arial"/>
          <w:sz w:val="22"/>
          <w:szCs w:val="22"/>
        </w:rPr>
      </w:pPr>
    </w:p>
    <w:p w14:paraId="15DEB14D" w14:textId="77777777" w:rsidR="00EA63F7" w:rsidRDefault="00EA63F7" w:rsidP="00EA63F7">
      <w:pPr>
        <w:ind w:left="142"/>
        <w:jc w:val="both"/>
        <w:rPr>
          <w:rFonts w:ascii="Arial" w:hAnsi="Arial" w:cs="Arial"/>
          <w:sz w:val="22"/>
          <w:szCs w:val="22"/>
        </w:rPr>
      </w:pPr>
      <w:r w:rsidRPr="006F443D">
        <w:rPr>
          <w:rFonts w:ascii="Arial" w:hAnsi="Arial"/>
          <w:sz w:val="22"/>
        </w:rPr>
        <w:t>Disposición final primera</w:t>
      </w:r>
      <w:r w:rsidRPr="00BF3679">
        <w:rPr>
          <w:rFonts w:ascii="Arial" w:hAnsi="Arial" w:cs="Arial"/>
          <w:sz w:val="22"/>
          <w:szCs w:val="22"/>
        </w:rPr>
        <w:t xml:space="preserve">. </w:t>
      </w:r>
      <w:r w:rsidRPr="00281F5E">
        <w:rPr>
          <w:rFonts w:ascii="Arial" w:hAnsi="Arial" w:cs="Arial"/>
          <w:sz w:val="22"/>
          <w:szCs w:val="22"/>
        </w:rPr>
        <w:t xml:space="preserve">Modificación de la Ley Hipotecaria. </w:t>
      </w:r>
    </w:p>
    <w:p w14:paraId="15DEB14E" w14:textId="77777777" w:rsidR="00EA63F7" w:rsidRPr="00686ECA" w:rsidRDefault="00EA63F7" w:rsidP="00EA63F7">
      <w:pPr>
        <w:ind w:left="142"/>
        <w:jc w:val="both"/>
        <w:rPr>
          <w:rFonts w:ascii="Arial" w:hAnsi="Arial"/>
          <w:i/>
          <w:color w:val="FF0000"/>
          <w:sz w:val="22"/>
        </w:rPr>
      </w:pPr>
    </w:p>
    <w:p w14:paraId="15DEB14F" w14:textId="77777777" w:rsidR="00EA63F7" w:rsidRPr="00686ECA" w:rsidRDefault="00EA63F7" w:rsidP="00EA63F7">
      <w:pPr>
        <w:ind w:left="142"/>
        <w:jc w:val="both"/>
        <w:rPr>
          <w:rFonts w:ascii="Arial" w:hAnsi="Arial"/>
          <w:color w:val="000000" w:themeColor="text1"/>
          <w:sz w:val="22"/>
        </w:rPr>
      </w:pPr>
      <w:r w:rsidRPr="00686ECA">
        <w:rPr>
          <w:rFonts w:ascii="Arial" w:hAnsi="Arial"/>
          <w:color w:val="000000" w:themeColor="text1"/>
          <w:sz w:val="22"/>
        </w:rPr>
        <w:t>La Ley Hipotecaria queda modificada como sigue:</w:t>
      </w:r>
      <w:r>
        <w:rPr>
          <w:rFonts w:ascii="Arial" w:hAnsi="Arial" w:cs="Arial"/>
          <w:color w:val="000000" w:themeColor="text1"/>
          <w:sz w:val="22"/>
          <w:szCs w:val="22"/>
        </w:rPr>
        <w:t xml:space="preserve"> </w:t>
      </w:r>
    </w:p>
    <w:p w14:paraId="15DEB150" w14:textId="77777777" w:rsidR="00EA63F7" w:rsidRPr="00BF3679" w:rsidRDefault="00EA63F7" w:rsidP="00EA63F7">
      <w:pPr>
        <w:ind w:left="142"/>
        <w:jc w:val="both"/>
        <w:rPr>
          <w:rFonts w:ascii="Arial" w:hAnsi="Arial" w:cs="Arial"/>
          <w:sz w:val="22"/>
          <w:szCs w:val="22"/>
        </w:rPr>
      </w:pPr>
    </w:p>
    <w:p w14:paraId="15DEB151" w14:textId="77777777" w:rsidR="00EA63F7" w:rsidRDefault="00EA63F7" w:rsidP="00EA63F7">
      <w:pPr>
        <w:ind w:left="142"/>
        <w:jc w:val="both"/>
        <w:rPr>
          <w:rFonts w:ascii="Arial" w:hAnsi="Arial" w:cs="Arial"/>
          <w:sz w:val="22"/>
          <w:szCs w:val="22"/>
        </w:rPr>
      </w:pPr>
      <w:r w:rsidRPr="006F443D">
        <w:rPr>
          <w:rFonts w:ascii="Arial" w:hAnsi="Arial"/>
          <w:sz w:val="22"/>
        </w:rPr>
        <w:t>Uno.</w:t>
      </w:r>
      <w:r w:rsidRPr="00BF3679">
        <w:rPr>
          <w:rFonts w:ascii="Arial" w:hAnsi="Arial" w:cs="Arial"/>
          <w:sz w:val="22"/>
          <w:szCs w:val="22"/>
        </w:rPr>
        <w:t xml:space="preserve"> El artículo 12</w:t>
      </w:r>
      <w:r>
        <w:rPr>
          <w:rFonts w:ascii="Arial" w:hAnsi="Arial" w:cs="Arial"/>
          <w:sz w:val="22"/>
          <w:szCs w:val="22"/>
        </w:rPr>
        <w:t xml:space="preserve"> </w:t>
      </w:r>
      <w:r w:rsidRPr="00BF3679">
        <w:rPr>
          <w:rFonts w:ascii="Arial" w:hAnsi="Arial" w:cs="Arial"/>
          <w:sz w:val="22"/>
          <w:szCs w:val="22"/>
        </w:rPr>
        <w:t>queda redactado del siguiente modo:</w:t>
      </w:r>
    </w:p>
    <w:p w14:paraId="15DEB152" w14:textId="77777777" w:rsidR="00EA63F7" w:rsidRPr="00BF3679" w:rsidRDefault="00EA63F7" w:rsidP="00EA63F7">
      <w:pPr>
        <w:ind w:left="142"/>
        <w:jc w:val="both"/>
        <w:rPr>
          <w:rFonts w:ascii="Arial" w:hAnsi="Arial" w:cs="Arial"/>
          <w:sz w:val="22"/>
          <w:szCs w:val="22"/>
        </w:rPr>
      </w:pPr>
    </w:p>
    <w:p w14:paraId="15DEB153" w14:textId="77777777" w:rsidR="00EA63F7" w:rsidRPr="00BF3679" w:rsidRDefault="00EA63F7" w:rsidP="00EA63F7">
      <w:pPr>
        <w:ind w:left="142"/>
        <w:jc w:val="both"/>
        <w:rPr>
          <w:rFonts w:ascii="Arial" w:hAnsi="Arial" w:cs="Arial"/>
          <w:sz w:val="22"/>
          <w:szCs w:val="22"/>
        </w:rPr>
      </w:pPr>
      <w:r>
        <w:rPr>
          <w:rFonts w:ascii="Arial" w:hAnsi="Arial" w:cs="Arial"/>
          <w:sz w:val="22"/>
          <w:szCs w:val="22"/>
        </w:rPr>
        <w:t>«</w:t>
      </w:r>
      <w:r w:rsidRPr="00BF3679">
        <w:rPr>
          <w:rFonts w:ascii="Arial" w:hAnsi="Arial" w:cs="Arial"/>
          <w:sz w:val="22"/>
          <w:szCs w:val="22"/>
        </w:rPr>
        <w:t>En la inscripción del derecho real de hipoteca se expresará el importe del principal de la deuda y, en su caso, el de los intereses pactados, o, el importe máximo de la responsabilidad hipotecaria, identificando las obligaciones garantizadas, cualquiera que sea la naturaleza de éstas y su duración.</w:t>
      </w:r>
    </w:p>
    <w:p w14:paraId="15DEB154" w14:textId="77777777" w:rsidR="00EA63F7" w:rsidRPr="00BF3679" w:rsidRDefault="00EA63F7" w:rsidP="00EA63F7">
      <w:pPr>
        <w:ind w:left="142"/>
        <w:jc w:val="both"/>
        <w:rPr>
          <w:rFonts w:ascii="Arial" w:hAnsi="Arial" w:cs="Arial"/>
          <w:sz w:val="22"/>
          <w:szCs w:val="22"/>
        </w:rPr>
      </w:pPr>
    </w:p>
    <w:p w14:paraId="15DEB155" w14:textId="77777777" w:rsidR="00EA63F7" w:rsidRDefault="00EA63F7" w:rsidP="00EA63F7">
      <w:pPr>
        <w:ind w:left="142"/>
        <w:jc w:val="both"/>
        <w:rPr>
          <w:rFonts w:ascii="Arial" w:hAnsi="Arial" w:cs="Arial"/>
          <w:sz w:val="22"/>
          <w:szCs w:val="22"/>
        </w:rPr>
      </w:pPr>
      <w:r w:rsidRPr="00BF3679">
        <w:rPr>
          <w:rFonts w:ascii="Arial" w:hAnsi="Arial" w:cs="Arial"/>
          <w:sz w:val="22"/>
          <w:szCs w:val="22"/>
        </w:rPr>
        <w:t xml:space="preserve">Las cláusulas </w:t>
      </w:r>
      <w:r>
        <w:rPr>
          <w:rFonts w:ascii="Arial" w:hAnsi="Arial" w:cs="Arial"/>
          <w:sz w:val="22"/>
          <w:szCs w:val="22"/>
        </w:rPr>
        <w:t xml:space="preserve">de vencimiento anticipado y demás clausulas </w:t>
      </w:r>
      <w:r w:rsidRPr="00BF3679">
        <w:rPr>
          <w:rFonts w:ascii="Arial" w:hAnsi="Arial" w:cs="Arial"/>
          <w:sz w:val="22"/>
          <w:szCs w:val="22"/>
        </w:rPr>
        <w:t xml:space="preserve">financieras de las obligaciones garantizadas por </w:t>
      </w:r>
      <w:r>
        <w:rPr>
          <w:rFonts w:ascii="Arial" w:hAnsi="Arial" w:cs="Arial"/>
          <w:sz w:val="22"/>
          <w:szCs w:val="22"/>
        </w:rPr>
        <w:t xml:space="preserve">la </w:t>
      </w:r>
      <w:r w:rsidRPr="00BF3679">
        <w:rPr>
          <w:rFonts w:ascii="Arial" w:hAnsi="Arial" w:cs="Arial"/>
          <w:sz w:val="22"/>
          <w:szCs w:val="22"/>
        </w:rPr>
        <w:t xml:space="preserve">hipoteca, </w:t>
      </w:r>
      <w:r w:rsidRPr="00686ECA">
        <w:rPr>
          <w:rFonts w:ascii="Arial" w:hAnsi="Arial"/>
          <w:sz w:val="22"/>
        </w:rPr>
        <w:t>cualquiera que sea la entidad acreedora, en caso de calificación registral favorable de las mismas y de las demás cláusulas de trascendencia real</w:t>
      </w:r>
      <w:r w:rsidRPr="00281F5E">
        <w:rPr>
          <w:rFonts w:ascii="Arial" w:hAnsi="Arial" w:cs="Arial"/>
          <w:sz w:val="22"/>
          <w:szCs w:val="22"/>
        </w:rPr>
        <w:t>,</w:t>
      </w:r>
      <w:r w:rsidRPr="00BF3679">
        <w:rPr>
          <w:rFonts w:ascii="Arial" w:hAnsi="Arial" w:cs="Arial"/>
          <w:sz w:val="22"/>
          <w:szCs w:val="22"/>
        </w:rPr>
        <w:t xml:space="preserve"> se harán constar en el asiento en los términos que resulten de</w:t>
      </w:r>
      <w:r>
        <w:rPr>
          <w:rFonts w:ascii="Arial" w:hAnsi="Arial" w:cs="Arial"/>
          <w:sz w:val="22"/>
          <w:szCs w:val="22"/>
        </w:rPr>
        <w:t xml:space="preserve"> la escritura de formalización.»</w:t>
      </w:r>
    </w:p>
    <w:p w14:paraId="15DEB156" w14:textId="77777777" w:rsidR="00EA63F7" w:rsidRPr="00BF3679" w:rsidRDefault="00EA63F7" w:rsidP="00EA63F7">
      <w:pPr>
        <w:ind w:left="142"/>
        <w:jc w:val="both"/>
        <w:rPr>
          <w:rFonts w:ascii="Arial" w:hAnsi="Arial" w:cs="Arial"/>
          <w:sz w:val="22"/>
          <w:szCs w:val="22"/>
        </w:rPr>
      </w:pPr>
    </w:p>
    <w:p w14:paraId="15DEB157" w14:textId="77777777" w:rsidR="00EA63F7" w:rsidRDefault="00EA63F7" w:rsidP="00EA63F7">
      <w:pPr>
        <w:ind w:left="142"/>
        <w:jc w:val="both"/>
        <w:rPr>
          <w:rFonts w:ascii="Arial" w:hAnsi="Arial" w:cs="Arial"/>
          <w:sz w:val="22"/>
          <w:szCs w:val="22"/>
        </w:rPr>
      </w:pPr>
      <w:r w:rsidRPr="006F443D">
        <w:rPr>
          <w:rFonts w:ascii="Arial" w:hAnsi="Arial"/>
          <w:sz w:val="22"/>
        </w:rPr>
        <w:t>Dos.</w:t>
      </w:r>
      <w:r w:rsidRPr="00BF3679">
        <w:rPr>
          <w:rFonts w:ascii="Arial" w:hAnsi="Arial" w:cs="Arial"/>
          <w:sz w:val="22"/>
          <w:szCs w:val="22"/>
        </w:rPr>
        <w:t xml:space="preserve"> El</w:t>
      </w:r>
      <w:r>
        <w:rPr>
          <w:rFonts w:ascii="Arial" w:hAnsi="Arial" w:cs="Arial"/>
          <w:sz w:val="22"/>
          <w:szCs w:val="22"/>
        </w:rPr>
        <w:t xml:space="preserve"> </w:t>
      </w:r>
      <w:r w:rsidRPr="00D83532">
        <w:rPr>
          <w:rFonts w:ascii="Arial" w:hAnsi="Arial" w:cs="Arial"/>
          <w:sz w:val="22"/>
          <w:szCs w:val="22"/>
        </w:rPr>
        <w:t>párrafo tercero del</w:t>
      </w:r>
      <w:r>
        <w:rPr>
          <w:rFonts w:ascii="Arial" w:hAnsi="Arial" w:cs="Arial"/>
          <w:sz w:val="22"/>
          <w:szCs w:val="22"/>
        </w:rPr>
        <w:t xml:space="preserve"> </w:t>
      </w:r>
      <w:r w:rsidRPr="00BF3679">
        <w:rPr>
          <w:rFonts w:ascii="Arial" w:hAnsi="Arial" w:cs="Arial"/>
          <w:sz w:val="22"/>
          <w:szCs w:val="22"/>
        </w:rPr>
        <w:t>artículo 114</w:t>
      </w:r>
      <w:r>
        <w:rPr>
          <w:rFonts w:ascii="Arial" w:hAnsi="Arial" w:cs="Arial"/>
          <w:sz w:val="22"/>
          <w:szCs w:val="22"/>
        </w:rPr>
        <w:t xml:space="preserve"> </w:t>
      </w:r>
      <w:r w:rsidRPr="00BF3679">
        <w:rPr>
          <w:rFonts w:ascii="Arial" w:hAnsi="Arial" w:cs="Arial"/>
          <w:sz w:val="22"/>
          <w:szCs w:val="22"/>
        </w:rPr>
        <w:t xml:space="preserve">queda redactado </w:t>
      </w:r>
      <w:r>
        <w:rPr>
          <w:rFonts w:ascii="Arial" w:hAnsi="Arial" w:cs="Arial"/>
          <w:sz w:val="22"/>
          <w:szCs w:val="22"/>
        </w:rPr>
        <w:t>de la siguiente forma:</w:t>
      </w:r>
    </w:p>
    <w:p w14:paraId="15DEB158" w14:textId="77777777" w:rsidR="00EA63F7" w:rsidRDefault="00EA63F7" w:rsidP="00EA63F7">
      <w:pPr>
        <w:ind w:left="142"/>
        <w:jc w:val="both"/>
        <w:rPr>
          <w:rFonts w:ascii="Arial" w:hAnsi="Arial" w:cs="Arial"/>
          <w:sz w:val="22"/>
          <w:szCs w:val="22"/>
        </w:rPr>
      </w:pPr>
    </w:p>
    <w:p w14:paraId="15DEB159" w14:textId="4236E4AB" w:rsidR="00EA63F7" w:rsidRPr="006F443D" w:rsidRDefault="00EA63F7" w:rsidP="00EA63F7">
      <w:pPr>
        <w:ind w:left="142"/>
        <w:jc w:val="both"/>
        <w:rPr>
          <w:rFonts w:ascii="Arial" w:hAnsi="Arial"/>
          <w:sz w:val="22"/>
        </w:rPr>
      </w:pPr>
      <w:r w:rsidRPr="00D83532">
        <w:rPr>
          <w:rFonts w:ascii="Arial" w:hAnsi="Arial" w:cs="Arial"/>
          <w:sz w:val="22"/>
          <w:szCs w:val="22"/>
        </w:rPr>
        <w:t>«</w:t>
      </w:r>
      <w:r w:rsidRPr="00686ECA">
        <w:rPr>
          <w:rFonts w:ascii="Arial" w:hAnsi="Arial"/>
          <w:sz w:val="22"/>
        </w:rPr>
        <w:t>En el caso de préstamo o crédito concluido por una persona física que esté garantizado mediante hipoteca sobre bienes inmuebles para uso residencial, el interés de demora será el triple del interés legal del dinero vigente a lo largo del período en el que aquel resulte exigible.</w:t>
      </w:r>
      <w:r w:rsidR="0000436A">
        <w:rPr>
          <w:rFonts w:ascii="Arial" w:hAnsi="Arial"/>
          <w:sz w:val="22"/>
        </w:rPr>
        <w:t xml:space="preserve"> </w:t>
      </w:r>
      <w:r w:rsidRPr="00686ECA">
        <w:rPr>
          <w:rFonts w:ascii="Arial" w:hAnsi="Arial"/>
          <w:sz w:val="22"/>
        </w:rPr>
        <w:t>El interés de demora sólo podrá devengarse sobre el principal pendiente de pago y no podrá ser capitalizados en ningún caso, salvo en el supuesto previsto en el artículo 579.2.a) de la Ley de Enjuiciamiento Civil. Las reglas relativas al interés de demora contenidas en este párrafo no admitirán pacto en contrario.»</w:t>
      </w:r>
    </w:p>
    <w:p w14:paraId="15DEB15A" w14:textId="77777777" w:rsidR="00EA63F7" w:rsidRDefault="00EA63F7" w:rsidP="00EA63F7">
      <w:pPr>
        <w:ind w:left="142"/>
        <w:jc w:val="both"/>
        <w:rPr>
          <w:rFonts w:ascii="Arial" w:hAnsi="Arial" w:cs="Arial"/>
          <w:sz w:val="22"/>
          <w:szCs w:val="22"/>
        </w:rPr>
      </w:pPr>
    </w:p>
    <w:p w14:paraId="15DEB15B" w14:textId="77777777" w:rsidR="00EA63F7" w:rsidRDefault="00EA63F7" w:rsidP="00EA63F7">
      <w:pPr>
        <w:ind w:left="142"/>
        <w:jc w:val="both"/>
        <w:rPr>
          <w:rFonts w:ascii="Arial" w:hAnsi="Arial" w:cs="Arial"/>
          <w:sz w:val="22"/>
          <w:szCs w:val="22"/>
        </w:rPr>
      </w:pPr>
      <w:r>
        <w:rPr>
          <w:rFonts w:ascii="Arial" w:hAnsi="Arial"/>
          <w:sz w:val="22"/>
        </w:rPr>
        <w:t>Tres</w:t>
      </w:r>
      <w:r w:rsidRPr="00BF3679">
        <w:rPr>
          <w:rFonts w:ascii="Arial" w:hAnsi="Arial" w:cs="Arial"/>
          <w:sz w:val="22"/>
          <w:szCs w:val="22"/>
        </w:rPr>
        <w:t xml:space="preserve">. </w:t>
      </w:r>
      <w:r w:rsidRPr="00852D66">
        <w:rPr>
          <w:rFonts w:ascii="Arial" w:hAnsi="Arial" w:cs="Arial"/>
          <w:sz w:val="22"/>
          <w:szCs w:val="22"/>
        </w:rPr>
        <w:t xml:space="preserve">Se añade un </w:t>
      </w:r>
      <w:r>
        <w:rPr>
          <w:rFonts w:ascii="Arial" w:hAnsi="Arial" w:cs="Arial"/>
          <w:sz w:val="22"/>
          <w:szCs w:val="22"/>
        </w:rPr>
        <w:t xml:space="preserve">nuevo </w:t>
      </w:r>
      <w:r w:rsidRPr="00852D66">
        <w:rPr>
          <w:rFonts w:ascii="Arial" w:hAnsi="Arial" w:cs="Arial"/>
          <w:sz w:val="22"/>
          <w:szCs w:val="22"/>
        </w:rPr>
        <w:t>artículo 129</w:t>
      </w:r>
      <w:r>
        <w:rPr>
          <w:rFonts w:ascii="Arial" w:hAnsi="Arial" w:cs="Arial"/>
          <w:sz w:val="22"/>
          <w:szCs w:val="22"/>
        </w:rPr>
        <w:t xml:space="preserve"> bis</w:t>
      </w:r>
      <w:r w:rsidRPr="00852D66">
        <w:rPr>
          <w:rFonts w:ascii="Arial" w:hAnsi="Arial" w:cs="Arial"/>
          <w:sz w:val="22"/>
          <w:szCs w:val="22"/>
        </w:rPr>
        <w:t>, con la siguiente redacción</w:t>
      </w:r>
      <w:r>
        <w:rPr>
          <w:rFonts w:ascii="Arial" w:hAnsi="Arial" w:cs="Arial"/>
          <w:color w:val="FF0000"/>
          <w:sz w:val="22"/>
          <w:szCs w:val="22"/>
        </w:rPr>
        <w:t xml:space="preserve">: </w:t>
      </w:r>
    </w:p>
    <w:p w14:paraId="15DEB15C" w14:textId="77777777" w:rsidR="00EA63F7" w:rsidRDefault="00EA63F7" w:rsidP="00EA63F7">
      <w:pPr>
        <w:ind w:left="142"/>
        <w:jc w:val="both"/>
        <w:rPr>
          <w:rFonts w:ascii="Arial" w:hAnsi="Arial" w:cs="Arial"/>
          <w:sz w:val="22"/>
          <w:szCs w:val="22"/>
        </w:rPr>
      </w:pPr>
    </w:p>
    <w:p w14:paraId="15DEB15D" w14:textId="77777777" w:rsidR="00EA63F7" w:rsidRDefault="00EA63F7" w:rsidP="00EA63F7">
      <w:pPr>
        <w:ind w:left="142"/>
        <w:jc w:val="both"/>
        <w:rPr>
          <w:rFonts w:ascii="Arial" w:hAnsi="Arial" w:cs="Arial"/>
          <w:sz w:val="22"/>
          <w:szCs w:val="22"/>
        </w:rPr>
      </w:pPr>
      <w:r>
        <w:rPr>
          <w:rFonts w:ascii="Arial" w:hAnsi="Arial" w:cs="Arial"/>
          <w:sz w:val="22"/>
          <w:szCs w:val="22"/>
        </w:rPr>
        <w:t>«Artículo 129 bis.</w:t>
      </w:r>
    </w:p>
    <w:p w14:paraId="15DEB15E" w14:textId="77777777" w:rsidR="00EA63F7" w:rsidRDefault="00EA63F7" w:rsidP="00EA63F7">
      <w:pPr>
        <w:ind w:left="142"/>
        <w:jc w:val="both"/>
        <w:rPr>
          <w:rFonts w:ascii="Arial" w:hAnsi="Arial" w:cs="Arial"/>
          <w:sz w:val="22"/>
          <w:szCs w:val="22"/>
        </w:rPr>
      </w:pPr>
    </w:p>
    <w:p w14:paraId="15DEB15F" w14:textId="77777777" w:rsidR="00EA63F7" w:rsidRPr="00686ECA" w:rsidRDefault="00EA63F7" w:rsidP="00EA63F7">
      <w:pPr>
        <w:ind w:left="142"/>
        <w:jc w:val="both"/>
        <w:rPr>
          <w:rFonts w:ascii="Arial" w:hAnsi="Arial"/>
          <w:sz w:val="22"/>
        </w:rPr>
      </w:pPr>
      <w:r w:rsidRPr="00686ECA">
        <w:rPr>
          <w:rFonts w:ascii="Arial" w:hAnsi="Arial"/>
          <w:sz w:val="22"/>
        </w:rPr>
        <w:t>Tratándose de un préstamo o crédito concluido por una persona física y que esté garantizado mediante hipoteca sobre bienes inmuebles para uso residencial</w:t>
      </w:r>
      <w:r>
        <w:rPr>
          <w:rFonts w:ascii="Arial" w:hAnsi="Arial"/>
          <w:sz w:val="22"/>
        </w:rPr>
        <w:t xml:space="preserve"> </w:t>
      </w:r>
      <w:r w:rsidRPr="008045E6">
        <w:rPr>
          <w:rFonts w:ascii="Arial" w:hAnsi="Arial" w:cs="Arial"/>
          <w:sz w:val="22"/>
          <w:szCs w:val="22"/>
        </w:rPr>
        <w:t>o cuya finalidad sea adqui</w:t>
      </w:r>
      <w:r>
        <w:rPr>
          <w:rFonts w:ascii="Arial" w:hAnsi="Arial" w:cs="Arial"/>
          <w:sz w:val="22"/>
          <w:szCs w:val="22"/>
        </w:rPr>
        <w:t>rir o conservar derechos de propiedad sobre terrenos o</w:t>
      </w:r>
      <w:r w:rsidRPr="008045E6">
        <w:rPr>
          <w:rFonts w:ascii="Arial" w:hAnsi="Arial" w:cs="Arial"/>
          <w:sz w:val="22"/>
          <w:szCs w:val="22"/>
        </w:rPr>
        <w:t xml:space="preserve"> </w:t>
      </w:r>
      <w:r>
        <w:rPr>
          <w:rFonts w:ascii="Arial" w:hAnsi="Arial" w:cs="Arial"/>
          <w:sz w:val="22"/>
          <w:szCs w:val="22"/>
        </w:rPr>
        <w:t>inmuebles</w:t>
      </w:r>
      <w:r w:rsidRPr="00AD7805">
        <w:rPr>
          <w:rFonts w:ascii="Arial" w:hAnsi="Arial" w:cs="Arial"/>
          <w:sz w:val="22"/>
          <w:szCs w:val="22"/>
        </w:rPr>
        <w:t xml:space="preserve"> construidos o por construir</w:t>
      </w:r>
      <w:r w:rsidRPr="008045E6">
        <w:rPr>
          <w:rFonts w:ascii="Arial" w:hAnsi="Arial" w:cs="Arial"/>
          <w:sz w:val="22"/>
          <w:szCs w:val="22"/>
        </w:rPr>
        <w:t xml:space="preserve"> para uso residencial</w:t>
      </w:r>
      <w:r w:rsidRPr="00686ECA">
        <w:rPr>
          <w:rFonts w:ascii="Arial" w:hAnsi="Arial"/>
          <w:sz w:val="22"/>
        </w:rPr>
        <w:t>, perderá el deudor el derecho al plazo y se producirá el vencimiento anticipado del contrato, pudiendo ejercitarse la acción hipotecaria, si concurren conjuntamente los siguientes requisitos:</w:t>
      </w:r>
    </w:p>
    <w:p w14:paraId="15DEB160" w14:textId="77777777" w:rsidR="00EA63F7" w:rsidRPr="00686ECA" w:rsidRDefault="00EA63F7" w:rsidP="00EA63F7">
      <w:pPr>
        <w:ind w:left="142"/>
        <w:rPr>
          <w:rFonts w:ascii="Arial" w:hAnsi="Arial"/>
          <w:sz w:val="22"/>
        </w:rPr>
      </w:pPr>
    </w:p>
    <w:p w14:paraId="15DEB161" w14:textId="77777777" w:rsidR="00EA63F7" w:rsidRPr="00C803FB" w:rsidRDefault="00EA63F7" w:rsidP="00EA63F7">
      <w:pPr>
        <w:ind w:left="142"/>
        <w:jc w:val="both"/>
        <w:rPr>
          <w:rFonts w:ascii="Arial" w:hAnsi="Arial"/>
          <w:sz w:val="22"/>
        </w:rPr>
      </w:pPr>
      <w:r w:rsidRPr="00C803FB">
        <w:rPr>
          <w:rFonts w:ascii="Arial" w:hAnsi="Arial"/>
          <w:sz w:val="22"/>
        </w:rPr>
        <w:t xml:space="preserve">a) Que el prestatario se encuentre en mora en el pago de </w:t>
      </w:r>
      <w:r>
        <w:rPr>
          <w:rFonts w:ascii="Arial" w:hAnsi="Arial" w:cs="Arial"/>
          <w:sz w:val="22"/>
          <w:szCs w:val="22"/>
        </w:rPr>
        <w:t>una parte del capital del préstamo o de los intereses</w:t>
      </w:r>
      <w:r w:rsidRPr="00C803FB">
        <w:rPr>
          <w:rFonts w:ascii="Arial" w:hAnsi="Arial"/>
          <w:sz w:val="22"/>
        </w:rPr>
        <w:t>.</w:t>
      </w:r>
    </w:p>
    <w:p w14:paraId="15DEB162" w14:textId="77777777" w:rsidR="00EA63F7" w:rsidRPr="00C803FB" w:rsidRDefault="00EA63F7" w:rsidP="00EA63F7">
      <w:pPr>
        <w:ind w:left="142"/>
        <w:jc w:val="both"/>
        <w:rPr>
          <w:rFonts w:ascii="Arial" w:hAnsi="Arial"/>
          <w:sz w:val="22"/>
        </w:rPr>
      </w:pPr>
      <w:r w:rsidRPr="00C803FB">
        <w:rPr>
          <w:rFonts w:ascii="Arial" w:hAnsi="Arial"/>
          <w:sz w:val="22"/>
        </w:rPr>
        <w:t>b) Que la cuantía de las cuotas vencidas y no satisfechas equivalgan al menos:</w:t>
      </w:r>
    </w:p>
    <w:p w14:paraId="15DEB163" w14:textId="4EEF4A4A" w:rsidR="00EA63F7" w:rsidRPr="00C803FB" w:rsidRDefault="00EA63F7" w:rsidP="00EA63F7">
      <w:pPr>
        <w:ind w:left="142"/>
        <w:jc w:val="both"/>
        <w:rPr>
          <w:rFonts w:ascii="Arial" w:hAnsi="Arial"/>
          <w:sz w:val="22"/>
        </w:rPr>
      </w:pPr>
      <w:r w:rsidRPr="00C803FB">
        <w:rPr>
          <w:rFonts w:ascii="Arial" w:hAnsi="Arial"/>
          <w:sz w:val="22"/>
        </w:rPr>
        <w:t xml:space="preserve">i. Al </w:t>
      </w:r>
      <w:r>
        <w:rPr>
          <w:rFonts w:ascii="Arial" w:hAnsi="Arial"/>
          <w:sz w:val="22"/>
        </w:rPr>
        <w:t>dos</w:t>
      </w:r>
      <w:r w:rsidRPr="00C803FB">
        <w:rPr>
          <w:rFonts w:ascii="Arial" w:hAnsi="Arial"/>
          <w:sz w:val="22"/>
        </w:rPr>
        <w:t xml:space="preserve"> por ciento de la cuantía del capital concedido, si la mora se produjera dentro de la primera mitad de la duración del préstamo.</w:t>
      </w:r>
      <w:r>
        <w:rPr>
          <w:rFonts w:ascii="Arial" w:hAnsi="Arial"/>
          <w:sz w:val="22"/>
        </w:rPr>
        <w:t xml:space="preserve"> </w:t>
      </w:r>
      <w:r>
        <w:rPr>
          <w:rFonts w:ascii="Arial" w:hAnsi="Arial" w:cs="Arial"/>
          <w:sz w:val="22"/>
          <w:szCs w:val="22"/>
        </w:rPr>
        <w:t>S</w:t>
      </w:r>
      <w:r w:rsidRPr="001423AA">
        <w:rPr>
          <w:rFonts w:ascii="Arial" w:hAnsi="Arial" w:cs="Arial"/>
          <w:sz w:val="22"/>
          <w:szCs w:val="22"/>
        </w:rPr>
        <w:t xml:space="preserve">e considerará cumplido </w:t>
      </w:r>
      <w:r>
        <w:rPr>
          <w:rFonts w:ascii="Arial" w:hAnsi="Arial" w:cs="Arial"/>
          <w:sz w:val="22"/>
          <w:szCs w:val="22"/>
        </w:rPr>
        <w:t>este</w:t>
      </w:r>
      <w:r w:rsidRPr="001423AA">
        <w:rPr>
          <w:rFonts w:ascii="Arial" w:hAnsi="Arial" w:cs="Arial"/>
          <w:sz w:val="22"/>
          <w:szCs w:val="22"/>
        </w:rPr>
        <w:t xml:space="preserve"> requisito cuando las cuotas vencidas y no satisfechas equivalgan al impago de</w:t>
      </w:r>
      <w:r w:rsidR="0000436A">
        <w:rPr>
          <w:rFonts w:ascii="Arial" w:hAnsi="Arial" w:cs="Arial"/>
          <w:sz w:val="22"/>
          <w:szCs w:val="22"/>
        </w:rPr>
        <w:t xml:space="preserve"> </w:t>
      </w:r>
      <w:r>
        <w:rPr>
          <w:rFonts w:ascii="Arial" w:hAnsi="Arial" w:cs="Arial"/>
          <w:sz w:val="22"/>
          <w:szCs w:val="22"/>
        </w:rPr>
        <w:t>nueve</w:t>
      </w:r>
      <w:r w:rsidRPr="001423AA">
        <w:rPr>
          <w:rFonts w:ascii="Arial" w:hAnsi="Arial" w:cs="Arial"/>
          <w:sz w:val="22"/>
          <w:szCs w:val="22"/>
        </w:rPr>
        <w:t xml:space="preserve"> plazos mensuales o un número de cuotas tal que suponga que el deudor ha incumplido su obligación por un plazo al menos equivalente a </w:t>
      </w:r>
      <w:r>
        <w:rPr>
          <w:rFonts w:ascii="Arial" w:hAnsi="Arial" w:cs="Arial"/>
          <w:sz w:val="22"/>
          <w:szCs w:val="22"/>
        </w:rPr>
        <w:t>nueve</w:t>
      </w:r>
      <w:r w:rsidRPr="001423AA">
        <w:rPr>
          <w:rFonts w:ascii="Arial" w:hAnsi="Arial" w:cs="Arial"/>
          <w:sz w:val="22"/>
          <w:szCs w:val="22"/>
        </w:rPr>
        <w:t xml:space="preserve"> meses</w:t>
      </w:r>
      <w:r>
        <w:rPr>
          <w:rFonts w:ascii="Arial" w:hAnsi="Arial" w:cs="Arial"/>
          <w:sz w:val="22"/>
          <w:szCs w:val="22"/>
        </w:rPr>
        <w:t>.</w:t>
      </w:r>
    </w:p>
    <w:p w14:paraId="15DEB164" w14:textId="77777777" w:rsidR="00EA63F7" w:rsidRPr="00C803FB" w:rsidRDefault="00EA63F7" w:rsidP="00EA63F7">
      <w:pPr>
        <w:ind w:left="142"/>
        <w:jc w:val="both"/>
        <w:rPr>
          <w:rFonts w:ascii="Arial" w:hAnsi="Arial"/>
          <w:sz w:val="22"/>
        </w:rPr>
      </w:pPr>
      <w:r w:rsidRPr="00C803FB">
        <w:rPr>
          <w:rFonts w:ascii="Arial" w:hAnsi="Arial"/>
          <w:sz w:val="22"/>
        </w:rPr>
        <w:t xml:space="preserve">ii. Al </w:t>
      </w:r>
      <w:r>
        <w:rPr>
          <w:rFonts w:ascii="Arial" w:hAnsi="Arial"/>
          <w:sz w:val="22"/>
        </w:rPr>
        <w:t>cuatro</w:t>
      </w:r>
      <w:r w:rsidRPr="00C803FB">
        <w:rPr>
          <w:rFonts w:ascii="Arial" w:hAnsi="Arial"/>
          <w:sz w:val="22"/>
        </w:rPr>
        <w:t xml:space="preserve"> por ciento de la cuantía del capital concedido, si la mora se produjera dentro de la segunda mitad de la duración del préstamo.</w:t>
      </w:r>
      <w:r>
        <w:rPr>
          <w:rFonts w:ascii="Arial" w:hAnsi="Arial"/>
          <w:sz w:val="22"/>
        </w:rPr>
        <w:t xml:space="preserve"> </w:t>
      </w:r>
      <w:r>
        <w:rPr>
          <w:rFonts w:ascii="Arial" w:hAnsi="Arial" w:cs="Arial"/>
          <w:sz w:val="22"/>
          <w:szCs w:val="22"/>
        </w:rPr>
        <w:t>S</w:t>
      </w:r>
      <w:r w:rsidRPr="001423AA">
        <w:rPr>
          <w:rFonts w:ascii="Arial" w:hAnsi="Arial" w:cs="Arial"/>
          <w:sz w:val="22"/>
          <w:szCs w:val="22"/>
        </w:rPr>
        <w:t>e considerará cumplido e</w:t>
      </w:r>
      <w:r>
        <w:rPr>
          <w:rFonts w:ascii="Arial" w:hAnsi="Arial" w:cs="Arial"/>
          <w:sz w:val="22"/>
          <w:szCs w:val="22"/>
        </w:rPr>
        <w:t>ste</w:t>
      </w:r>
      <w:r w:rsidRPr="001423AA">
        <w:rPr>
          <w:rFonts w:ascii="Arial" w:hAnsi="Arial" w:cs="Arial"/>
          <w:sz w:val="22"/>
          <w:szCs w:val="22"/>
        </w:rPr>
        <w:t xml:space="preserve"> requisito cuando las cuotas vencidas y no satis</w:t>
      </w:r>
      <w:r>
        <w:rPr>
          <w:rFonts w:ascii="Arial" w:hAnsi="Arial" w:cs="Arial"/>
          <w:sz w:val="22"/>
          <w:szCs w:val="22"/>
        </w:rPr>
        <w:t>fechas equivalgan al impago de doce</w:t>
      </w:r>
      <w:r w:rsidRPr="001423AA">
        <w:rPr>
          <w:rFonts w:ascii="Arial" w:hAnsi="Arial" w:cs="Arial"/>
          <w:sz w:val="22"/>
          <w:szCs w:val="22"/>
        </w:rPr>
        <w:t xml:space="preserve"> plazos mensuales o un número de cuotas tal que suponga que el deudor ha incumplido su obligación por un plazo al menos equivalente a </w:t>
      </w:r>
      <w:r>
        <w:rPr>
          <w:rFonts w:ascii="Arial" w:hAnsi="Arial" w:cs="Arial"/>
          <w:sz w:val="22"/>
          <w:szCs w:val="22"/>
        </w:rPr>
        <w:t>doce</w:t>
      </w:r>
      <w:r w:rsidRPr="001423AA">
        <w:rPr>
          <w:rFonts w:ascii="Arial" w:hAnsi="Arial" w:cs="Arial"/>
          <w:sz w:val="22"/>
          <w:szCs w:val="22"/>
        </w:rPr>
        <w:t xml:space="preserve"> meses</w:t>
      </w:r>
      <w:r>
        <w:rPr>
          <w:rFonts w:ascii="Arial" w:hAnsi="Arial" w:cs="Arial"/>
          <w:sz w:val="22"/>
          <w:szCs w:val="22"/>
        </w:rPr>
        <w:t>.</w:t>
      </w:r>
    </w:p>
    <w:p w14:paraId="15DEB165" w14:textId="77777777" w:rsidR="00EA63F7" w:rsidRDefault="00EA63F7" w:rsidP="00EA63F7">
      <w:pPr>
        <w:ind w:left="142"/>
        <w:jc w:val="both"/>
        <w:rPr>
          <w:rFonts w:ascii="Arial" w:hAnsi="Arial"/>
          <w:sz w:val="22"/>
        </w:rPr>
      </w:pPr>
      <w:r w:rsidRPr="00C803FB">
        <w:rPr>
          <w:rFonts w:ascii="Arial" w:hAnsi="Arial"/>
          <w:sz w:val="22"/>
        </w:rPr>
        <w:t xml:space="preserve">c) Que el prestamista haya requerido el pago al prestatario concediéndole un plazo de al menos quince días para su cumplimiento y advirtiéndole de que, de no ser atendido, reclamará el reembolso total del préstamo. </w:t>
      </w:r>
    </w:p>
    <w:p w14:paraId="15DEB166" w14:textId="77777777" w:rsidR="00EA63F7" w:rsidRPr="00686ECA" w:rsidRDefault="00EA63F7" w:rsidP="00EA63F7">
      <w:pPr>
        <w:ind w:left="142"/>
        <w:jc w:val="both"/>
        <w:rPr>
          <w:rFonts w:ascii="Arial" w:hAnsi="Arial"/>
          <w:sz w:val="22"/>
        </w:rPr>
      </w:pPr>
    </w:p>
    <w:p w14:paraId="15DEB167" w14:textId="77777777" w:rsidR="00EA63F7" w:rsidRPr="00D116F3" w:rsidRDefault="00EA63F7" w:rsidP="00EA63F7">
      <w:pPr>
        <w:ind w:left="142"/>
        <w:jc w:val="both"/>
        <w:rPr>
          <w:rFonts w:ascii="Arial" w:hAnsi="Arial" w:cs="Arial"/>
          <w:b/>
          <w:sz w:val="22"/>
          <w:szCs w:val="22"/>
        </w:rPr>
      </w:pPr>
      <w:r w:rsidRPr="00686ECA">
        <w:rPr>
          <w:rFonts w:ascii="Arial" w:hAnsi="Arial"/>
          <w:sz w:val="22"/>
        </w:rPr>
        <w:t>Las reglas contenidas en este apartado no admitirán pacto en contrario</w:t>
      </w:r>
      <w:r w:rsidRPr="00D116F3">
        <w:rPr>
          <w:rFonts w:ascii="Arial" w:hAnsi="Arial" w:cs="Arial"/>
          <w:b/>
          <w:sz w:val="22"/>
          <w:szCs w:val="22"/>
        </w:rPr>
        <w:t>.»</w:t>
      </w:r>
    </w:p>
    <w:p w14:paraId="15DEB168" w14:textId="77777777" w:rsidR="00EA63F7" w:rsidRDefault="00EA63F7" w:rsidP="00EA63F7">
      <w:pPr>
        <w:ind w:left="142"/>
        <w:jc w:val="both"/>
        <w:rPr>
          <w:rFonts w:ascii="Arial" w:hAnsi="Arial" w:cs="Arial"/>
          <w:sz w:val="22"/>
          <w:szCs w:val="22"/>
        </w:rPr>
      </w:pPr>
    </w:p>
    <w:p w14:paraId="15DEB169" w14:textId="77777777" w:rsidR="00EA63F7" w:rsidRPr="00686ECA" w:rsidRDefault="00EA63F7" w:rsidP="00EA63F7">
      <w:pPr>
        <w:ind w:left="142"/>
        <w:jc w:val="both"/>
        <w:rPr>
          <w:rFonts w:ascii="Arial" w:hAnsi="Arial"/>
          <w:color w:val="FF0000"/>
          <w:sz w:val="22"/>
        </w:rPr>
      </w:pPr>
      <w:r>
        <w:rPr>
          <w:rFonts w:ascii="Arial" w:hAnsi="Arial"/>
          <w:sz w:val="22"/>
        </w:rPr>
        <w:t>Cuatro</w:t>
      </w:r>
      <w:r w:rsidRPr="006F443D">
        <w:rPr>
          <w:rFonts w:ascii="Arial" w:hAnsi="Arial"/>
          <w:sz w:val="22"/>
        </w:rPr>
        <w:t>.</w:t>
      </w:r>
      <w:r w:rsidRPr="00BF3679">
        <w:rPr>
          <w:rFonts w:ascii="Arial" w:hAnsi="Arial" w:cs="Arial"/>
          <w:sz w:val="22"/>
          <w:szCs w:val="22"/>
        </w:rPr>
        <w:t xml:space="preserve"> </w:t>
      </w:r>
      <w:r w:rsidRPr="00852D66">
        <w:rPr>
          <w:rFonts w:ascii="Arial" w:hAnsi="Arial" w:cs="Arial"/>
          <w:sz w:val="22"/>
          <w:szCs w:val="22"/>
        </w:rPr>
        <w:t>El apartado 2 del artículo 258 queda redactado de la siguiente forma</w:t>
      </w:r>
      <w:r>
        <w:rPr>
          <w:rFonts w:ascii="Arial" w:hAnsi="Arial" w:cs="Arial"/>
          <w:color w:val="FF0000"/>
          <w:sz w:val="22"/>
          <w:szCs w:val="22"/>
        </w:rPr>
        <w:t xml:space="preserve">: </w:t>
      </w:r>
    </w:p>
    <w:p w14:paraId="15DEB16A" w14:textId="77777777" w:rsidR="00EA63F7" w:rsidRDefault="00EA63F7" w:rsidP="00EA63F7">
      <w:pPr>
        <w:ind w:left="142"/>
        <w:jc w:val="both"/>
        <w:rPr>
          <w:rFonts w:ascii="Arial" w:hAnsi="Arial" w:cs="Arial"/>
          <w:sz w:val="22"/>
          <w:szCs w:val="22"/>
        </w:rPr>
      </w:pPr>
    </w:p>
    <w:p w14:paraId="15DEB16B" w14:textId="77777777" w:rsidR="00EA63F7" w:rsidRPr="00686ECA" w:rsidRDefault="00EA63F7" w:rsidP="00EA63F7">
      <w:pPr>
        <w:ind w:left="142"/>
        <w:jc w:val="both"/>
        <w:rPr>
          <w:rFonts w:ascii="Arial" w:hAnsi="Arial"/>
          <w:strike/>
          <w:sz w:val="22"/>
        </w:rPr>
      </w:pPr>
      <w:r w:rsidRPr="00852D66">
        <w:rPr>
          <w:rFonts w:ascii="Arial" w:hAnsi="Arial" w:cs="Arial"/>
          <w:sz w:val="22"/>
          <w:szCs w:val="22"/>
        </w:rPr>
        <w:t>«</w:t>
      </w:r>
      <w:r w:rsidRPr="00686ECA">
        <w:rPr>
          <w:rFonts w:ascii="Arial" w:hAnsi="Arial"/>
          <w:sz w:val="22"/>
        </w:rPr>
        <w:t>2. El registrador de la propiedad denegará la inscripción de aquellas cláusulas de los contratos que sean contrarias a normas imperativas o prohibitivas o hubieran sido declaradas nulas por abusivas por sentencia del Tribunal Supremo con valor de jurisprudencia o por sentencia firme inscrita en el Registro de Condiciones Generales de la Contratación</w:t>
      </w:r>
      <w:r w:rsidRPr="00852D66">
        <w:rPr>
          <w:rFonts w:ascii="Arial" w:hAnsi="Arial" w:cs="Arial"/>
          <w:sz w:val="22"/>
          <w:szCs w:val="22"/>
        </w:rPr>
        <w:t>.»</w:t>
      </w:r>
    </w:p>
    <w:p w14:paraId="15DEB16C" w14:textId="77777777" w:rsidR="00EA63F7" w:rsidRDefault="00EA63F7" w:rsidP="00EA63F7">
      <w:pPr>
        <w:ind w:left="142"/>
        <w:jc w:val="both"/>
        <w:rPr>
          <w:rFonts w:ascii="Arial" w:hAnsi="Arial" w:cs="Arial"/>
          <w:sz w:val="22"/>
          <w:szCs w:val="22"/>
        </w:rPr>
      </w:pPr>
    </w:p>
    <w:p w14:paraId="15DEB16D" w14:textId="77777777" w:rsidR="00EA63F7" w:rsidRPr="00686ECA" w:rsidRDefault="00EA63F7" w:rsidP="00EA63F7">
      <w:pPr>
        <w:ind w:left="142"/>
        <w:jc w:val="both"/>
        <w:rPr>
          <w:rFonts w:ascii="Arial" w:hAnsi="Arial"/>
          <w:i/>
          <w:color w:val="FF0000"/>
          <w:sz w:val="22"/>
          <w:highlight w:val="yellow"/>
        </w:rPr>
      </w:pPr>
      <w:r w:rsidRPr="006F443D">
        <w:rPr>
          <w:rFonts w:ascii="Arial" w:hAnsi="Arial"/>
          <w:sz w:val="22"/>
        </w:rPr>
        <w:t>Disposición final segunda. Modificación de la Ley 7/19</w:t>
      </w:r>
      <w:r>
        <w:rPr>
          <w:rFonts w:ascii="Arial" w:hAnsi="Arial"/>
          <w:sz w:val="22"/>
        </w:rPr>
        <w:t>9</w:t>
      </w:r>
      <w:r w:rsidRPr="006F443D">
        <w:rPr>
          <w:rFonts w:ascii="Arial" w:hAnsi="Arial"/>
          <w:sz w:val="22"/>
        </w:rPr>
        <w:t>8, de 13 de abril, sobre Condiciones Generales de la Contratación</w:t>
      </w:r>
      <w:r w:rsidRPr="00281F5E">
        <w:rPr>
          <w:rFonts w:ascii="Arial" w:hAnsi="Arial" w:cs="Arial"/>
          <w:sz w:val="22"/>
          <w:szCs w:val="22"/>
        </w:rPr>
        <w:t>.</w:t>
      </w:r>
      <w:r w:rsidRPr="00BB759A">
        <w:rPr>
          <w:rFonts w:ascii="Arial" w:hAnsi="Arial" w:cs="Arial"/>
          <w:sz w:val="22"/>
          <w:szCs w:val="22"/>
        </w:rPr>
        <w:t xml:space="preserve"> </w:t>
      </w:r>
    </w:p>
    <w:p w14:paraId="15DEB16E" w14:textId="77777777" w:rsidR="00EA63F7" w:rsidRDefault="00EA63F7" w:rsidP="00EA63F7">
      <w:pPr>
        <w:ind w:left="142"/>
        <w:jc w:val="both"/>
        <w:rPr>
          <w:rFonts w:ascii="Arial" w:hAnsi="Arial" w:cs="Arial"/>
          <w:sz w:val="22"/>
          <w:szCs w:val="22"/>
        </w:rPr>
      </w:pPr>
    </w:p>
    <w:p w14:paraId="15DEB16F" w14:textId="77777777" w:rsidR="00EA63F7" w:rsidRPr="00852D66" w:rsidRDefault="00EA63F7" w:rsidP="00EA63F7">
      <w:pPr>
        <w:ind w:left="142"/>
        <w:jc w:val="both"/>
        <w:rPr>
          <w:rFonts w:ascii="Arial" w:hAnsi="Arial" w:cs="Arial"/>
          <w:sz w:val="22"/>
          <w:szCs w:val="22"/>
        </w:rPr>
      </w:pPr>
      <w:r w:rsidRPr="00852D66">
        <w:rPr>
          <w:rFonts w:ascii="Arial" w:hAnsi="Arial" w:cs="Arial"/>
          <w:sz w:val="22"/>
          <w:szCs w:val="22"/>
        </w:rPr>
        <w:t>Se modifica el apartado 4 del artículo 11 de la Ley 7/19</w:t>
      </w:r>
      <w:r>
        <w:rPr>
          <w:rFonts w:ascii="Arial" w:hAnsi="Arial" w:cs="Arial"/>
          <w:sz w:val="22"/>
          <w:szCs w:val="22"/>
        </w:rPr>
        <w:t>9</w:t>
      </w:r>
      <w:r w:rsidRPr="00852D66">
        <w:rPr>
          <w:rFonts w:ascii="Arial" w:hAnsi="Arial" w:cs="Arial"/>
          <w:sz w:val="22"/>
          <w:szCs w:val="22"/>
        </w:rPr>
        <w:t xml:space="preserve">8, de 13 de abril, sobre Condiciones Generales de la Contratación, que queda redactado como sigue: </w:t>
      </w:r>
    </w:p>
    <w:p w14:paraId="15DEB170" w14:textId="77777777" w:rsidR="00EA63F7" w:rsidRPr="00686ECA" w:rsidRDefault="00EA63F7" w:rsidP="00EA63F7">
      <w:pPr>
        <w:ind w:left="142"/>
        <w:jc w:val="both"/>
        <w:rPr>
          <w:rFonts w:ascii="Arial" w:hAnsi="Arial"/>
          <w:color w:val="FF0000"/>
          <w:sz w:val="22"/>
        </w:rPr>
      </w:pPr>
    </w:p>
    <w:p w14:paraId="15DEB171" w14:textId="77777777" w:rsidR="00EA63F7" w:rsidRPr="00686ECA" w:rsidRDefault="00EA63F7" w:rsidP="00EA63F7">
      <w:pPr>
        <w:ind w:left="142"/>
        <w:jc w:val="both"/>
        <w:rPr>
          <w:rFonts w:ascii="Arial" w:hAnsi="Arial"/>
          <w:strike/>
          <w:sz w:val="22"/>
          <w:highlight w:val="yellow"/>
        </w:rPr>
      </w:pPr>
      <w:r w:rsidRPr="00852D66">
        <w:rPr>
          <w:rFonts w:ascii="Arial" w:hAnsi="Arial" w:cs="Arial"/>
          <w:sz w:val="22"/>
          <w:szCs w:val="22"/>
        </w:rPr>
        <w:t>«</w:t>
      </w:r>
      <w:r w:rsidRPr="009D7AA3">
        <w:rPr>
          <w:rFonts w:ascii="Arial" w:hAnsi="Arial" w:cs="Arial"/>
          <w:sz w:val="22"/>
          <w:szCs w:val="22"/>
        </w:rPr>
        <w:t xml:space="preserve">4. Serán objeto de inscripción las ejecutorias en que se recojan sentencias firmes estimatorias de cualquiera de las acciones a que se refiere el apartado anterior. </w:t>
      </w:r>
      <w:r w:rsidRPr="00686ECA">
        <w:rPr>
          <w:rFonts w:ascii="Arial" w:hAnsi="Arial"/>
          <w:sz w:val="22"/>
        </w:rPr>
        <w:t>Obligatoriamente se remitirán al Registro de Condiciones Generales las sentencias firmes dictadas en acciones colectivas o individuales por las que se declare la nulidad, cesación o retractación en la utilización de condiciones generales abusivas</w:t>
      </w:r>
      <w:r>
        <w:rPr>
          <w:rFonts w:ascii="Arial" w:hAnsi="Arial" w:cs="Arial"/>
          <w:sz w:val="22"/>
          <w:szCs w:val="22"/>
        </w:rPr>
        <w:t>.</w:t>
      </w:r>
      <w:r w:rsidRPr="00852D66">
        <w:rPr>
          <w:rFonts w:ascii="Arial" w:hAnsi="Arial" w:cs="Arial"/>
          <w:sz w:val="22"/>
          <w:szCs w:val="22"/>
        </w:rPr>
        <w:t>»</w:t>
      </w:r>
    </w:p>
    <w:p w14:paraId="15DEB172" w14:textId="77777777" w:rsidR="00EA63F7" w:rsidRDefault="00EA63F7" w:rsidP="00EA63F7">
      <w:pPr>
        <w:ind w:left="142"/>
        <w:jc w:val="both"/>
        <w:rPr>
          <w:rFonts w:ascii="Arial" w:hAnsi="Arial" w:cs="Arial"/>
          <w:sz w:val="22"/>
          <w:szCs w:val="22"/>
        </w:rPr>
      </w:pPr>
    </w:p>
    <w:p w14:paraId="15DEB173" w14:textId="77777777" w:rsidR="00EA63F7" w:rsidRPr="006F443D" w:rsidRDefault="00EA63F7" w:rsidP="00EA63F7">
      <w:pPr>
        <w:ind w:left="142"/>
        <w:jc w:val="both"/>
        <w:rPr>
          <w:rFonts w:ascii="Arial" w:hAnsi="Arial"/>
          <w:sz w:val="22"/>
        </w:rPr>
      </w:pPr>
      <w:r w:rsidRPr="006F443D">
        <w:rPr>
          <w:rFonts w:ascii="Arial" w:hAnsi="Arial"/>
          <w:sz w:val="22"/>
        </w:rPr>
        <w:t>Disposición final tercera. Modificación de la Ley 1/2000, de 7 de enero, de Enjuiciamiento Civil.</w:t>
      </w:r>
    </w:p>
    <w:p w14:paraId="15DEB174" w14:textId="77777777" w:rsidR="00EA63F7" w:rsidRDefault="00EA63F7" w:rsidP="00EA63F7">
      <w:pPr>
        <w:ind w:left="142"/>
        <w:jc w:val="both"/>
        <w:rPr>
          <w:rFonts w:ascii="Arial" w:hAnsi="Arial" w:cs="Arial"/>
          <w:sz w:val="22"/>
          <w:szCs w:val="22"/>
        </w:rPr>
      </w:pPr>
    </w:p>
    <w:p w14:paraId="15DEB175" w14:textId="77777777" w:rsidR="00EA63F7" w:rsidRPr="00686ECA" w:rsidRDefault="00EA63F7" w:rsidP="00EA63F7">
      <w:pPr>
        <w:ind w:left="142"/>
        <w:jc w:val="both"/>
        <w:rPr>
          <w:rFonts w:ascii="Arial" w:hAnsi="Arial"/>
          <w:color w:val="FF0000"/>
          <w:sz w:val="22"/>
        </w:rPr>
      </w:pPr>
      <w:r>
        <w:rPr>
          <w:rFonts w:ascii="Arial" w:hAnsi="Arial" w:cs="Arial"/>
          <w:sz w:val="22"/>
          <w:szCs w:val="22"/>
        </w:rPr>
        <w:t>L</w:t>
      </w:r>
      <w:r w:rsidRPr="00BF3679">
        <w:rPr>
          <w:rFonts w:ascii="Arial" w:hAnsi="Arial" w:cs="Arial"/>
          <w:sz w:val="22"/>
          <w:szCs w:val="22"/>
        </w:rPr>
        <w:t>a Ley 1/2000, de 7 de enero, de Enjuiciamiento Civil</w:t>
      </w:r>
      <w:r>
        <w:rPr>
          <w:rFonts w:ascii="Arial" w:hAnsi="Arial" w:cs="Arial"/>
          <w:sz w:val="22"/>
          <w:szCs w:val="22"/>
        </w:rPr>
        <w:t xml:space="preserve">, queda modificada </w:t>
      </w:r>
      <w:r w:rsidRPr="001D715D">
        <w:rPr>
          <w:rFonts w:ascii="Arial" w:hAnsi="Arial" w:cs="Arial"/>
          <w:sz w:val="22"/>
          <w:szCs w:val="22"/>
        </w:rPr>
        <w:t>en los siguientes términos</w:t>
      </w:r>
      <w:r w:rsidRPr="00686ECA">
        <w:rPr>
          <w:rFonts w:ascii="Arial" w:hAnsi="Arial"/>
          <w:color w:val="FF0000"/>
          <w:sz w:val="22"/>
        </w:rPr>
        <w:t>:</w:t>
      </w:r>
    </w:p>
    <w:p w14:paraId="15DEB176" w14:textId="77777777" w:rsidR="00EA63F7" w:rsidRDefault="00EA63F7" w:rsidP="00EA63F7">
      <w:pPr>
        <w:ind w:left="142"/>
        <w:jc w:val="both"/>
        <w:rPr>
          <w:rFonts w:ascii="Arial" w:hAnsi="Arial" w:cs="Arial"/>
          <w:sz w:val="22"/>
          <w:szCs w:val="22"/>
        </w:rPr>
      </w:pPr>
    </w:p>
    <w:p w14:paraId="15DEB177" w14:textId="77777777" w:rsidR="00EA63F7" w:rsidRPr="00680314" w:rsidRDefault="00EA63F7" w:rsidP="00EA63F7">
      <w:pPr>
        <w:ind w:left="142"/>
        <w:jc w:val="both"/>
        <w:rPr>
          <w:rFonts w:ascii="Arial" w:hAnsi="Arial" w:cs="Arial"/>
          <w:sz w:val="22"/>
          <w:szCs w:val="22"/>
        </w:rPr>
      </w:pPr>
      <w:r w:rsidRPr="006F443D">
        <w:rPr>
          <w:rFonts w:ascii="Arial" w:hAnsi="Arial"/>
          <w:sz w:val="22"/>
        </w:rPr>
        <w:t xml:space="preserve">Uno. </w:t>
      </w:r>
      <w:r w:rsidRPr="00680314">
        <w:rPr>
          <w:rFonts w:ascii="Arial" w:hAnsi="Arial" w:cs="Arial"/>
          <w:sz w:val="22"/>
          <w:szCs w:val="22"/>
        </w:rPr>
        <w:t xml:space="preserve">Se </w:t>
      </w:r>
      <w:r>
        <w:rPr>
          <w:rFonts w:ascii="Arial" w:hAnsi="Arial" w:cs="Arial"/>
          <w:sz w:val="22"/>
          <w:szCs w:val="22"/>
        </w:rPr>
        <w:t>añade</w:t>
      </w:r>
      <w:r w:rsidRPr="00680314">
        <w:rPr>
          <w:rFonts w:ascii="Arial" w:hAnsi="Arial" w:cs="Arial"/>
          <w:sz w:val="22"/>
          <w:szCs w:val="22"/>
        </w:rPr>
        <w:t xml:space="preserve"> </w:t>
      </w:r>
      <w:r>
        <w:rPr>
          <w:rFonts w:ascii="Arial" w:hAnsi="Arial" w:cs="Arial"/>
          <w:sz w:val="22"/>
          <w:szCs w:val="22"/>
        </w:rPr>
        <w:t xml:space="preserve">un </w:t>
      </w:r>
      <w:r w:rsidRPr="00680314">
        <w:rPr>
          <w:rFonts w:ascii="Arial" w:hAnsi="Arial" w:cs="Arial"/>
          <w:sz w:val="22"/>
          <w:szCs w:val="22"/>
        </w:rPr>
        <w:t xml:space="preserve">apartado </w:t>
      </w:r>
      <w:r>
        <w:rPr>
          <w:rFonts w:ascii="Arial" w:hAnsi="Arial" w:cs="Arial"/>
          <w:sz w:val="22"/>
          <w:szCs w:val="22"/>
        </w:rPr>
        <w:t>5</w:t>
      </w:r>
      <w:r w:rsidRPr="00680314">
        <w:rPr>
          <w:rFonts w:ascii="Arial" w:hAnsi="Arial" w:cs="Arial"/>
          <w:sz w:val="22"/>
          <w:szCs w:val="22"/>
        </w:rPr>
        <w:t xml:space="preserve"> </w:t>
      </w:r>
      <w:r>
        <w:rPr>
          <w:rFonts w:ascii="Arial" w:hAnsi="Arial" w:cs="Arial"/>
          <w:sz w:val="22"/>
          <w:szCs w:val="22"/>
        </w:rPr>
        <w:t>a</w:t>
      </w:r>
      <w:r w:rsidRPr="00680314">
        <w:rPr>
          <w:rFonts w:ascii="Arial" w:hAnsi="Arial" w:cs="Arial"/>
          <w:sz w:val="22"/>
          <w:szCs w:val="22"/>
        </w:rPr>
        <w:t xml:space="preserve">l artículo 212, que queda redactado como sigue: </w:t>
      </w:r>
    </w:p>
    <w:p w14:paraId="15DEB178" w14:textId="77777777" w:rsidR="00EA63F7" w:rsidRDefault="00EA63F7" w:rsidP="00EA63F7">
      <w:pPr>
        <w:ind w:left="142"/>
        <w:jc w:val="both"/>
        <w:rPr>
          <w:rFonts w:ascii="Arial" w:hAnsi="Arial" w:cs="Arial"/>
          <w:sz w:val="22"/>
          <w:szCs w:val="22"/>
        </w:rPr>
      </w:pPr>
    </w:p>
    <w:p w14:paraId="15DEB179" w14:textId="77777777" w:rsidR="00EA63F7" w:rsidRPr="00680314" w:rsidRDefault="00EA63F7" w:rsidP="00EA63F7">
      <w:pPr>
        <w:ind w:left="142"/>
        <w:jc w:val="both"/>
        <w:rPr>
          <w:rFonts w:ascii="Arial" w:hAnsi="Arial" w:cs="Arial"/>
          <w:sz w:val="22"/>
          <w:szCs w:val="22"/>
        </w:rPr>
      </w:pPr>
      <w:r w:rsidRPr="00852D66">
        <w:rPr>
          <w:rFonts w:ascii="Arial" w:hAnsi="Arial" w:cs="Arial"/>
          <w:sz w:val="22"/>
          <w:szCs w:val="22"/>
        </w:rPr>
        <w:t>«</w:t>
      </w:r>
      <w:r>
        <w:rPr>
          <w:rFonts w:ascii="Arial" w:hAnsi="Arial" w:cs="Arial"/>
          <w:sz w:val="22"/>
          <w:szCs w:val="22"/>
        </w:rPr>
        <w:t>5</w:t>
      </w:r>
      <w:r w:rsidRPr="00680314">
        <w:rPr>
          <w:rFonts w:ascii="Arial" w:hAnsi="Arial" w:cs="Arial"/>
          <w:sz w:val="22"/>
          <w:szCs w:val="22"/>
        </w:rPr>
        <w:t>. Las sentencias firmes dictadas en acciones colectivas o individuales por las que se declare la nulidad, cesación o retractación en la utilización de condiciones generales abusivas, se remitirán de oficio por el órgano judicial al Registro de Condiciones Generales de la Contratación</w:t>
      </w:r>
      <w:r w:rsidRPr="003B4FB9">
        <w:rPr>
          <w:rFonts w:ascii="Arial" w:hAnsi="Arial" w:cs="Arial"/>
          <w:sz w:val="22"/>
          <w:szCs w:val="22"/>
        </w:rPr>
        <w:t>»</w:t>
      </w:r>
      <w:r w:rsidRPr="00680314">
        <w:rPr>
          <w:rFonts w:ascii="Arial" w:hAnsi="Arial" w:cs="Arial"/>
          <w:sz w:val="22"/>
          <w:szCs w:val="22"/>
        </w:rPr>
        <w:t>.</w:t>
      </w:r>
    </w:p>
    <w:p w14:paraId="15DEB17A" w14:textId="77777777" w:rsidR="00EA63F7" w:rsidRDefault="00EA63F7" w:rsidP="00EA63F7">
      <w:pPr>
        <w:ind w:left="142"/>
        <w:jc w:val="both"/>
        <w:rPr>
          <w:rFonts w:ascii="Arial" w:hAnsi="Arial" w:cs="Arial"/>
          <w:sz w:val="22"/>
          <w:szCs w:val="22"/>
        </w:rPr>
      </w:pPr>
    </w:p>
    <w:p w14:paraId="15DEB17B" w14:textId="77777777" w:rsidR="00EA63F7" w:rsidRPr="00680314" w:rsidRDefault="00EA63F7" w:rsidP="00EA63F7">
      <w:pPr>
        <w:ind w:left="142"/>
        <w:jc w:val="both"/>
        <w:rPr>
          <w:rFonts w:ascii="Arial" w:hAnsi="Arial" w:cs="Arial"/>
          <w:sz w:val="22"/>
          <w:szCs w:val="22"/>
        </w:rPr>
      </w:pPr>
      <w:r w:rsidRPr="006F443D">
        <w:rPr>
          <w:rFonts w:ascii="Arial" w:hAnsi="Arial"/>
          <w:sz w:val="22"/>
        </w:rPr>
        <w:t xml:space="preserve">Dos. </w:t>
      </w:r>
      <w:r>
        <w:rPr>
          <w:rFonts w:ascii="Arial" w:hAnsi="Arial" w:cs="Arial"/>
          <w:sz w:val="22"/>
          <w:szCs w:val="22"/>
        </w:rPr>
        <w:t>Se modifica el apartado 2 del artículo 693, que queda redactado en la siguiente forma:</w:t>
      </w:r>
    </w:p>
    <w:p w14:paraId="15DEB17C" w14:textId="77777777" w:rsidR="00EA63F7" w:rsidRPr="006F443D" w:rsidRDefault="00EA63F7" w:rsidP="00EA63F7">
      <w:pPr>
        <w:ind w:left="142"/>
        <w:jc w:val="both"/>
        <w:rPr>
          <w:rFonts w:ascii="Arial" w:hAnsi="Arial"/>
          <w:sz w:val="22"/>
        </w:rPr>
      </w:pPr>
    </w:p>
    <w:p w14:paraId="15DEB17D" w14:textId="7C2E127F" w:rsidR="00EA63F7" w:rsidRPr="00686ECA" w:rsidRDefault="00EA63F7" w:rsidP="00EA63F7">
      <w:pPr>
        <w:ind w:left="142"/>
        <w:jc w:val="both"/>
        <w:rPr>
          <w:rFonts w:ascii="Arial" w:hAnsi="Arial"/>
          <w:sz w:val="22"/>
        </w:rPr>
      </w:pPr>
      <w:r w:rsidRPr="00852D66">
        <w:rPr>
          <w:rFonts w:ascii="Arial" w:hAnsi="Arial" w:cs="Arial"/>
          <w:sz w:val="22"/>
          <w:szCs w:val="22"/>
        </w:rPr>
        <w:t>«</w:t>
      </w:r>
      <w:r w:rsidRPr="00686ECA">
        <w:rPr>
          <w:rFonts w:ascii="Arial" w:hAnsi="Arial"/>
          <w:sz w:val="22"/>
        </w:rPr>
        <w:t xml:space="preserve">2. Podrá reclamarse la totalidad de lo adeudado por capital y por intereses en los términos en los que así se hubiese convenido en la escritura de constitución y consten en el asiento respectivo. Siempre que se trate de un préstamo o crédito concluido por una persona física y que esté garantizado mediante hipoteca sobre vivienda o cuya finalidad sea la adquisición de bienes inmuebles para uso residencial, se estará a lo que prescriben el artículo 15 de la Ley </w:t>
      </w:r>
      <w:r w:rsidRPr="00E915FE">
        <w:rPr>
          <w:rFonts w:ascii="Arial" w:hAnsi="Arial"/>
          <w:sz w:val="22"/>
        </w:rPr>
        <w:t>XX</w:t>
      </w:r>
      <w:r w:rsidRPr="008439FC">
        <w:rPr>
          <w:rFonts w:ascii="Arial" w:hAnsi="Arial"/>
          <w:sz w:val="22"/>
        </w:rPr>
        <w:t>/17</w:t>
      </w:r>
      <w:r w:rsidRPr="00686ECA">
        <w:rPr>
          <w:rFonts w:ascii="Arial" w:hAnsi="Arial"/>
          <w:sz w:val="22"/>
        </w:rPr>
        <w:t xml:space="preserve">, </w:t>
      </w:r>
      <w:r w:rsidR="0010178F">
        <w:rPr>
          <w:rFonts w:ascii="Arial" w:hAnsi="Arial"/>
          <w:sz w:val="22"/>
        </w:rPr>
        <w:t xml:space="preserve">reguladora de los contratos </w:t>
      </w:r>
      <w:r w:rsidRPr="00686ECA">
        <w:rPr>
          <w:rFonts w:ascii="Arial" w:hAnsi="Arial"/>
          <w:sz w:val="22"/>
        </w:rPr>
        <w:t xml:space="preserve">de </w:t>
      </w:r>
      <w:r w:rsidR="0010178F">
        <w:rPr>
          <w:rFonts w:ascii="Arial" w:hAnsi="Arial"/>
          <w:sz w:val="22"/>
        </w:rPr>
        <w:t>c</w:t>
      </w:r>
      <w:r w:rsidRPr="00686ECA">
        <w:rPr>
          <w:rFonts w:ascii="Arial" w:hAnsi="Arial"/>
          <w:sz w:val="22"/>
        </w:rPr>
        <w:t xml:space="preserve">rédito Inmobiliario y, en su caso, el artículo 129 </w:t>
      </w:r>
      <w:r>
        <w:rPr>
          <w:rFonts w:ascii="Arial" w:hAnsi="Arial"/>
          <w:sz w:val="22"/>
        </w:rPr>
        <w:t xml:space="preserve">bis </w:t>
      </w:r>
      <w:r w:rsidRPr="00686ECA">
        <w:rPr>
          <w:rFonts w:ascii="Arial" w:hAnsi="Arial"/>
          <w:sz w:val="22"/>
        </w:rPr>
        <w:t>de la Ley Hipotecaria</w:t>
      </w:r>
      <w:r w:rsidRPr="00680314">
        <w:rPr>
          <w:rFonts w:ascii="Arial" w:hAnsi="Arial" w:cs="Arial"/>
          <w:sz w:val="22"/>
          <w:szCs w:val="22"/>
        </w:rPr>
        <w:t>.</w:t>
      </w:r>
      <w:r>
        <w:rPr>
          <w:rFonts w:ascii="Arial" w:hAnsi="Arial" w:cs="Arial"/>
          <w:sz w:val="22"/>
          <w:szCs w:val="22"/>
        </w:rPr>
        <w:t>»</w:t>
      </w:r>
    </w:p>
    <w:p w14:paraId="15DEB17E" w14:textId="77777777" w:rsidR="00EA63F7" w:rsidRPr="00686ECA" w:rsidRDefault="00EA63F7" w:rsidP="00EA63F7">
      <w:pPr>
        <w:ind w:left="142"/>
        <w:jc w:val="both"/>
        <w:rPr>
          <w:rFonts w:ascii="Arial" w:hAnsi="Arial"/>
          <w:sz w:val="22"/>
        </w:rPr>
      </w:pPr>
    </w:p>
    <w:p w14:paraId="15DEB17F" w14:textId="77777777" w:rsidR="00EA63F7" w:rsidRPr="006F443D" w:rsidRDefault="00EA63F7" w:rsidP="00EA63F7">
      <w:pPr>
        <w:ind w:left="142"/>
        <w:jc w:val="both"/>
        <w:rPr>
          <w:rFonts w:ascii="Arial" w:hAnsi="Arial"/>
          <w:sz w:val="22"/>
        </w:rPr>
      </w:pPr>
      <w:r w:rsidRPr="006F443D">
        <w:rPr>
          <w:rFonts w:ascii="Arial" w:hAnsi="Arial"/>
          <w:sz w:val="22"/>
        </w:rPr>
        <w:t>Disposición final cuarta. Modificación de la Ley 14/2000, de 29 de diciembre, de Medidas fiscales, administrativas y del orden social.</w:t>
      </w:r>
    </w:p>
    <w:p w14:paraId="15DEB180" w14:textId="77777777" w:rsidR="00EA63F7" w:rsidRPr="006F443D" w:rsidRDefault="00EA63F7" w:rsidP="00EA63F7">
      <w:pPr>
        <w:ind w:left="142"/>
        <w:jc w:val="both"/>
        <w:rPr>
          <w:rFonts w:ascii="Arial" w:hAnsi="Arial"/>
          <w:sz w:val="22"/>
          <w:highlight w:val="yellow"/>
        </w:rPr>
      </w:pPr>
    </w:p>
    <w:p w14:paraId="15DEB181" w14:textId="4D01CE60" w:rsidR="00EA63F7" w:rsidRPr="001D715D" w:rsidRDefault="00EA63F7" w:rsidP="00EA63F7">
      <w:pPr>
        <w:ind w:left="142"/>
        <w:jc w:val="both"/>
        <w:rPr>
          <w:rFonts w:ascii="Arial" w:hAnsi="Arial" w:cs="Arial"/>
          <w:sz w:val="22"/>
          <w:szCs w:val="22"/>
        </w:rPr>
      </w:pPr>
      <w:r w:rsidRPr="001D715D">
        <w:rPr>
          <w:rFonts w:ascii="Arial" w:hAnsi="Arial" w:cs="Arial"/>
          <w:sz w:val="22"/>
          <w:szCs w:val="22"/>
        </w:rPr>
        <w:t>Se modifica la Ley 14/2000, de 29 de diciembre, de Medidas fiscales, administrativas y del orden social añadiendo</w:t>
      </w:r>
      <w:r w:rsidRPr="006F443D">
        <w:rPr>
          <w:rFonts w:ascii="Arial" w:hAnsi="Arial"/>
          <w:sz w:val="22"/>
        </w:rPr>
        <w:t xml:space="preserve"> </w:t>
      </w:r>
      <w:r w:rsidRPr="001D715D">
        <w:rPr>
          <w:rFonts w:ascii="Arial" w:hAnsi="Arial" w:cs="Arial"/>
          <w:sz w:val="22"/>
          <w:szCs w:val="22"/>
        </w:rPr>
        <w:t xml:space="preserve">un apartado e) al </w:t>
      </w:r>
      <w:r>
        <w:rPr>
          <w:rFonts w:ascii="Arial" w:hAnsi="Arial" w:cs="Arial"/>
          <w:sz w:val="22"/>
          <w:szCs w:val="22"/>
        </w:rPr>
        <w:t xml:space="preserve">apartado h) de la </w:t>
      </w:r>
      <w:r w:rsidRPr="001D715D">
        <w:rPr>
          <w:rFonts w:ascii="Arial" w:hAnsi="Arial" w:cs="Arial"/>
          <w:sz w:val="22"/>
          <w:szCs w:val="22"/>
        </w:rPr>
        <w:t>letra A), Infracciones muy graves, del apartado Dos. Régimen Disciplinario de los Notarios, art 43, Régimen del Cuerpo único de Notarios, teniendo aquél la</w:t>
      </w:r>
      <w:r w:rsidR="0000436A">
        <w:rPr>
          <w:rFonts w:ascii="Arial" w:hAnsi="Arial" w:cs="Arial"/>
          <w:sz w:val="22"/>
          <w:szCs w:val="22"/>
        </w:rPr>
        <w:t xml:space="preserve"> </w:t>
      </w:r>
      <w:r w:rsidRPr="001D715D">
        <w:rPr>
          <w:rFonts w:ascii="Arial" w:hAnsi="Arial" w:cs="Arial"/>
          <w:sz w:val="22"/>
          <w:szCs w:val="22"/>
        </w:rPr>
        <w:t>siguiente redacción:</w:t>
      </w:r>
    </w:p>
    <w:p w14:paraId="15DEB182" w14:textId="77777777" w:rsidR="00EA63F7" w:rsidRPr="00686ECA" w:rsidRDefault="00EA63F7" w:rsidP="00EA63F7">
      <w:pPr>
        <w:ind w:left="142"/>
        <w:jc w:val="both"/>
        <w:rPr>
          <w:rFonts w:ascii="Arial" w:hAnsi="Arial"/>
          <w:color w:val="F2F2F2" w:themeColor="background1" w:themeShade="F2"/>
          <w:sz w:val="22"/>
          <w:highlight w:val="black"/>
        </w:rPr>
      </w:pPr>
    </w:p>
    <w:p w14:paraId="15DEB183" w14:textId="77777777" w:rsidR="00EA63F7" w:rsidRPr="00686ECA" w:rsidRDefault="00EA63F7" w:rsidP="00EA63F7">
      <w:pPr>
        <w:ind w:left="142"/>
        <w:jc w:val="both"/>
        <w:rPr>
          <w:rFonts w:ascii="Arial" w:hAnsi="Arial"/>
          <w:sz w:val="22"/>
        </w:rPr>
      </w:pPr>
      <w:r w:rsidRPr="00852D66">
        <w:rPr>
          <w:rFonts w:ascii="Arial" w:hAnsi="Arial" w:cs="Arial"/>
          <w:sz w:val="22"/>
          <w:szCs w:val="22"/>
        </w:rPr>
        <w:t>«</w:t>
      </w:r>
      <w:r w:rsidRPr="00686ECA">
        <w:rPr>
          <w:rFonts w:ascii="Arial" w:hAnsi="Arial"/>
          <w:sz w:val="22"/>
        </w:rPr>
        <w:t>e) El incumplimiento del período de información precontractual obligatorio previo a la autorización de la escritura en los préstamos y créditos hipotecarios sobre vivienda residencial y de levantar el acta previa a su formalización en los términos previstos en la ley</w:t>
      </w:r>
      <w:r w:rsidRPr="003B4FB9">
        <w:rPr>
          <w:rFonts w:ascii="Arial" w:hAnsi="Arial" w:cs="Arial"/>
          <w:sz w:val="22"/>
          <w:szCs w:val="22"/>
        </w:rPr>
        <w:t>»</w:t>
      </w:r>
      <w:r>
        <w:rPr>
          <w:rFonts w:ascii="Arial" w:hAnsi="Arial" w:cs="Arial"/>
          <w:sz w:val="22"/>
          <w:szCs w:val="22"/>
        </w:rPr>
        <w:t>.</w:t>
      </w:r>
    </w:p>
    <w:p w14:paraId="15DEB184" w14:textId="77777777" w:rsidR="00EA63F7" w:rsidRPr="00AD7805" w:rsidRDefault="00EA63F7" w:rsidP="00EA63F7">
      <w:pPr>
        <w:ind w:left="142"/>
        <w:jc w:val="both"/>
        <w:rPr>
          <w:rFonts w:ascii="Arial" w:hAnsi="Arial" w:cs="Arial"/>
          <w:sz w:val="22"/>
          <w:szCs w:val="22"/>
        </w:rPr>
      </w:pPr>
    </w:p>
    <w:p w14:paraId="15DEB185" w14:textId="77777777" w:rsidR="00EA63F7" w:rsidRPr="00AD7805" w:rsidRDefault="00EA63F7" w:rsidP="00EA63F7">
      <w:pPr>
        <w:ind w:left="142"/>
        <w:jc w:val="both"/>
        <w:rPr>
          <w:rFonts w:ascii="Arial" w:hAnsi="Arial" w:cs="Arial"/>
          <w:i/>
          <w:sz w:val="22"/>
          <w:szCs w:val="22"/>
        </w:rPr>
      </w:pPr>
      <w:r w:rsidRPr="006F443D">
        <w:rPr>
          <w:rFonts w:ascii="Arial" w:hAnsi="Arial"/>
          <w:sz w:val="22"/>
        </w:rPr>
        <w:t xml:space="preserve">Disposición final quinta. </w:t>
      </w:r>
      <w:r w:rsidRPr="00E915FE">
        <w:rPr>
          <w:rFonts w:ascii="Arial" w:hAnsi="Arial"/>
          <w:i/>
          <w:sz w:val="22"/>
        </w:rPr>
        <w:t>Modificación de la Ley 44/2002, de 22 de noviembre, de Medidas de Reforma del Sistema Financiero</w:t>
      </w:r>
      <w:r w:rsidRPr="00AD7805">
        <w:rPr>
          <w:rFonts w:ascii="Arial" w:hAnsi="Arial" w:cs="Arial"/>
          <w:i/>
          <w:sz w:val="22"/>
          <w:szCs w:val="22"/>
        </w:rPr>
        <w:t>.</w:t>
      </w:r>
    </w:p>
    <w:p w14:paraId="15DEB186" w14:textId="77777777" w:rsidR="00EA63F7" w:rsidRPr="00AD7805" w:rsidRDefault="00EA63F7" w:rsidP="00EA63F7">
      <w:pPr>
        <w:ind w:left="142"/>
        <w:jc w:val="both"/>
        <w:rPr>
          <w:rFonts w:ascii="Arial" w:hAnsi="Arial" w:cs="Arial"/>
          <w:i/>
          <w:sz w:val="22"/>
          <w:szCs w:val="22"/>
        </w:rPr>
      </w:pPr>
    </w:p>
    <w:p w14:paraId="15DEB187" w14:textId="77777777" w:rsidR="00EA63F7" w:rsidRPr="00AD7805" w:rsidRDefault="00EA63F7" w:rsidP="00EA63F7">
      <w:pPr>
        <w:ind w:left="142"/>
        <w:jc w:val="both"/>
        <w:rPr>
          <w:rFonts w:ascii="Arial" w:hAnsi="Arial" w:cs="Arial"/>
          <w:i/>
          <w:sz w:val="22"/>
          <w:szCs w:val="22"/>
        </w:rPr>
      </w:pPr>
      <w:r w:rsidRPr="00AD7805">
        <w:rPr>
          <w:rFonts w:ascii="Arial" w:hAnsi="Arial" w:cs="Arial"/>
          <w:sz w:val="22"/>
          <w:szCs w:val="22"/>
        </w:rPr>
        <w:t>La Ley 44/2002, de 22 de noviembre, de Medidas de Reforma del Sistema Financiero, queda modificada como sigue:</w:t>
      </w:r>
    </w:p>
    <w:p w14:paraId="15DEB188" w14:textId="77777777" w:rsidR="00EA63F7" w:rsidRPr="00AD7805" w:rsidRDefault="00EA63F7" w:rsidP="00EA63F7">
      <w:pPr>
        <w:ind w:left="142"/>
        <w:jc w:val="both"/>
        <w:rPr>
          <w:rFonts w:ascii="Arial" w:hAnsi="Arial" w:cs="Arial"/>
          <w:sz w:val="22"/>
          <w:szCs w:val="22"/>
        </w:rPr>
      </w:pPr>
    </w:p>
    <w:p w14:paraId="15DEB189" w14:textId="59571C61" w:rsidR="00EA63F7" w:rsidRPr="00686ECA" w:rsidRDefault="00EA63F7" w:rsidP="00EA63F7">
      <w:pPr>
        <w:ind w:left="142"/>
        <w:jc w:val="both"/>
        <w:rPr>
          <w:rFonts w:ascii="Arial" w:hAnsi="Arial"/>
          <w:color w:val="FF0000"/>
          <w:sz w:val="22"/>
        </w:rPr>
      </w:pPr>
      <w:r w:rsidRPr="006F443D">
        <w:rPr>
          <w:rFonts w:ascii="Arial" w:hAnsi="Arial"/>
          <w:sz w:val="22"/>
        </w:rPr>
        <w:t xml:space="preserve">Uno. </w:t>
      </w:r>
      <w:r w:rsidRPr="00E506BB">
        <w:rPr>
          <w:rFonts w:ascii="Arial" w:hAnsi="Arial" w:cs="Arial"/>
          <w:sz w:val="22"/>
          <w:szCs w:val="22"/>
        </w:rPr>
        <w:t>Se modifica el</w:t>
      </w:r>
      <w:r w:rsidR="0000436A">
        <w:rPr>
          <w:rFonts w:ascii="Arial" w:hAnsi="Arial" w:cs="Arial"/>
          <w:sz w:val="22"/>
          <w:szCs w:val="22"/>
        </w:rPr>
        <w:t xml:space="preserve"> </w:t>
      </w:r>
      <w:r>
        <w:rPr>
          <w:rFonts w:ascii="Arial" w:hAnsi="Arial" w:cs="Arial"/>
          <w:sz w:val="22"/>
          <w:szCs w:val="22"/>
        </w:rPr>
        <w:t xml:space="preserve">apartado primero del </w:t>
      </w:r>
      <w:r w:rsidRPr="00E506BB">
        <w:rPr>
          <w:rFonts w:ascii="Arial" w:hAnsi="Arial" w:cs="Arial"/>
          <w:sz w:val="22"/>
          <w:szCs w:val="22"/>
        </w:rPr>
        <w:t>artículo 60</w:t>
      </w:r>
      <w:r>
        <w:rPr>
          <w:rFonts w:ascii="Arial" w:hAnsi="Arial" w:cs="Arial"/>
          <w:sz w:val="22"/>
          <w:szCs w:val="22"/>
        </w:rPr>
        <w:t xml:space="preserve">, </w:t>
      </w:r>
      <w:r w:rsidRPr="00E506BB">
        <w:rPr>
          <w:rFonts w:ascii="Arial" w:hAnsi="Arial" w:cs="Arial"/>
          <w:sz w:val="22"/>
          <w:szCs w:val="22"/>
        </w:rPr>
        <w:t>que queda redactado</w:t>
      </w:r>
      <w:r>
        <w:rPr>
          <w:rFonts w:ascii="Arial" w:hAnsi="Arial" w:cs="Arial"/>
          <w:sz w:val="22"/>
          <w:szCs w:val="22"/>
        </w:rPr>
        <w:t xml:space="preserve"> </w:t>
      </w:r>
      <w:r w:rsidRPr="001D715D">
        <w:rPr>
          <w:rFonts w:ascii="Arial" w:hAnsi="Arial" w:cs="Arial"/>
          <w:sz w:val="22"/>
          <w:szCs w:val="22"/>
        </w:rPr>
        <w:t>en los siguientes términos:</w:t>
      </w:r>
    </w:p>
    <w:p w14:paraId="15DEB18A" w14:textId="77777777" w:rsidR="00EA63F7" w:rsidRPr="00AD7805" w:rsidRDefault="00EA63F7" w:rsidP="00EA63F7">
      <w:pPr>
        <w:ind w:left="142"/>
        <w:jc w:val="both"/>
        <w:rPr>
          <w:rFonts w:ascii="Arial" w:hAnsi="Arial" w:cs="Arial"/>
          <w:sz w:val="22"/>
          <w:szCs w:val="22"/>
        </w:rPr>
      </w:pPr>
    </w:p>
    <w:p w14:paraId="15DEB18B" w14:textId="77777777" w:rsidR="00EA63F7" w:rsidRPr="00686ECA" w:rsidRDefault="00EA63F7" w:rsidP="00EA63F7">
      <w:pPr>
        <w:ind w:left="142"/>
        <w:jc w:val="both"/>
        <w:rPr>
          <w:rFonts w:ascii="Arial" w:hAnsi="Arial"/>
          <w:sz w:val="22"/>
        </w:rPr>
      </w:pPr>
      <w:r w:rsidRPr="00686ECA">
        <w:rPr>
          <w:rFonts w:ascii="Arial" w:hAnsi="Arial"/>
          <w:sz w:val="22"/>
        </w:rPr>
        <w:t>«Tendrán la consideración de entidades declarantes, a los efectos de esta Ley, las siguientes: el Banco de España, las entidades de crédito españolas, las sucursales en España de las entidades de crédito extranjeras, las entidades de crédito que operen en régimen de libre prestación de servicios, el fondo de garantía de depósitos, las sociedades de garantía recíproca y de reafianzamiento, los establecimientos financieros de crédito, los prestamistas inmobiliarios y aquellas otras entidades que determine el Ministerio de Economía, Industria y Competitividad a propuesta del Banco de España.»</w:t>
      </w:r>
    </w:p>
    <w:p w14:paraId="15DEB18C" w14:textId="77777777" w:rsidR="00EA63F7" w:rsidRPr="00AD7805" w:rsidRDefault="00EA63F7" w:rsidP="00EA63F7">
      <w:pPr>
        <w:ind w:left="142"/>
        <w:jc w:val="both"/>
        <w:rPr>
          <w:rFonts w:ascii="Arial" w:hAnsi="Arial" w:cs="Arial"/>
          <w:sz w:val="22"/>
          <w:szCs w:val="22"/>
        </w:rPr>
      </w:pPr>
    </w:p>
    <w:p w14:paraId="15DEB18D" w14:textId="77777777" w:rsidR="00EA63F7" w:rsidRPr="00AD7805" w:rsidRDefault="00EA63F7" w:rsidP="00EA63F7">
      <w:pPr>
        <w:ind w:left="142"/>
        <w:jc w:val="both"/>
        <w:rPr>
          <w:rFonts w:ascii="Arial" w:hAnsi="Arial" w:cs="Arial"/>
          <w:sz w:val="22"/>
          <w:szCs w:val="22"/>
        </w:rPr>
      </w:pPr>
      <w:r w:rsidRPr="00E915FE">
        <w:rPr>
          <w:rFonts w:ascii="Arial" w:hAnsi="Arial"/>
          <w:sz w:val="22"/>
        </w:rPr>
        <w:t>Dos</w:t>
      </w:r>
      <w:r w:rsidRPr="00686ECA">
        <w:rPr>
          <w:rFonts w:ascii="Arial" w:hAnsi="Arial"/>
          <w:b/>
          <w:sz w:val="22"/>
        </w:rPr>
        <w:t>.</w:t>
      </w:r>
      <w:r w:rsidRPr="00AD7805">
        <w:rPr>
          <w:rFonts w:ascii="Arial" w:hAnsi="Arial" w:cs="Arial"/>
          <w:sz w:val="22"/>
          <w:szCs w:val="22"/>
        </w:rPr>
        <w:t xml:space="preserve"> Se modifica el</w:t>
      </w:r>
      <w:r>
        <w:rPr>
          <w:rFonts w:ascii="Arial" w:hAnsi="Arial" w:cs="Arial"/>
          <w:sz w:val="22"/>
          <w:szCs w:val="22"/>
        </w:rPr>
        <w:t xml:space="preserve"> apartado segundo del artículo 61,</w:t>
      </w:r>
      <w:r w:rsidRPr="00AD7805">
        <w:rPr>
          <w:rFonts w:ascii="Arial" w:hAnsi="Arial" w:cs="Arial"/>
          <w:sz w:val="22"/>
          <w:szCs w:val="22"/>
        </w:rPr>
        <w:t xml:space="preserve"> que queda redactado </w:t>
      </w:r>
      <w:r>
        <w:rPr>
          <w:rFonts w:ascii="Arial" w:hAnsi="Arial" w:cs="Arial"/>
          <w:sz w:val="22"/>
          <w:szCs w:val="22"/>
        </w:rPr>
        <w:t xml:space="preserve">en la siguiente forma: </w:t>
      </w:r>
    </w:p>
    <w:p w14:paraId="15DEB18E" w14:textId="77777777" w:rsidR="00EA63F7" w:rsidRPr="00AD7805" w:rsidRDefault="00EA63F7" w:rsidP="00EA63F7">
      <w:pPr>
        <w:ind w:left="142"/>
        <w:jc w:val="both"/>
        <w:rPr>
          <w:rFonts w:ascii="Arial" w:hAnsi="Arial" w:cs="Arial"/>
          <w:sz w:val="22"/>
          <w:szCs w:val="22"/>
        </w:rPr>
      </w:pPr>
    </w:p>
    <w:p w14:paraId="15DEB18F" w14:textId="77777777" w:rsidR="00EA63F7" w:rsidRPr="00686ECA" w:rsidRDefault="00EA63F7" w:rsidP="00EA63F7">
      <w:pPr>
        <w:ind w:left="142"/>
        <w:jc w:val="both"/>
        <w:rPr>
          <w:rFonts w:ascii="Arial" w:hAnsi="Arial"/>
          <w:sz w:val="22"/>
        </w:rPr>
      </w:pPr>
      <w:r w:rsidRPr="00686ECA">
        <w:rPr>
          <w:rFonts w:ascii="Arial" w:hAnsi="Arial"/>
          <w:sz w:val="22"/>
        </w:rPr>
        <w:t>«Segundo. Las entidades declarantes</w:t>
      </w:r>
      <w:r>
        <w:rPr>
          <w:rFonts w:ascii="Arial" w:hAnsi="Arial"/>
          <w:sz w:val="22"/>
        </w:rPr>
        <w:t xml:space="preserve"> y </w:t>
      </w:r>
      <w:r w:rsidRPr="00686ECA">
        <w:rPr>
          <w:rFonts w:ascii="Arial" w:hAnsi="Arial"/>
          <w:sz w:val="22"/>
        </w:rPr>
        <w:t>los intermediarios de crédito inmobiliario, tendrán derecho a obtener informes sobre los riesgos de las personas físicas o jurídicas, incluidas las Administraciones públicas, registrados en la CIR, siempre que dichas personas cumplan alguna de las circunstancias siguientes:</w:t>
      </w:r>
    </w:p>
    <w:p w14:paraId="15DEB190" w14:textId="77777777" w:rsidR="00EA63F7" w:rsidRPr="00686ECA" w:rsidRDefault="00EA63F7" w:rsidP="00EA63F7">
      <w:pPr>
        <w:ind w:left="142"/>
        <w:jc w:val="both"/>
        <w:rPr>
          <w:rFonts w:ascii="Arial" w:hAnsi="Arial"/>
          <w:sz w:val="22"/>
        </w:rPr>
      </w:pPr>
    </w:p>
    <w:p w14:paraId="15DEB191" w14:textId="77777777" w:rsidR="00EA63F7" w:rsidRPr="00686ECA" w:rsidRDefault="00EA63F7" w:rsidP="00EA63F7">
      <w:pPr>
        <w:ind w:left="142"/>
        <w:jc w:val="both"/>
        <w:rPr>
          <w:rFonts w:ascii="Arial" w:hAnsi="Arial"/>
          <w:sz w:val="22"/>
        </w:rPr>
      </w:pPr>
      <w:r w:rsidRPr="00686ECA">
        <w:rPr>
          <w:rFonts w:ascii="Arial" w:hAnsi="Arial"/>
          <w:sz w:val="22"/>
        </w:rPr>
        <w:t>a) Mantener con la entidad algún tipo de riesgo.</w:t>
      </w:r>
    </w:p>
    <w:p w14:paraId="15DEB192" w14:textId="77777777" w:rsidR="00EA63F7" w:rsidRPr="00686ECA" w:rsidRDefault="00EA63F7" w:rsidP="00EA63F7">
      <w:pPr>
        <w:ind w:left="142"/>
        <w:jc w:val="both"/>
        <w:rPr>
          <w:rFonts w:ascii="Arial" w:hAnsi="Arial"/>
          <w:sz w:val="22"/>
        </w:rPr>
      </w:pPr>
    </w:p>
    <w:p w14:paraId="15DEB193" w14:textId="77777777" w:rsidR="00EA63F7" w:rsidRPr="00686ECA" w:rsidRDefault="00EA63F7" w:rsidP="00EA63F7">
      <w:pPr>
        <w:ind w:left="142"/>
        <w:jc w:val="both"/>
        <w:rPr>
          <w:rFonts w:ascii="Arial" w:hAnsi="Arial"/>
          <w:sz w:val="22"/>
        </w:rPr>
      </w:pPr>
      <w:r w:rsidRPr="00686ECA">
        <w:rPr>
          <w:rFonts w:ascii="Arial" w:hAnsi="Arial"/>
          <w:sz w:val="22"/>
        </w:rPr>
        <w:t>b) Haber solicitado a la entidad un préstamo o cualquier otra operación de riesgo.</w:t>
      </w:r>
    </w:p>
    <w:p w14:paraId="15DEB194" w14:textId="77777777" w:rsidR="00EA63F7" w:rsidRPr="00686ECA" w:rsidRDefault="00EA63F7" w:rsidP="00EA63F7">
      <w:pPr>
        <w:ind w:left="142"/>
        <w:jc w:val="both"/>
        <w:rPr>
          <w:rFonts w:ascii="Arial" w:hAnsi="Arial"/>
          <w:sz w:val="22"/>
        </w:rPr>
      </w:pPr>
    </w:p>
    <w:p w14:paraId="15DEB195" w14:textId="77777777" w:rsidR="00EA63F7" w:rsidRPr="00686ECA" w:rsidRDefault="00EA63F7" w:rsidP="00EA63F7">
      <w:pPr>
        <w:ind w:left="142"/>
        <w:jc w:val="both"/>
        <w:rPr>
          <w:rFonts w:ascii="Arial" w:hAnsi="Arial"/>
          <w:sz w:val="22"/>
        </w:rPr>
      </w:pPr>
      <w:r w:rsidRPr="00686ECA">
        <w:rPr>
          <w:rFonts w:ascii="Arial" w:hAnsi="Arial"/>
          <w:sz w:val="22"/>
        </w:rPr>
        <w:t>c) Figurar como obligadas al pago o garantes en documentos cambiarios o de crédito cuya adquisición o negociación haya sido solicitada a la entidad.</w:t>
      </w:r>
    </w:p>
    <w:p w14:paraId="15DEB196" w14:textId="77777777" w:rsidR="00EA63F7" w:rsidRPr="00686ECA" w:rsidRDefault="00EA63F7" w:rsidP="00EA63F7">
      <w:pPr>
        <w:ind w:left="142"/>
        <w:jc w:val="both"/>
        <w:rPr>
          <w:rFonts w:ascii="Arial" w:hAnsi="Arial"/>
          <w:sz w:val="22"/>
        </w:rPr>
      </w:pPr>
    </w:p>
    <w:p w14:paraId="15DEB197" w14:textId="77777777" w:rsidR="00EA63F7" w:rsidRPr="00686ECA" w:rsidRDefault="00EA63F7" w:rsidP="00EA63F7">
      <w:pPr>
        <w:ind w:left="142"/>
        <w:jc w:val="both"/>
        <w:rPr>
          <w:rFonts w:ascii="Arial" w:hAnsi="Arial"/>
          <w:sz w:val="22"/>
        </w:rPr>
      </w:pPr>
      <w:r w:rsidRPr="00686ECA">
        <w:rPr>
          <w:rFonts w:ascii="Arial" w:hAnsi="Arial"/>
          <w:sz w:val="22"/>
        </w:rPr>
        <w:t>Las entidades deberán informar por escrito a las personas en las que concurra el supuesto contemplado por el párrafo b) precedente del derecho de la entidad previsto en este apartado.</w:t>
      </w:r>
    </w:p>
    <w:p w14:paraId="15DEB198" w14:textId="77777777" w:rsidR="00EA63F7" w:rsidRPr="00686ECA" w:rsidRDefault="00EA63F7" w:rsidP="00EA63F7">
      <w:pPr>
        <w:ind w:left="142"/>
        <w:jc w:val="both"/>
        <w:rPr>
          <w:rFonts w:ascii="Arial" w:hAnsi="Arial"/>
          <w:sz w:val="22"/>
        </w:rPr>
      </w:pPr>
    </w:p>
    <w:p w14:paraId="15DEB199" w14:textId="77777777" w:rsidR="00EA63F7" w:rsidRDefault="00EA63F7" w:rsidP="00EA63F7">
      <w:pPr>
        <w:ind w:left="142"/>
        <w:jc w:val="both"/>
        <w:rPr>
          <w:rFonts w:ascii="Arial" w:hAnsi="Arial" w:cs="Arial"/>
          <w:b/>
          <w:sz w:val="22"/>
          <w:szCs w:val="22"/>
        </w:rPr>
      </w:pPr>
      <w:r w:rsidRPr="00686ECA">
        <w:rPr>
          <w:rFonts w:ascii="Arial" w:hAnsi="Arial"/>
          <w:sz w:val="22"/>
        </w:rPr>
        <w:t>Las entidades conservarán los documentos justificativos de las solicitudes a que se refieren los párrafos b) y c) precedentes que hayan sido denegadas durante el plazo establecido con carácter general en el artículo 30 del Código de Comercio</w:t>
      </w:r>
      <w:r w:rsidRPr="00FD74BE">
        <w:rPr>
          <w:rFonts w:ascii="Arial" w:hAnsi="Arial" w:cs="Arial"/>
          <w:b/>
          <w:sz w:val="22"/>
          <w:szCs w:val="22"/>
        </w:rPr>
        <w:t>.</w:t>
      </w:r>
    </w:p>
    <w:p w14:paraId="15DEB19A" w14:textId="77777777" w:rsidR="00EA63F7" w:rsidRPr="00E95061" w:rsidRDefault="00EA63F7" w:rsidP="00EA63F7">
      <w:pPr>
        <w:ind w:left="142"/>
        <w:jc w:val="both"/>
        <w:rPr>
          <w:rFonts w:ascii="Arial" w:hAnsi="Arial"/>
          <w:sz w:val="22"/>
        </w:rPr>
      </w:pPr>
    </w:p>
    <w:p w14:paraId="15DEB19B" w14:textId="77777777" w:rsidR="00EA63F7" w:rsidRPr="00E95061" w:rsidRDefault="00EA63F7" w:rsidP="00EA63F7">
      <w:pPr>
        <w:ind w:left="142"/>
        <w:jc w:val="both"/>
        <w:rPr>
          <w:rFonts w:ascii="Arial" w:hAnsi="Arial"/>
          <w:sz w:val="22"/>
        </w:rPr>
      </w:pPr>
      <w:r w:rsidRPr="00E95061">
        <w:rPr>
          <w:rFonts w:ascii="Arial" w:hAnsi="Arial"/>
          <w:sz w:val="22"/>
        </w:rPr>
        <w:t>El Banco de España podrá impedir temporalmente el acceso de una entidad declarante a los datos de la CIR cuando haya incumplido sus obligaciones de información con la calidad y exactitud necesarias a juicio del Banco de España.»</w:t>
      </w:r>
    </w:p>
    <w:p w14:paraId="15DEB19C" w14:textId="77777777" w:rsidR="00EA63F7" w:rsidRPr="009815AE" w:rsidRDefault="00EA63F7" w:rsidP="00EA63F7">
      <w:pPr>
        <w:ind w:left="142"/>
        <w:jc w:val="both"/>
        <w:rPr>
          <w:rFonts w:ascii="Arial" w:hAnsi="Arial" w:cs="Arial"/>
          <w:b/>
          <w:sz w:val="22"/>
          <w:szCs w:val="22"/>
        </w:rPr>
      </w:pPr>
    </w:p>
    <w:p w14:paraId="15DEB19D" w14:textId="77777777" w:rsidR="00EA63F7" w:rsidRPr="006F443D" w:rsidRDefault="00EA63F7" w:rsidP="00EA63F7">
      <w:pPr>
        <w:ind w:left="142"/>
        <w:jc w:val="both"/>
        <w:rPr>
          <w:rFonts w:ascii="Arial" w:hAnsi="Arial"/>
          <w:sz w:val="22"/>
        </w:rPr>
      </w:pPr>
      <w:r w:rsidRPr="006F443D">
        <w:rPr>
          <w:rFonts w:ascii="Arial" w:hAnsi="Arial"/>
          <w:sz w:val="22"/>
        </w:rPr>
        <w:t xml:space="preserve">Disposición final sexta. </w:t>
      </w:r>
      <w:r w:rsidRPr="00E915FE">
        <w:rPr>
          <w:rFonts w:ascii="Arial" w:hAnsi="Arial"/>
          <w:i/>
          <w:sz w:val="22"/>
        </w:rPr>
        <w:t>Modificación del Texto Refundido de la Ley General para la Defensa de los Consumidores y Usuarios y otras leyes complementarias, aprobado por el Real Decreto Legislativo 1/2007, de 16 de noviembre</w:t>
      </w:r>
      <w:r w:rsidRPr="006F443D">
        <w:rPr>
          <w:rFonts w:ascii="Arial" w:hAnsi="Arial"/>
          <w:sz w:val="22"/>
        </w:rPr>
        <w:t xml:space="preserve">. </w:t>
      </w:r>
    </w:p>
    <w:p w14:paraId="15DEB19E" w14:textId="77777777" w:rsidR="00EA63F7" w:rsidRPr="006F443D" w:rsidRDefault="00EA63F7" w:rsidP="00EA63F7">
      <w:pPr>
        <w:ind w:left="142"/>
        <w:jc w:val="both"/>
        <w:rPr>
          <w:rFonts w:ascii="Arial" w:hAnsi="Arial"/>
          <w:sz w:val="22"/>
        </w:rPr>
      </w:pPr>
    </w:p>
    <w:p w14:paraId="15DEB19F" w14:textId="77777777" w:rsidR="00EA63F7" w:rsidRPr="00054A21" w:rsidRDefault="00EA63F7" w:rsidP="00EA63F7">
      <w:pPr>
        <w:ind w:left="142"/>
        <w:jc w:val="both"/>
        <w:rPr>
          <w:rFonts w:ascii="Arial" w:hAnsi="Arial" w:cs="Arial"/>
          <w:sz w:val="22"/>
          <w:szCs w:val="22"/>
        </w:rPr>
      </w:pPr>
      <w:r>
        <w:rPr>
          <w:rFonts w:ascii="Arial" w:hAnsi="Arial" w:cs="Arial"/>
          <w:sz w:val="22"/>
          <w:szCs w:val="22"/>
        </w:rPr>
        <w:t>El artículo 84 del Texto R</w:t>
      </w:r>
      <w:r w:rsidRPr="00054A21">
        <w:rPr>
          <w:rFonts w:ascii="Arial" w:hAnsi="Arial" w:cs="Arial"/>
          <w:sz w:val="22"/>
          <w:szCs w:val="22"/>
        </w:rPr>
        <w:t xml:space="preserve">efundido de la </w:t>
      </w:r>
      <w:r w:rsidRPr="00121DC6">
        <w:rPr>
          <w:rFonts w:ascii="Arial" w:hAnsi="Arial" w:cs="Arial"/>
          <w:sz w:val="22"/>
          <w:szCs w:val="22"/>
        </w:rPr>
        <w:t>Ley General para la Defensa de los Consumidores y Usuarios y otras leyes complementarias</w:t>
      </w:r>
      <w:r w:rsidRPr="00054A21">
        <w:rPr>
          <w:rFonts w:ascii="Arial" w:hAnsi="Arial" w:cs="Arial"/>
          <w:sz w:val="22"/>
          <w:szCs w:val="22"/>
        </w:rPr>
        <w:t xml:space="preserve">, aprobado por el Real Decreto Legislativo 1/2007, de 16 de noviembre, queda redactado en los siguientes términos: </w:t>
      </w:r>
    </w:p>
    <w:p w14:paraId="15DEB1A0" w14:textId="77777777" w:rsidR="00EA63F7" w:rsidRPr="00054A21" w:rsidRDefault="00EA63F7" w:rsidP="00EA63F7">
      <w:pPr>
        <w:ind w:left="142"/>
        <w:jc w:val="both"/>
        <w:rPr>
          <w:rFonts w:ascii="Arial" w:hAnsi="Arial" w:cs="Arial"/>
          <w:sz w:val="22"/>
          <w:szCs w:val="22"/>
        </w:rPr>
      </w:pPr>
    </w:p>
    <w:p w14:paraId="15DEB1A1" w14:textId="77777777" w:rsidR="00EA63F7" w:rsidRPr="00686ECA" w:rsidRDefault="00EA63F7" w:rsidP="00EA63F7">
      <w:pPr>
        <w:ind w:left="142"/>
        <w:jc w:val="both"/>
        <w:rPr>
          <w:rFonts w:ascii="Arial" w:hAnsi="Arial"/>
          <w:sz w:val="22"/>
        </w:rPr>
      </w:pPr>
      <w:r w:rsidRPr="00686ECA">
        <w:rPr>
          <w:rFonts w:ascii="Arial" w:hAnsi="Arial"/>
          <w:sz w:val="22"/>
        </w:rPr>
        <w:t>«Artículo 84. Autorización e inscripción de cláusulas declaradas abusivas.</w:t>
      </w:r>
    </w:p>
    <w:p w14:paraId="15DEB1A2" w14:textId="77777777" w:rsidR="00EA63F7" w:rsidRPr="00686ECA" w:rsidRDefault="00EA63F7" w:rsidP="00EA63F7">
      <w:pPr>
        <w:ind w:left="142"/>
        <w:jc w:val="both"/>
        <w:rPr>
          <w:rFonts w:ascii="Arial" w:hAnsi="Arial"/>
          <w:sz w:val="22"/>
        </w:rPr>
      </w:pPr>
    </w:p>
    <w:p w14:paraId="15DEB1A3" w14:textId="77777777" w:rsidR="00EA63F7" w:rsidRPr="00686ECA" w:rsidRDefault="00EA63F7" w:rsidP="00EA63F7">
      <w:pPr>
        <w:ind w:left="142"/>
        <w:jc w:val="both"/>
        <w:rPr>
          <w:rFonts w:ascii="Arial" w:hAnsi="Arial"/>
          <w:sz w:val="22"/>
        </w:rPr>
      </w:pPr>
      <w:r w:rsidRPr="00686ECA">
        <w:rPr>
          <w:rFonts w:ascii="Arial" w:hAnsi="Arial"/>
          <w:sz w:val="22"/>
        </w:rPr>
        <w:t>Los notarios y los registradores de la propiedad y mercantiles, en el ejercicio profesional de sus respectivas funciones públicas, no autorizarán ni inscribirán aquellos contratos o negocios jurídicos en los que se pretenda la inclusión de cláusulas que sean contrarias a normas imperativas o prohibitivas o hubieran sido declaradas nulas por abusivas en sentencia del Tribunal Supremo con valor de jurisprudencia o por sentencia firm</w:t>
      </w:r>
      <w:r>
        <w:rPr>
          <w:rFonts w:ascii="Arial" w:hAnsi="Arial"/>
          <w:sz w:val="22"/>
        </w:rPr>
        <w:t>e</w:t>
      </w:r>
      <w:r w:rsidRPr="00686ECA">
        <w:rPr>
          <w:rFonts w:ascii="Arial" w:hAnsi="Arial"/>
          <w:sz w:val="22"/>
        </w:rPr>
        <w:t xml:space="preserve"> inscrita en el Registro de Condiciones Generales de la Contratación.»</w:t>
      </w:r>
    </w:p>
    <w:p w14:paraId="15DEB1A4" w14:textId="77777777" w:rsidR="00EA63F7" w:rsidRDefault="00EA63F7" w:rsidP="00EA63F7">
      <w:pPr>
        <w:ind w:left="142"/>
        <w:jc w:val="both"/>
        <w:rPr>
          <w:rFonts w:ascii="Arial" w:hAnsi="Arial" w:cs="Arial"/>
          <w:sz w:val="22"/>
          <w:szCs w:val="22"/>
          <w:highlight w:val="yellow"/>
        </w:rPr>
      </w:pPr>
    </w:p>
    <w:p w14:paraId="15DEB1A5" w14:textId="77777777" w:rsidR="00EA63F7" w:rsidRPr="006F443D" w:rsidRDefault="00EA63F7" w:rsidP="00EA63F7">
      <w:pPr>
        <w:ind w:left="142"/>
        <w:jc w:val="both"/>
        <w:rPr>
          <w:rFonts w:ascii="Arial" w:hAnsi="Arial"/>
          <w:sz w:val="22"/>
        </w:rPr>
      </w:pPr>
      <w:r w:rsidRPr="006F443D">
        <w:rPr>
          <w:rFonts w:ascii="Arial" w:hAnsi="Arial"/>
          <w:sz w:val="22"/>
        </w:rPr>
        <w:t xml:space="preserve">Disposición final séptima. </w:t>
      </w:r>
      <w:r w:rsidRPr="00E915FE">
        <w:rPr>
          <w:rFonts w:ascii="Arial" w:hAnsi="Arial"/>
          <w:i/>
          <w:sz w:val="22"/>
        </w:rPr>
        <w:t>Modificación de la Ley 2/2009, de 31 de marzo, por la que se regula la contratación con los consumidores de préstamos o créditos hipotecarios y de servicios de intermediación para la celebración de contratos de préstamo o crédito</w:t>
      </w:r>
      <w:r w:rsidRPr="006F443D">
        <w:rPr>
          <w:rFonts w:ascii="Arial" w:hAnsi="Arial"/>
          <w:sz w:val="22"/>
        </w:rPr>
        <w:t>.</w:t>
      </w:r>
    </w:p>
    <w:p w14:paraId="15DEB1A6" w14:textId="77777777" w:rsidR="00EA63F7" w:rsidRPr="00686ECA" w:rsidRDefault="00EA63F7" w:rsidP="00EA63F7">
      <w:pPr>
        <w:ind w:left="142"/>
        <w:jc w:val="both"/>
        <w:rPr>
          <w:rFonts w:ascii="Arial" w:hAnsi="Arial"/>
          <w:b/>
          <w:sz w:val="22"/>
        </w:rPr>
      </w:pPr>
    </w:p>
    <w:p w14:paraId="15DEB1A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La Ley 2/2009, de 31 de marzo, por la que se regula la contratación con los consumidores de préstamos o créditos hipotecarios y de servicios de intermediación para la celebración de contratos de préstamo o crédito, queda modificada como sigue:</w:t>
      </w:r>
    </w:p>
    <w:p w14:paraId="15DEB1A8" w14:textId="77777777" w:rsidR="00EA63F7" w:rsidRPr="00AD7805" w:rsidRDefault="00EA63F7" w:rsidP="00EA63F7">
      <w:pPr>
        <w:ind w:left="142"/>
        <w:jc w:val="both"/>
        <w:rPr>
          <w:rFonts w:ascii="Arial" w:hAnsi="Arial" w:cs="Arial"/>
          <w:sz w:val="22"/>
          <w:szCs w:val="22"/>
        </w:rPr>
      </w:pPr>
    </w:p>
    <w:p w14:paraId="15DEB1A9" w14:textId="77777777" w:rsidR="00EA63F7" w:rsidRPr="00AD7805" w:rsidRDefault="00EA63F7" w:rsidP="00EA63F7">
      <w:pPr>
        <w:ind w:left="142"/>
        <w:jc w:val="both"/>
        <w:rPr>
          <w:rFonts w:ascii="Arial" w:hAnsi="Arial" w:cs="Arial"/>
          <w:sz w:val="22"/>
          <w:szCs w:val="22"/>
        </w:rPr>
      </w:pPr>
      <w:r w:rsidRPr="006F443D">
        <w:rPr>
          <w:rFonts w:ascii="Arial" w:hAnsi="Arial"/>
          <w:sz w:val="22"/>
        </w:rPr>
        <w:t>Uno.</w:t>
      </w:r>
      <w:r>
        <w:rPr>
          <w:rFonts w:ascii="Arial" w:hAnsi="Arial" w:cs="Arial"/>
          <w:sz w:val="22"/>
          <w:szCs w:val="22"/>
        </w:rPr>
        <w:t xml:space="preserve"> El artículo 1</w:t>
      </w:r>
      <w:r w:rsidRPr="00AD7805">
        <w:rPr>
          <w:rFonts w:ascii="Arial" w:hAnsi="Arial" w:cs="Arial"/>
          <w:sz w:val="22"/>
          <w:szCs w:val="22"/>
        </w:rPr>
        <w:t xml:space="preserve"> pasará a tener la siguiente redacción:</w:t>
      </w:r>
    </w:p>
    <w:p w14:paraId="15DEB1AA" w14:textId="77777777" w:rsidR="00EA63F7" w:rsidRPr="00AD7805" w:rsidRDefault="00EA63F7" w:rsidP="00EA63F7">
      <w:pPr>
        <w:ind w:left="142"/>
        <w:jc w:val="both"/>
        <w:rPr>
          <w:rFonts w:ascii="Arial" w:hAnsi="Arial" w:cs="Arial"/>
          <w:sz w:val="22"/>
          <w:szCs w:val="22"/>
        </w:rPr>
      </w:pPr>
    </w:p>
    <w:p w14:paraId="15DEB1AB"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«Artículo 1. </w:t>
      </w:r>
      <w:r w:rsidRPr="00AD7805">
        <w:rPr>
          <w:rFonts w:ascii="Arial" w:hAnsi="Arial"/>
          <w:i/>
          <w:sz w:val="22"/>
        </w:rPr>
        <w:t>Ámbito de aplicación.</w:t>
      </w:r>
    </w:p>
    <w:p w14:paraId="15DEB1AC" w14:textId="77777777" w:rsidR="00EA63F7" w:rsidRPr="00AD7805" w:rsidRDefault="00EA63F7" w:rsidP="00EA63F7">
      <w:pPr>
        <w:ind w:left="142"/>
        <w:jc w:val="both"/>
        <w:rPr>
          <w:rFonts w:ascii="Arial" w:hAnsi="Arial" w:cs="Arial"/>
          <w:sz w:val="22"/>
          <w:szCs w:val="22"/>
        </w:rPr>
      </w:pPr>
    </w:p>
    <w:p w14:paraId="15DEB1AD" w14:textId="77777777" w:rsidR="00EA63F7" w:rsidRPr="00AD7805" w:rsidRDefault="00EA63F7" w:rsidP="00EA63F7">
      <w:pPr>
        <w:ind w:left="142"/>
        <w:jc w:val="both"/>
        <w:rPr>
          <w:rFonts w:ascii="Arial" w:hAnsi="Arial"/>
          <w:sz w:val="22"/>
        </w:rPr>
      </w:pPr>
      <w:r w:rsidRPr="00AD7805">
        <w:rPr>
          <w:rFonts w:ascii="Arial" w:hAnsi="Arial" w:cs="Arial"/>
          <w:sz w:val="22"/>
          <w:szCs w:val="22"/>
        </w:rPr>
        <w:t>1. Lo dispuesto en esta ley será de aplicación a la contratación de los consumidores con aquellas personas físicas o jurídicas (en adelante, las empresas) que, de manera profesional, realicen cualquiera de las actividades que consistan en</w:t>
      </w:r>
      <w:r w:rsidRPr="00AD7805">
        <w:rPr>
          <w:rFonts w:ascii="Arial" w:hAnsi="Arial"/>
          <w:sz w:val="22"/>
        </w:rPr>
        <w:t>:</w:t>
      </w:r>
    </w:p>
    <w:p w14:paraId="15DEB1AE" w14:textId="77777777" w:rsidR="00EA63F7" w:rsidRPr="00AD7805" w:rsidRDefault="00EA63F7" w:rsidP="00EA63F7">
      <w:pPr>
        <w:ind w:left="142"/>
        <w:jc w:val="both"/>
        <w:rPr>
          <w:rFonts w:ascii="Arial" w:hAnsi="Arial"/>
          <w:sz w:val="22"/>
        </w:rPr>
      </w:pPr>
    </w:p>
    <w:p w14:paraId="15DEB1AF" w14:textId="77777777" w:rsidR="00EA63F7" w:rsidRPr="00AD7805" w:rsidRDefault="00EA63F7" w:rsidP="00EA63F7">
      <w:pPr>
        <w:ind w:left="142"/>
        <w:jc w:val="both"/>
        <w:rPr>
          <w:rFonts w:ascii="Arial" w:hAnsi="Arial"/>
          <w:sz w:val="22"/>
        </w:rPr>
      </w:pPr>
      <w:r w:rsidRPr="00AD7805">
        <w:rPr>
          <w:rFonts w:ascii="Arial" w:hAnsi="Arial"/>
          <w:sz w:val="22"/>
        </w:rPr>
        <w:t>a)</w:t>
      </w:r>
      <w:r w:rsidRPr="00AD7805">
        <w:rPr>
          <w:rFonts w:ascii="Arial" w:hAnsi="Arial" w:cs="Arial"/>
          <w:sz w:val="22"/>
          <w:szCs w:val="22"/>
        </w:rPr>
        <w:t xml:space="preserve"> </w:t>
      </w:r>
      <w:r w:rsidRPr="00AD7805">
        <w:rPr>
          <w:rFonts w:ascii="Arial" w:hAnsi="Arial"/>
          <w:sz w:val="22"/>
        </w:rPr>
        <w:t>La concesión de préstamos o créditos hipotecarios, distintos a los previstos en el artículo 2.1.a) y b)</w:t>
      </w:r>
      <w:r w:rsidRPr="00AD7805">
        <w:rPr>
          <w:rFonts w:ascii="Arial" w:hAnsi="Arial" w:cs="Arial"/>
          <w:sz w:val="22"/>
          <w:szCs w:val="22"/>
        </w:rPr>
        <w:t xml:space="preserve"> de la Ley XX/201</w:t>
      </w:r>
      <w:r>
        <w:rPr>
          <w:rFonts w:ascii="Arial" w:hAnsi="Arial" w:cs="Arial"/>
          <w:sz w:val="22"/>
          <w:szCs w:val="22"/>
        </w:rPr>
        <w:t>7</w:t>
      </w:r>
      <w:r w:rsidRPr="00AD7805">
        <w:rPr>
          <w:rFonts w:ascii="Arial" w:hAnsi="Arial" w:cs="Arial"/>
          <w:sz w:val="22"/>
          <w:szCs w:val="22"/>
        </w:rPr>
        <w:t xml:space="preserve">, reguladora de los contratos de crédito inmobiliario, </w:t>
      </w:r>
      <w:r w:rsidRPr="00AD7805">
        <w:rPr>
          <w:rFonts w:ascii="Arial" w:hAnsi="Arial"/>
          <w:sz w:val="22"/>
        </w:rPr>
        <w:t>bajo la forma de pago aplazado, apertura de crédito o cualquier otro medio equivalente de financiación.</w:t>
      </w:r>
    </w:p>
    <w:p w14:paraId="15DEB1B0" w14:textId="77777777" w:rsidR="00EA63F7" w:rsidRPr="00AD7805" w:rsidRDefault="00EA63F7" w:rsidP="00EA63F7">
      <w:pPr>
        <w:ind w:left="142"/>
        <w:jc w:val="both"/>
        <w:rPr>
          <w:rFonts w:ascii="Arial" w:hAnsi="Arial"/>
          <w:sz w:val="22"/>
        </w:rPr>
      </w:pPr>
    </w:p>
    <w:p w14:paraId="15DEB1B1" w14:textId="77777777" w:rsidR="00EA63F7" w:rsidRPr="00AD7805" w:rsidRDefault="00EA63F7" w:rsidP="00EA63F7">
      <w:pPr>
        <w:ind w:left="142"/>
        <w:jc w:val="both"/>
        <w:rPr>
          <w:rFonts w:ascii="Arial" w:hAnsi="Arial" w:cs="Arial"/>
          <w:sz w:val="22"/>
          <w:szCs w:val="22"/>
        </w:rPr>
      </w:pPr>
      <w:r w:rsidRPr="00AD7805">
        <w:rPr>
          <w:rFonts w:ascii="Arial" w:hAnsi="Arial"/>
          <w:sz w:val="22"/>
        </w:rPr>
        <w:t xml:space="preserve">b) </w:t>
      </w:r>
      <w:r w:rsidRPr="00AD7805">
        <w:rPr>
          <w:rFonts w:ascii="Arial" w:hAnsi="Arial" w:cs="Arial"/>
          <w:sz w:val="22"/>
          <w:szCs w:val="22"/>
        </w:rPr>
        <w:t xml:space="preserve">La intermediación para la celebración de un contrato de préstamo o crédito </w:t>
      </w:r>
      <w:r w:rsidRPr="00AD7805">
        <w:rPr>
          <w:rFonts w:ascii="Arial" w:hAnsi="Arial"/>
          <w:sz w:val="22"/>
        </w:rPr>
        <w:t xml:space="preserve">con cualquier finalidad, </w:t>
      </w:r>
      <w:r w:rsidRPr="00AD7805">
        <w:rPr>
          <w:rFonts w:ascii="Arial" w:hAnsi="Arial" w:cs="Arial"/>
          <w:sz w:val="22"/>
          <w:szCs w:val="22"/>
        </w:rPr>
        <w:t>a un consumidor,</w:t>
      </w:r>
      <w:r w:rsidRPr="00AD7805">
        <w:rPr>
          <w:rFonts w:ascii="Arial" w:hAnsi="Arial"/>
          <w:sz w:val="22"/>
        </w:rPr>
        <w:t xml:space="preserve"> </w:t>
      </w:r>
      <w:r w:rsidRPr="00AD7805">
        <w:rPr>
          <w:rFonts w:ascii="Arial" w:hAnsi="Arial" w:cs="Arial"/>
          <w:sz w:val="22"/>
          <w:szCs w:val="22"/>
        </w:rPr>
        <w:t>salvo la prevista en el artículo 2.1.c) de la Ley XX/201</w:t>
      </w:r>
      <w:r>
        <w:rPr>
          <w:rFonts w:ascii="Arial" w:hAnsi="Arial" w:cs="Arial"/>
          <w:sz w:val="22"/>
          <w:szCs w:val="22"/>
        </w:rPr>
        <w:t>7</w:t>
      </w:r>
      <w:r w:rsidRPr="00AD7805">
        <w:rPr>
          <w:rFonts w:ascii="Arial" w:hAnsi="Arial" w:cs="Arial"/>
          <w:sz w:val="22"/>
          <w:szCs w:val="22"/>
        </w:rPr>
        <w:t>, reguladora de los contratos de crédito inmobiliario, mediante la presentación, propuesta o realización de trabajos preparatorios para la celebración de los mencionados contratos, incluida, en su caso, la puesta a disposición de tales contratos a los consumidores para su suscripción.</w:t>
      </w:r>
    </w:p>
    <w:p w14:paraId="15DEB1B2" w14:textId="77777777" w:rsidR="00EA63F7" w:rsidRPr="00AD7805" w:rsidRDefault="00EA63F7" w:rsidP="00EA63F7">
      <w:pPr>
        <w:ind w:left="142"/>
        <w:jc w:val="both"/>
        <w:rPr>
          <w:rFonts w:ascii="Arial" w:hAnsi="Arial" w:cs="Arial"/>
          <w:sz w:val="22"/>
          <w:szCs w:val="22"/>
        </w:rPr>
      </w:pPr>
    </w:p>
    <w:p w14:paraId="15DEB1B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A los proveedores de bienes y servicios que actúen como intermediarios para la contratación de préstamos o créditos destinados a la financiación de los productos que comercialicen, únicamente les será de aplicación lo dispuesto en el artículo 22.5.</w:t>
      </w:r>
    </w:p>
    <w:p w14:paraId="15DEB1B4" w14:textId="77777777" w:rsidR="00EA63F7" w:rsidRPr="00AD7805" w:rsidRDefault="00EA63F7" w:rsidP="00EA63F7">
      <w:pPr>
        <w:ind w:left="142"/>
        <w:jc w:val="both"/>
        <w:rPr>
          <w:rFonts w:ascii="Arial" w:hAnsi="Arial" w:cs="Arial"/>
          <w:sz w:val="22"/>
          <w:szCs w:val="22"/>
        </w:rPr>
      </w:pPr>
    </w:p>
    <w:p w14:paraId="15DEB1B5"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Tienen la consideración de consumidores las personas físicas y jurídicas que, en los contratos a que se refiera esta ley, actúan en un ámbito ajeno a su actividad empresarial o profesional.</w:t>
      </w:r>
    </w:p>
    <w:p w14:paraId="15DEB1B6" w14:textId="77777777" w:rsidR="00EA63F7" w:rsidRDefault="00EA63F7" w:rsidP="00EA63F7">
      <w:pPr>
        <w:ind w:left="142"/>
        <w:jc w:val="both"/>
        <w:rPr>
          <w:rFonts w:ascii="Arial" w:hAnsi="Arial" w:cs="Arial"/>
          <w:sz w:val="22"/>
          <w:szCs w:val="22"/>
        </w:rPr>
      </w:pPr>
    </w:p>
    <w:p w14:paraId="15DEB1B7" w14:textId="0E888A02" w:rsidR="00EA63F7" w:rsidRPr="007D1CE2" w:rsidRDefault="00EA63F7" w:rsidP="00EA63F7">
      <w:pPr>
        <w:ind w:left="142"/>
        <w:jc w:val="both"/>
        <w:rPr>
          <w:rFonts w:ascii="Arial" w:hAnsi="Arial" w:cs="Arial"/>
          <w:sz w:val="22"/>
          <w:szCs w:val="22"/>
        </w:rPr>
      </w:pPr>
      <w:r w:rsidRPr="007D1CE2">
        <w:rPr>
          <w:rFonts w:ascii="Arial" w:hAnsi="Arial" w:cs="Arial"/>
          <w:sz w:val="22"/>
          <w:szCs w:val="22"/>
        </w:rPr>
        <w:t xml:space="preserve">2. Lo dispuesto en esta </w:t>
      </w:r>
      <w:r w:rsidR="00C53210">
        <w:rPr>
          <w:rFonts w:ascii="Arial" w:hAnsi="Arial" w:cs="Arial"/>
          <w:sz w:val="22"/>
          <w:szCs w:val="22"/>
        </w:rPr>
        <w:t>l</w:t>
      </w:r>
      <w:r w:rsidRPr="007D1CE2">
        <w:rPr>
          <w:rFonts w:ascii="Arial" w:hAnsi="Arial" w:cs="Arial"/>
          <w:sz w:val="22"/>
          <w:szCs w:val="22"/>
        </w:rPr>
        <w:t>ey no será de aplicación cuando las actividades previstas en el apartado anterior sean prestadas por entidades de crédito o sus agentes, ni a las actividades incluidas en el ámbito de aplicación de la Ley 28/1998, de 13 de julio, de Venta a Plazos de Bienes Muebles.</w:t>
      </w:r>
    </w:p>
    <w:p w14:paraId="15DEB1B8" w14:textId="77777777" w:rsidR="00EA63F7" w:rsidRPr="007D1CE2" w:rsidRDefault="00EA63F7" w:rsidP="00EA63F7">
      <w:pPr>
        <w:ind w:left="142"/>
        <w:jc w:val="both"/>
        <w:rPr>
          <w:rFonts w:ascii="Arial" w:hAnsi="Arial" w:cs="Arial"/>
          <w:sz w:val="22"/>
          <w:szCs w:val="22"/>
        </w:rPr>
      </w:pPr>
    </w:p>
    <w:p w14:paraId="15DEB1B9" w14:textId="77777777" w:rsidR="00EA63F7" w:rsidRPr="00AD7805" w:rsidRDefault="00EA63F7" w:rsidP="00EA63F7">
      <w:pPr>
        <w:ind w:left="142"/>
        <w:jc w:val="both"/>
        <w:rPr>
          <w:rFonts w:ascii="Arial" w:hAnsi="Arial" w:cs="Arial"/>
          <w:sz w:val="22"/>
          <w:szCs w:val="22"/>
        </w:rPr>
      </w:pPr>
      <w:r w:rsidRPr="007D1CE2">
        <w:rPr>
          <w:rFonts w:ascii="Arial" w:hAnsi="Arial" w:cs="Arial"/>
          <w:sz w:val="22"/>
          <w:szCs w:val="22"/>
        </w:rPr>
        <w:t>3. Lo establecido en esta Ley se entenderá sin perjuicio de lo dispuesto en otras Leyes generales o en la legislación de protección de los derechos de los consumidores y usuarios, en particular en el Real Decreto Legislativo 1/2007, de 16 de noviembre, por el que se aprueba el texto refundido de la Ley General para la Defensa de los Consumidores y Usuarios y otras Leyes complementarias, la Ley 7/1998, de 13 de abril, sobre condiciones generales de la contratación, la Ley 34/1988, de 11 de noviembre, General de Publicidad, la Ley de 23 de julio de 1908, de nulidad de los contratos de préstamos usurarios, la Ley 7/1995, de 23 de marzo, de Crédito al Consumo y la Ley 22/2007, de 11 de julio, sobre comercialización a distancia de servicios financieros destinados a los consumidores. En caso de conflicto, será de aplicación la norma que contenga un régimen más preciso de control de las actividades definidas en el apartado primero o suponga una mayor protección de los consumidores y usuarios.</w:t>
      </w:r>
      <w:r w:rsidRPr="00AD7805">
        <w:rPr>
          <w:rFonts w:ascii="Arial" w:hAnsi="Arial" w:cs="Arial"/>
          <w:sz w:val="22"/>
          <w:szCs w:val="22"/>
        </w:rPr>
        <w:t>»</w:t>
      </w:r>
    </w:p>
    <w:p w14:paraId="15DEB1BA" w14:textId="77777777" w:rsidR="00EA63F7" w:rsidRPr="00AD7805" w:rsidRDefault="00EA63F7" w:rsidP="00EA63F7">
      <w:pPr>
        <w:ind w:left="142"/>
        <w:jc w:val="both"/>
        <w:rPr>
          <w:rFonts w:ascii="Arial" w:hAnsi="Arial" w:cs="Arial"/>
          <w:sz w:val="22"/>
          <w:szCs w:val="22"/>
        </w:rPr>
      </w:pPr>
    </w:p>
    <w:p w14:paraId="15DEB1BB" w14:textId="77777777" w:rsidR="00EA63F7" w:rsidRPr="00AD7805" w:rsidRDefault="00EA63F7" w:rsidP="00EA63F7">
      <w:pPr>
        <w:ind w:left="142"/>
        <w:jc w:val="both"/>
        <w:rPr>
          <w:rFonts w:ascii="Arial" w:hAnsi="Arial" w:cs="Arial"/>
          <w:sz w:val="22"/>
          <w:szCs w:val="22"/>
        </w:rPr>
      </w:pPr>
      <w:r w:rsidRPr="006F443D">
        <w:rPr>
          <w:rFonts w:ascii="Arial" w:hAnsi="Arial"/>
          <w:sz w:val="22"/>
        </w:rPr>
        <w:t>Dos.</w:t>
      </w:r>
      <w:r w:rsidRPr="00AD7805">
        <w:rPr>
          <w:rFonts w:ascii="Arial" w:hAnsi="Arial" w:cs="Arial"/>
          <w:sz w:val="22"/>
          <w:szCs w:val="22"/>
        </w:rPr>
        <w:tab/>
        <w:t xml:space="preserve">Se da nueva redacción al artículo 5, que pasará a tener </w:t>
      </w:r>
      <w:r>
        <w:rPr>
          <w:rFonts w:ascii="Arial" w:hAnsi="Arial" w:cs="Arial"/>
          <w:sz w:val="22"/>
          <w:szCs w:val="22"/>
        </w:rPr>
        <w:t>e</w:t>
      </w:r>
      <w:r w:rsidRPr="00AD7805">
        <w:rPr>
          <w:rFonts w:ascii="Arial" w:hAnsi="Arial" w:cs="Arial"/>
          <w:sz w:val="22"/>
          <w:szCs w:val="22"/>
        </w:rPr>
        <w:t xml:space="preserve">l siguiente </w:t>
      </w:r>
      <w:r>
        <w:rPr>
          <w:rFonts w:ascii="Arial" w:hAnsi="Arial" w:cs="Arial"/>
          <w:sz w:val="22"/>
          <w:szCs w:val="22"/>
        </w:rPr>
        <w:t>tenor</w:t>
      </w:r>
      <w:r w:rsidRPr="00AD7805">
        <w:rPr>
          <w:rFonts w:ascii="Arial" w:hAnsi="Arial" w:cs="Arial"/>
          <w:sz w:val="22"/>
          <w:szCs w:val="22"/>
        </w:rPr>
        <w:t>:</w:t>
      </w:r>
    </w:p>
    <w:p w14:paraId="15DEB1BC" w14:textId="77777777" w:rsidR="00EA63F7" w:rsidRPr="00AD7805" w:rsidRDefault="00EA63F7" w:rsidP="00EA63F7">
      <w:pPr>
        <w:ind w:left="142"/>
        <w:jc w:val="both"/>
        <w:rPr>
          <w:rFonts w:ascii="Arial" w:hAnsi="Arial" w:cs="Arial"/>
          <w:sz w:val="22"/>
          <w:szCs w:val="22"/>
        </w:rPr>
      </w:pPr>
    </w:p>
    <w:p w14:paraId="15DEB1BD" w14:textId="27231BC3" w:rsidR="00EA63F7" w:rsidRPr="007D1CE2" w:rsidRDefault="00EA63F7" w:rsidP="00EA63F7">
      <w:pPr>
        <w:ind w:left="142"/>
        <w:jc w:val="both"/>
        <w:rPr>
          <w:rFonts w:ascii="Arial" w:hAnsi="Arial" w:cs="Arial"/>
          <w:sz w:val="22"/>
          <w:szCs w:val="22"/>
        </w:rPr>
      </w:pPr>
      <w:r w:rsidRPr="00AD7805">
        <w:rPr>
          <w:rFonts w:ascii="Arial" w:hAnsi="Arial" w:cs="Arial"/>
          <w:sz w:val="22"/>
          <w:szCs w:val="22"/>
        </w:rPr>
        <w:t>«</w:t>
      </w:r>
      <w:r w:rsidRPr="007D1CE2">
        <w:rPr>
          <w:rFonts w:ascii="Arial" w:hAnsi="Arial" w:cs="Arial"/>
          <w:sz w:val="22"/>
          <w:szCs w:val="22"/>
        </w:rPr>
        <w:t xml:space="preserve">1. Las empresas establecerán libremente sus tarifas de comisiones, condiciones y gastos repercutibles a los consumidores, sin otras limitaciones que las contenidas en esta </w:t>
      </w:r>
      <w:r w:rsidR="005B2AFD">
        <w:rPr>
          <w:rFonts w:ascii="Arial" w:hAnsi="Arial" w:cs="Arial"/>
          <w:sz w:val="22"/>
          <w:szCs w:val="22"/>
        </w:rPr>
        <w:t>l</w:t>
      </w:r>
      <w:r w:rsidRPr="007D1CE2">
        <w:rPr>
          <w:rFonts w:ascii="Arial" w:hAnsi="Arial" w:cs="Arial"/>
          <w:sz w:val="22"/>
          <w:szCs w:val="22"/>
        </w:rPr>
        <w:t>ey, en la Ley de 23 de julio de 1908 y en el Real Decreto Legislativo 1/2007, de 16 de noviembre, en materia de cláusulas abusivas.</w:t>
      </w:r>
    </w:p>
    <w:p w14:paraId="15DEB1BE" w14:textId="77777777" w:rsidR="00EA63F7" w:rsidRPr="007D1CE2" w:rsidRDefault="00EA63F7" w:rsidP="00EA63F7">
      <w:pPr>
        <w:ind w:left="142"/>
        <w:jc w:val="both"/>
        <w:rPr>
          <w:rFonts w:ascii="Arial" w:hAnsi="Arial" w:cs="Arial"/>
          <w:sz w:val="22"/>
          <w:szCs w:val="22"/>
        </w:rPr>
      </w:pPr>
    </w:p>
    <w:p w14:paraId="15DEB1BF" w14:textId="77777777" w:rsidR="00EA63F7" w:rsidRDefault="00EA63F7" w:rsidP="00EA63F7">
      <w:pPr>
        <w:ind w:left="142"/>
        <w:jc w:val="both"/>
        <w:rPr>
          <w:rFonts w:ascii="Arial" w:hAnsi="Arial" w:cs="Arial"/>
          <w:sz w:val="22"/>
          <w:szCs w:val="22"/>
        </w:rPr>
      </w:pPr>
      <w:r w:rsidRPr="007D1CE2">
        <w:rPr>
          <w:rFonts w:ascii="Arial" w:hAnsi="Arial" w:cs="Arial"/>
          <w:sz w:val="22"/>
          <w:szCs w:val="22"/>
        </w:rPr>
        <w:t xml:space="preserve">En las tarifas de comisiones o compensaciones y gastos repercutibles, incluidas las actividades de asesoramiento, se indicarán los supuestos y, en su caso, periodicidad con que serán aplicables. Las comisiones o compensaciones y gastos repercutidos deben responder a servicios efectivamente prestados o a gastos habidos. En ningún caso podrán cargarse comisiones o gastos por servicios no aceptados o solicitados en firme y de forma expresa por el consumidor. </w:t>
      </w:r>
    </w:p>
    <w:p w14:paraId="15DEB1C0" w14:textId="77777777" w:rsidR="00EA63F7" w:rsidRDefault="00EA63F7" w:rsidP="00EA63F7">
      <w:pPr>
        <w:ind w:left="142"/>
        <w:jc w:val="both"/>
        <w:rPr>
          <w:rFonts w:ascii="Arial" w:hAnsi="Arial" w:cs="Arial"/>
          <w:sz w:val="22"/>
          <w:szCs w:val="22"/>
        </w:rPr>
      </w:pPr>
    </w:p>
    <w:p w14:paraId="15DEB1C1"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2. No obstante lo establecido en el apartado anterior,</w:t>
      </w:r>
      <w:r w:rsidRPr="00AD7805">
        <w:rPr>
          <w:rFonts w:ascii="Arial" w:hAnsi="Arial"/>
          <w:b/>
          <w:sz w:val="22"/>
        </w:rPr>
        <w:t xml:space="preserve"> </w:t>
      </w:r>
      <w:r w:rsidRPr="007D1CE2">
        <w:rPr>
          <w:rFonts w:ascii="Arial" w:hAnsi="Arial"/>
          <w:sz w:val="22"/>
        </w:rPr>
        <w:t>e</w:t>
      </w:r>
      <w:r w:rsidRPr="00AD7805">
        <w:rPr>
          <w:rFonts w:ascii="Arial" w:hAnsi="Arial" w:cs="Arial"/>
          <w:sz w:val="22"/>
          <w:szCs w:val="22"/>
        </w:rPr>
        <w:t>n los préstamos o créditos hipotecarios será de aplicación lo dispuesto en materia de compensación por amortización anticipada por la legislación específica reguladora del mercado hipotecario, salvo que se tratara de préstamos o créditos hipotecarios concedidos con anterioridad al 9 de diciembre de 2007 y el contrato estipule el régimen de la comisión por amortización anticipada contenido en la Ley 2/1994, de 30 de marzo, sobre subrogación y modificación de préstamos hipotecarios, en cuyo caso, será éste el aplicable.</w:t>
      </w:r>
    </w:p>
    <w:p w14:paraId="15DEB1C2" w14:textId="77777777" w:rsidR="00EA63F7" w:rsidRPr="00AD7805" w:rsidRDefault="00EA63F7" w:rsidP="00EA63F7">
      <w:pPr>
        <w:ind w:left="142"/>
        <w:jc w:val="both"/>
        <w:rPr>
          <w:rFonts w:ascii="Arial" w:hAnsi="Arial" w:cs="Arial"/>
          <w:sz w:val="22"/>
          <w:szCs w:val="22"/>
        </w:rPr>
      </w:pPr>
    </w:p>
    <w:p w14:paraId="15DEB1C3" w14:textId="77777777" w:rsidR="00EA63F7" w:rsidRDefault="00EA63F7" w:rsidP="00EA63F7">
      <w:pPr>
        <w:ind w:left="142"/>
        <w:jc w:val="both"/>
        <w:rPr>
          <w:rFonts w:ascii="Arial" w:hAnsi="Arial" w:cs="Arial"/>
          <w:sz w:val="22"/>
          <w:szCs w:val="22"/>
        </w:rPr>
      </w:pPr>
      <w:r w:rsidRPr="00AD7805">
        <w:rPr>
          <w:rFonts w:ascii="Arial" w:hAnsi="Arial" w:cs="Arial"/>
          <w:sz w:val="22"/>
          <w:szCs w:val="22"/>
        </w:rPr>
        <w:t>Las restantes comisiones y gastos repercutibles a cargo del consumidor, que la empresa aplique sobre estos préstamos o créditos, deberán responder a la prestación de un servicio específico distinto de la concesión o de la administración ordinaria del préstamo o crédito.</w:t>
      </w:r>
    </w:p>
    <w:p w14:paraId="15DEB1C4" w14:textId="77777777" w:rsidR="00EA63F7" w:rsidRDefault="00EA63F7" w:rsidP="00EA63F7">
      <w:pPr>
        <w:ind w:left="142"/>
        <w:jc w:val="both"/>
        <w:rPr>
          <w:rFonts w:ascii="Arial" w:hAnsi="Arial" w:cs="Arial"/>
          <w:sz w:val="22"/>
          <w:szCs w:val="22"/>
        </w:rPr>
      </w:pPr>
    </w:p>
    <w:p w14:paraId="15DEB1C5" w14:textId="77777777" w:rsidR="00EA63F7" w:rsidRPr="007D1CE2" w:rsidRDefault="00EA63F7" w:rsidP="00EA63F7">
      <w:pPr>
        <w:ind w:left="142"/>
        <w:jc w:val="both"/>
        <w:rPr>
          <w:rFonts w:ascii="Arial" w:hAnsi="Arial" w:cs="Arial"/>
          <w:sz w:val="22"/>
          <w:szCs w:val="22"/>
        </w:rPr>
      </w:pPr>
      <w:r w:rsidRPr="007D1CE2">
        <w:rPr>
          <w:rFonts w:ascii="Arial" w:hAnsi="Arial" w:cs="Arial"/>
          <w:sz w:val="22"/>
          <w:szCs w:val="22"/>
        </w:rPr>
        <w:t>3. Las empresas no podrán cargar cantidades superiores a las que se deriven de las tarifas, aplicando condiciones más gravosas o repercutiendo gastos no previstos.</w:t>
      </w:r>
    </w:p>
    <w:p w14:paraId="15DEB1C6" w14:textId="77777777" w:rsidR="00EA63F7" w:rsidRPr="007D1CE2" w:rsidRDefault="00EA63F7" w:rsidP="00EA63F7">
      <w:pPr>
        <w:ind w:left="142"/>
        <w:jc w:val="both"/>
        <w:rPr>
          <w:rFonts w:ascii="Arial" w:hAnsi="Arial" w:cs="Arial"/>
          <w:sz w:val="22"/>
          <w:szCs w:val="22"/>
        </w:rPr>
      </w:pPr>
    </w:p>
    <w:p w14:paraId="15DEB1C7" w14:textId="77777777" w:rsidR="00EA63F7" w:rsidRPr="007D1CE2" w:rsidRDefault="00EA63F7" w:rsidP="00EA63F7">
      <w:pPr>
        <w:ind w:left="142"/>
        <w:jc w:val="both"/>
        <w:rPr>
          <w:rFonts w:ascii="Arial" w:hAnsi="Arial" w:cs="Arial"/>
          <w:sz w:val="22"/>
          <w:szCs w:val="22"/>
        </w:rPr>
      </w:pPr>
      <w:r w:rsidRPr="007D1CE2">
        <w:rPr>
          <w:rFonts w:ascii="Arial" w:hAnsi="Arial" w:cs="Arial"/>
          <w:sz w:val="22"/>
          <w:szCs w:val="22"/>
        </w:rPr>
        <w:t>4. Las empresas están obligadas a notificar al Registro en el que figuren inscritas, con carácter previo a su aplicación, los precios de los servicios, las tarifas de las comisiones o compensaciones y gastos repercutibles que aplicarán, como máximo, a las operaciones y servicios que prestan, y los tipos de interés máximos de los productos que comercializan, incluidos, en su caso, los tipos de interés por demora.</w:t>
      </w:r>
    </w:p>
    <w:p w14:paraId="15DEB1C8" w14:textId="77777777" w:rsidR="00EA63F7" w:rsidRPr="007D1CE2" w:rsidRDefault="00EA63F7" w:rsidP="00EA63F7">
      <w:pPr>
        <w:ind w:left="142"/>
        <w:jc w:val="both"/>
        <w:rPr>
          <w:rFonts w:ascii="Arial" w:hAnsi="Arial" w:cs="Arial"/>
          <w:sz w:val="22"/>
          <w:szCs w:val="22"/>
        </w:rPr>
      </w:pPr>
    </w:p>
    <w:p w14:paraId="15DEB1C9" w14:textId="77777777" w:rsidR="00EA63F7" w:rsidRDefault="00EA63F7" w:rsidP="00EA63F7">
      <w:pPr>
        <w:ind w:left="142"/>
        <w:jc w:val="both"/>
        <w:rPr>
          <w:rFonts w:ascii="Arial" w:hAnsi="Arial" w:cs="Arial"/>
          <w:sz w:val="22"/>
          <w:szCs w:val="22"/>
        </w:rPr>
      </w:pPr>
      <w:r w:rsidRPr="007D1CE2">
        <w:rPr>
          <w:rFonts w:ascii="Arial" w:hAnsi="Arial" w:cs="Arial"/>
          <w:sz w:val="22"/>
          <w:szCs w:val="22"/>
        </w:rPr>
        <w:t>5. Los precios, tarifas y gastos repercutibles a que se refiere el apartado anterior se recogerán en un folleto, que se redactará de forma clara, concreta y fácilmente comprensible para los consumidores, evitando la inclusión de conceptos innecesarios o irrelevantes. Este folleto, que estará disponible para los consumidores conforme a lo previsto en el artículo siguiente, será asimismo remitido al registro en el que figuren inscritas y su contenido se ajustará a las normas que reglamentariamente puedan dictar las comunidades autónomas en el ejercicio de sus competencias.</w:t>
      </w:r>
      <w:r w:rsidRPr="00AD7805">
        <w:rPr>
          <w:rFonts w:ascii="Arial" w:hAnsi="Arial" w:cs="Arial"/>
          <w:sz w:val="22"/>
          <w:szCs w:val="22"/>
        </w:rPr>
        <w:t>»</w:t>
      </w:r>
    </w:p>
    <w:p w14:paraId="15DEB1CA" w14:textId="77777777" w:rsidR="00EA63F7" w:rsidRDefault="00EA63F7" w:rsidP="00EA63F7">
      <w:pPr>
        <w:ind w:left="142"/>
        <w:jc w:val="both"/>
        <w:rPr>
          <w:rFonts w:ascii="Arial" w:hAnsi="Arial" w:cs="Arial"/>
          <w:sz w:val="22"/>
          <w:szCs w:val="22"/>
        </w:rPr>
      </w:pPr>
    </w:p>
    <w:p w14:paraId="15DEB1CB" w14:textId="77777777" w:rsidR="00EA63F7" w:rsidRPr="006F443D" w:rsidRDefault="00EA63F7" w:rsidP="00EA63F7">
      <w:pPr>
        <w:ind w:left="142"/>
        <w:jc w:val="both"/>
        <w:rPr>
          <w:rFonts w:ascii="Arial" w:hAnsi="Arial"/>
          <w:sz w:val="22"/>
        </w:rPr>
      </w:pPr>
      <w:r w:rsidRPr="006F443D">
        <w:rPr>
          <w:rFonts w:ascii="Arial" w:hAnsi="Arial"/>
          <w:sz w:val="22"/>
        </w:rPr>
        <w:t xml:space="preserve">Disposición final octava. </w:t>
      </w:r>
      <w:r w:rsidRPr="00E915FE">
        <w:rPr>
          <w:rFonts w:ascii="Arial" w:hAnsi="Arial"/>
          <w:i/>
          <w:sz w:val="22"/>
        </w:rPr>
        <w:t>Modificación de la Ley 10/2014, de 26 de junio, de ordenación, supervisión y solvencia de entidades de crédito.</w:t>
      </w:r>
    </w:p>
    <w:p w14:paraId="15DEB1CC" w14:textId="77777777" w:rsidR="00EA63F7" w:rsidRDefault="00EA63F7" w:rsidP="00EA63F7">
      <w:pPr>
        <w:ind w:left="142"/>
        <w:jc w:val="both"/>
        <w:rPr>
          <w:rFonts w:ascii="Arial" w:hAnsi="Arial" w:cs="Arial"/>
          <w:sz w:val="22"/>
          <w:szCs w:val="22"/>
        </w:rPr>
      </w:pPr>
    </w:p>
    <w:p w14:paraId="15DEB1CD" w14:textId="77777777" w:rsidR="00EA63F7" w:rsidRPr="00686ECA" w:rsidRDefault="00EA63F7" w:rsidP="00EA63F7">
      <w:pPr>
        <w:ind w:left="142"/>
        <w:jc w:val="both"/>
        <w:rPr>
          <w:rFonts w:ascii="Arial" w:hAnsi="Arial"/>
          <w:strike/>
          <w:sz w:val="22"/>
        </w:rPr>
      </w:pPr>
      <w:r w:rsidRPr="00930FC1">
        <w:rPr>
          <w:rFonts w:ascii="Arial" w:hAnsi="Arial" w:cs="Arial"/>
          <w:sz w:val="22"/>
          <w:szCs w:val="22"/>
        </w:rPr>
        <w:t>El artículo 5 de la Ley 10/2014, de 26 de junio de ordenación, supervisión y solvencia de entidades de crédito, queda redactado del siguiente modo</w:t>
      </w:r>
      <w:r w:rsidRPr="00686ECA">
        <w:rPr>
          <w:rFonts w:ascii="Arial" w:hAnsi="Arial"/>
          <w:strike/>
          <w:sz w:val="22"/>
        </w:rPr>
        <w:t>:</w:t>
      </w:r>
    </w:p>
    <w:p w14:paraId="15DEB1CE" w14:textId="77777777" w:rsidR="00EA63F7" w:rsidRDefault="00EA63F7" w:rsidP="00EA63F7">
      <w:pPr>
        <w:ind w:left="142"/>
        <w:jc w:val="both"/>
        <w:rPr>
          <w:rFonts w:ascii="Arial" w:hAnsi="Arial" w:cs="Arial"/>
          <w:sz w:val="22"/>
          <w:szCs w:val="22"/>
        </w:rPr>
      </w:pPr>
    </w:p>
    <w:p w14:paraId="15DEB1CF" w14:textId="77777777" w:rsidR="00EA63F7" w:rsidRPr="0090271A" w:rsidRDefault="00EA63F7" w:rsidP="00EA63F7">
      <w:pPr>
        <w:ind w:left="142"/>
        <w:jc w:val="both"/>
        <w:rPr>
          <w:rFonts w:ascii="Arial" w:hAnsi="Arial" w:cs="Arial"/>
          <w:sz w:val="22"/>
          <w:szCs w:val="22"/>
        </w:rPr>
      </w:pPr>
      <w:r w:rsidRPr="0090271A">
        <w:rPr>
          <w:rFonts w:ascii="Arial" w:hAnsi="Arial" w:cs="Arial"/>
          <w:sz w:val="22"/>
          <w:szCs w:val="22"/>
        </w:rPr>
        <w:t xml:space="preserve">«1. El Ministro de Economía, Industria y Competitividad, con el fin de proteger los legítimos intereses de los clientes de servicios o productos bancarios, distintos de los de inversión, prestados por las entidades de crédito, </w:t>
      </w:r>
      <w:r w:rsidRPr="00903A70">
        <w:rPr>
          <w:rFonts w:ascii="Arial" w:hAnsi="Arial"/>
          <w:sz w:val="22"/>
        </w:rPr>
        <w:t>y de los de préstamo objeto de la Ley XXXX/2017, reguladora de los contratos de crédito inmobiliario</w:t>
      </w:r>
      <w:r w:rsidRPr="0090271A">
        <w:rPr>
          <w:rFonts w:ascii="Arial" w:hAnsi="Arial" w:cs="Arial"/>
          <w:sz w:val="22"/>
          <w:szCs w:val="22"/>
        </w:rPr>
        <w:t>, podrá dictar disposiciones relativas a:</w:t>
      </w:r>
    </w:p>
    <w:p w14:paraId="15DEB1D0" w14:textId="77777777" w:rsidR="00EA63F7" w:rsidRPr="0090271A" w:rsidRDefault="00EA63F7" w:rsidP="00EA63F7">
      <w:pPr>
        <w:ind w:left="142"/>
        <w:jc w:val="both"/>
        <w:rPr>
          <w:rFonts w:ascii="Arial" w:hAnsi="Arial" w:cs="Arial"/>
          <w:sz w:val="22"/>
          <w:szCs w:val="22"/>
        </w:rPr>
      </w:pPr>
    </w:p>
    <w:p w14:paraId="15DEB1D1" w14:textId="77777777" w:rsidR="00EA63F7" w:rsidRPr="0090271A" w:rsidRDefault="00EA63F7" w:rsidP="00EA63F7">
      <w:pPr>
        <w:ind w:left="142"/>
        <w:jc w:val="both"/>
        <w:rPr>
          <w:rFonts w:ascii="Arial" w:hAnsi="Arial" w:cs="Arial"/>
          <w:sz w:val="22"/>
          <w:szCs w:val="22"/>
        </w:rPr>
      </w:pPr>
      <w:r w:rsidRPr="0090271A">
        <w:rPr>
          <w:rFonts w:ascii="Arial" w:hAnsi="Arial" w:cs="Arial"/>
          <w:sz w:val="22"/>
          <w:szCs w:val="22"/>
        </w:rPr>
        <w:t>a) La información precontractual que debe facilitarse a los clientes, la información y contenido de los contratos y las comunicaciones posteriores que permitan el seguimiento de los mismos, de modo que reflejen de forma explícita y con la máxima claridad los derechos y obligaciones de las partes, los riesgos derivados del servicio o producto para el cliente y las demás circunstancias necesarias para garantizar la transparencia de las condiciones más relevantes de los servicios o productos y permitir al cliente evaluar si estos se ajustan a sus necesidades y a su situación financiera. A tal efecto, los contratos de estos servicios o productos siempre se formalizarán por escrito o en formato electrónico o en otro soporte duradero y el Ministro de Economía</w:t>
      </w:r>
      <w:r>
        <w:rPr>
          <w:rFonts w:ascii="Arial" w:hAnsi="Arial" w:cs="Arial"/>
          <w:sz w:val="22"/>
          <w:szCs w:val="22"/>
        </w:rPr>
        <w:t>, Industria</w:t>
      </w:r>
      <w:r w:rsidRPr="0090271A">
        <w:rPr>
          <w:rFonts w:ascii="Arial" w:hAnsi="Arial" w:cs="Arial"/>
          <w:sz w:val="22"/>
          <w:szCs w:val="22"/>
        </w:rPr>
        <w:t xml:space="preserve"> y Competitividad podrá, en particular, fijar las cláusulas que los contratos referentes a servicios o productos bancarios típicos habrán de tratar o prever de forma expresa.</w:t>
      </w:r>
    </w:p>
    <w:p w14:paraId="15DEB1D2" w14:textId="77777777" w:rsidR="00EA63F7" w:rsidRPr="0090271A" w:rsidRDefault="00EA63F7" w:rsidP="00EA63F7">
      <w:pPr>
        <w:ind w:left="142"/>
        <w:jc w:val="both"/>
        <w:rPr>
          <w:rFonts w:ascii="Arial" w:hAnsi="Arial" w:cs="Arial"/>
          <w:sz w:val="22"/>
          <w:szCs w:val="22"/>
        </w:rPr>
      </w:pPr>
    </w:p>
    <w:p w14:paraId="15DEB1D3" w14:textId="77777777" w:rsidR="00EA63F7" w:rsidRPr="0090271A" w:rsidRDefault="00EA63F7" w:rsidP="00EA63F7">
      <w:pPr>
        <w:ind w:left="142"/>
        <w:jc w:val="both"/>
        <w:rPr>
          <w:rFonts w:ascii="Arial" w:hAnsi="Arial" w:cs="Arial"/>
          <w:sz w:val="22"/>
          <w:szCs w:val="22"/>
        </w:rPr>
      </w:pPr>
      <w:r w:rsidRPr="0090271A">
        <w:rPr>
          <w:rFonts w:ascii="Arial" w:hAnsi="Arial" w:cs="Arial"/>
          <w:sz w:val="22"/>
          <w:szCs w:val="22"/>
        </w:rPr>
        <w:t>b) La transparencia de las condiciones básicas de comercialización o contratación de los servicios o productos bancarios que ofrecen las entidades de crédito y, en su caso, el deber y la forma en que deben comunicar tales condiciones a su clientela o al Banco de España. Se podrán establecer, asimismo, condiciones básicas de los servicios o productos bancarios de debido cumplimiento para las entidades de crédito. En particular, solo podrán percibirse comisiones o repercutirse gastos por servicios solicitados en firme o aceptados expresamente por un cliente y siempre que respondan a servicios efectivamente prestados o gastos habidos que puedan acreditarse.</w:t>
      </w:r>
    </w:p>
    <w:p w14:paraId="15DEB1D4" w14:textId="77777777" w:rsidR="00EA63F7" w:rsidRPr="0090271A" w:rsidRDefault="00EA63F7" w:rsidP="00EA63F7">
      <w:pPr>
        <w:ind w:left="142"/>
        <w:jc w:val="both"/>
        <w:rPr>
          <w:rFonts w:ascii="Arial" w:hAnsi="Arial" w:cs="Arial"/>
          <w:sz w:val="22"/>
          <w:szCs w:val="22"/>
        </w:rPr>
      </w:pPr>
    </w:p>
    <w:p w14:paraId="15DEB1D5" w14:textId="77777777" w:rsidR="00EA63F7" w:rsidRPr="0090271A" w:rsidRDefault="00EA63F7" w:rsidP="00EA63F7">
      <w:pPr>
        <w:ind w:left="142"/>
        <w:jc w:val="both"/>
        <w:rPr>
          <w:rFonts w:ascii="Arial" w:hAnsi="Arial" w:cs="Arial"/>
          <w:sz w:val="22"/>
          <w:szCs w:val="22"/>
        </w:rPr>
      </w:pPr>
      <w:r w:rsidRPr="0090271A">
        <w:rPr>
          <w:rFonts w:ascii="Arial" w:hAnsi="Arial" w:cs="Arial"/>
          <w:sz w:val="22"/>
          <w:szCs w:val="22"/>
        </w:rPr>
        <w:t>c) Los principios y criterios a los que debe sujetarse la actividad publicitaria de los servicios o productos bancarios, y las modalidades de control administrativo sobre la misma, con la finalidad de que ésta resulte clara, suficiente, objetiva y no engañosa.</w:t>
      </w:r>
    </w:p>
    <w:p w14:paraId="15DEB1D6" w14:textId="77777777" w:rsidR="00EA63F7" w:rsidRPr="0090271A" w:rsidRDefault="00EA63F7" w:rsidP="00EA63F7">
      <w:pPr>
        <w:ind w:left="142"/>
        <w:jc w:val="both"/>
        <w:rPr>
          <w:rFonts w:ascii="Arial" w:hAnsi="Arial" w:cs="Arial"/>
          <w:sz w:val="22"/>
          <w:szCs w:val="22"/>
        </w:rPr>
      </w:pPr>
    </w:p>
    <w:p w14:paraId="15DEB1D7" w14:textId="77777777" w:rsidR="00EA63F7" w:rsidRPr="0090271A" w:rsidRDefault="00EA63F7" w:rsidP="00EA63F7">
      <w:pPr>
        <w:ind w:left="142"/>
        <w:jc w:val="both"/>
        <w:rPr>
          <w:rFonts w:ascii="Arial" w:hAnsi="Arial" w:cs="Arial"/>
          <w:sz w:val="22"/>
          <w:szCs w:val="22"/>
        </w:rPr>
      </w:pPr>
      <w:r w:rsidRPr="0090271A">
        <w:rPr>
          <w:rFonts w:ascii="Arial" w:hAnsi="Arial" w:cs="Arial"/>
          <w:sz w:val="22"/>
          <w:szCs w:val="22"/>
        </w:rPr>
        <w:t>d) Las especialidades de la contratación de servicios o productos bancarios de forma electrónica o por otras vías de comunicación a distancia y la información que, al objeto de lo previsto en este artículo, debe figurar en las páginas electrónicas de las entidades de crédito.</w:t>
      </w:r>
    </w:p>
    <w:p w14:paraId="15DEB1D8" w14:textId="77777777" w:rsidR="00EA63F7" w:rsidRPr="0090271A" w:rsidRDefault="00EA63F7" w:rsidP="00EA63F7">
      <w:pPr>
        <w:ind w:left="142"/>
        <w:jc w:val="both"/>
        <w:rPr>
          <w:rFonts w:ascii="Arial" w:hAnsi="Arial" w:cs="Arial"/>
          <w:sz w:val="22"/>
          <w:szCs w:val="22"/>
        </w:rPr>
      </w:pPr>
    </w:p>
    <w:p w14:paraId="15DEB1D9" w14:textId="77777777" w:rsidR="00EA63F7" w:rsidRPr="0090271A" w:rsidRDefault="00EA63F7" w:rsidP="00EA63F7">
      <w:pPr>
        <w:ind w:left="142"/>
        <w:jc w:val="both"/>
        <w:rPr>
          <w:rFonts w:ascii="Arial" w:hAnsi="Arial" w:cs="Arial"/>
          <w:sz w:val="22"/>
          <w:szCs w:val="22"/>
        </w:rPr>
      </w:pPr>
      <w:r w:rsidRPr="0090271A">
        <w:rPr>
          <w:rFonts w:ascii="Arial" w:hAnsi="Arial" w:cs="Arial"/>
          <w:sz w:val="22"/>
          <w:szCs w:val="22"/>
        </w:rPr>
        <w:t xml:space="preserve">e) El ámbito de aplicación de las normas dictadas al amparo de este artículo a cualesquiera contratos u operaciones de la naturaleza prevista en dichas normas, aun cuando la entidad que intervenga no tenga la </w:t>
      </w:r>
      <w:r>
        <w:rPr>
          <w:rFonts w:ascii="Arial" w:hAnsi="Arial" w:cs="Arial"/>
          <w:sz w:val="22"/>
          <w:szCs w:val="22"/>
        </w:rPr>
        <w:t>condición de entidad de crédito.”</w:t>
      </w:r>
    </w:p>
    <w:p w14:paraId="15DEB1DA" w14:textId="77777777" w:rsidR="00EA63F7" w:rsidRPr="0090271A" w:rsidRDefault="00EA63F7" w:rsidP="00EA63F7">
      <w:pPr>
        <w:ind w:left="142"/>
        <w:jc w:val="both"/>
        <w:rPr>
          <w:rFonts w:ascii="Arial" w:hAnsi="Arial" w:cs="Arial"/>
          <w:sz w:val="22"/>
          <w:szCs w:val="22"/>
        </w:rPr>
      </w:pPr>
    </w:p>
    <w:p w14:paraId="15DEB1DB" w14:textId="7DE89777" w:rsidR="00EA63F7" w:rsidRPr="001D715D" w:rsidRDefault="00EA63F7" w:rsidP="00EA63F7">
      <w:pPr>
        <w:ind w:left="142"/>
        <w:jc w:val="both"/>
        <w:rPr>
          <w:rFonts w:ascii="Arial" w:hAnsi="Arial" w:cs="Arial"/>
          <w:sz w:val="22"/>
          <w:szCs w:val="22"/>
        </w:rPr>
      </w:pPr>
      <w:r w:rsidRPr="001D715D">
        <w:rPr>
          <w:rFonts w:ascii="Arial" w:hAnsi="Arial" w:cs="Arial"/>
          <w:sz w:val="22"/>
          <w:szCs w:val="22"/>
        </w:rPr>
        <w:t>2. En particular, en la comercialización de préstamos o créditos, el Ministro de Economía</w:t>
      </w:r>
      <w:r>
        <w:rPr>
          <w:rFonts w:ascii="Arial" w:hAnsi="Arial" w:cs="Arial"/>
          <w:sz w:val="22"/>
          <w:szCs w:val="22"/>
        </w:rPr>
        <w:t>, Industria</w:t>
      </w:r>
      <w:r w:rsidR="0000436A">
        <w:rPr>
          <w:rFonts w:ascii="Arial" w:hAnsi="Arial" w:cs="Arial"/>
          <w:sz w:val="22"/>
          <w:szCs w:val="22"/>
        </w:rPr>
        <w:t xml:space="preserve"> </w:t>
      </w:r>
      <w:r w:rsidRPr="001D715D">
        <w:rPr>
          <w:rFonts w:ascii="Arial" w:hAnsi="Arial" w:cs="Arial"/>
          <w:sz w:val="22"/>
          <w:szCs w:val="22"/>
        </w:rPr>
        <w:t>y Competitividad podrá dictar normas que favorezcan:</w:t>
      </w:r>
    </w:p>
    <w:p w14:paraId="15DEB1DC" w14:textId="77777777" w:rsidR="00EA63F7" w:rsidRPr="00930FC1" w:rsidRDefault="00EA63F7" w:rsidP="00EA63F7">
      <w:pPr>
        <w:ind w:left="142"/>
        <w:jc w:val="both"/>
        <w:rPr>
          <w:rFonts w:ascii="Arial" w:hAnsi="Arial" w:cs="Arial"/>
          <w:sz w:val="22"/>
          <w:szCs w:val="22"/>
        </w:rPr>
      </w:pPr>
    </w:p>
    <w:p w14:paraId="15DEB1DD" w14:textId="77777777" w:rsidR="00EA63F7" w:rsidRPr="00930FC1" w:rsidRDefault="00EA63F7" w:rsidP="00EA63F7">
      <w:pPr>
        <w:ind w:left="142"/>
        <w:jc w:val="both"/>
        <w:rPr>
          <w:rFonts w:ascii="Arial" w:hAnsi="Arial" w:cs="Arial"/>
          <w:sz w:val="22"/>
          <w:szCs w:val="22"/>
        </w:rPr>
      </w:pPr>
      <w:r w:rsidRPr="00930FC1">
        <w:rPr>
          <w:rFonts w:ascii="Arial" w:hAnsi="Arial" w:cs="Arial"/>
          <w:sz w:val="22"/>
          <w:szCs w:val="22"/>
        </w:rPr>
        <w:t>a) La adecuada atención a los ingresos de los clientes en relación con los compromisos que adquieran al recibir un préstamo.</w:t>
      </w:r>
    </w:p>
    <w:p w14:paraId="15DEB1DE" w14:textId="77777777" w:rsidR="00EA63F7" w:rsidRPr="00930FC1" w:rsidRDefault="00EA63F7" w:rsidP="00EA63F7">
      <w:pPr>
        <w:ind w:left="142"/>
        <w:jc w:val="both"/>
        <w:rPr>
          <w:rFonts w:ascii="Arial" w:hAnsi="Arial" w:cs="Arial"/>
          <w:sz w:val="22"/>
          <w:szCs w:val="22"/>
        </w:rPr>
      </w:pPr>
    </w:p>
    <w:p w14:paraId="15DEB1DF" w14:textId="77777777" w:rsidR="00EA63F7" w:rsidRPr="00930FC1" w:rsidRDefault="00EA63F7" w:rsidP="00EA63F7">
      <w:pPr>
        <w:ind w:left="142"/>
        <w:jc w:val="both"/>
        <w:rPr>
          <w:rFonts w:ascii="Arial" w:hAnsi="Arial" w:cs="Arial"/>
          <w:sz w:val="22"/>
          <w:szCs w:val="22"/>
        </w:rPr>
      </w:pPr>
      <w:r w:rsidRPr="00930FC1">
        <w:rPr>
          <w:rFonts w:ascii="Arial" w:hAnsi="Arial" w:cs="Arial"/>
          <w:sz w:val="22"/>
          <w:szCs w:val="22"/>
        </w:rPr>
        <w:t>b) La adecuada e independiente valoración de las garantías inmobiliarias que aseguren los préstamos de forma que se contemplen mecanismos que eviten las influencias indebidas de la propia entidad o de sus filiales en la valoración.</w:t>
      </w:r>
    </w:p>
    <w:p w14:paraId="15DEB1E0" w14:textId="77777777" w:rsidR="00EA63F7" w:rsidRPr="00930FC1" w:rsidRDefault="00EA63F7" w:rsidP="00EA63F7">
      <w:pPr>
        <w:ind w:left="142"/>
        <w:jc w:val="both"/>
        <w:rPr>
          <w:rFonts w:ascii="Arial" w:hAnsi="Arial" w:cs="Arial"/>
          <w:sz w:val="22"/>
          <w:szCs w:val="22"/>
        </w:rPr>
      </w:pPr>
    </w:p>
    <w:p w14:paraId="15DEB1E1" w14:textId="77777777" w:rsidR="00EA63F7" w:rsidRPr="00930FC1" w:rsidRDefault="00EA63F7" w:rsidP="00EA63F7">
      <w:pPr>
        <w:ind w:left="142"/>
        <w:jc w:val="both"/>
        <w:rPr>
          <w:rFonts w:ascii="Arial" w:hAnsi="Arial" w:cs="Arial"/>
          <w:sz w:val="22"/>
          <w:szCs w:val="22"/>
        </w:rPr>
      </w:pPr>
      <w:r w:rsidRPr="00930FC1">
        <w:rPr>
          <w:rFonts w:ascii="Arial" w:hAnsi="Arial" w:cs="Arial"/>
          <w:sz w:val="22"/>
          <w:szCs w:val="22"/>
        </w:rPr>
        <w:t>c) La consideración de diferentes escenarios de evolución de los tipos en los préstamos a interés variable, las posibilidades de cobertura frente a tales variaciones y todo ello teniendo además en cuenta el uso o no de índices oficiales de referencia.</w:t>
      </w:r>
    </w:p>
    <w:p w14:paraId="15DEB1E2" w14:textId="77777777" w:rsidR="00EA63F7" w:rsidRPr="00930FC1" w:rsidRDefault="00EA63F7" w:rsidP="00EA63F7">
      <w:pPr>
        <w:ind w:left="142"/>
        <w:jc w:val="both"/>
        <w:rPr>
          <w:rFonts w:ascii="Arial" w:hAnsi="Arial" w:cs="Arial"/>
          <w:sz w:val="22"/>
          <w:szCs w:val="22"/>
        </w:rPr>
      </w:pPr>
    </w:p>
    <w:p w14:paraId="15DEB1E3" w14:textId="77777777" w:rsidR="00EA63F7" w:rsidRPr="00930FC1" w:rsidRDefault="00EA63F7" w:rsidP="00EA63F7">
      <w:pPr>
        <w:ind w:left="142"/>
        <w:jc w:val="both"/>
        <w:rPr>
          <w:rFonts w:ascii="Arial" w:hAnsi="Arial" w:cs="Arial"/>
          <w:sz w:val="22"/>
          <w:szCs w:val="22"/>
        </w:rPr>
      </w:pPr>
      <w:r w:rsidRPr="00930FC1">
        <w:rPr>
          <w:rFonts w:ascii="Arial" w:hAnsi="Arial" w:cs="Arial"/>
          <w:sz w:val="22"/>
          <w:szCs w:val="22"/>
        </w:rPr>
        <w:t>d) La obtención y documentación apropiada de datos relevantes del solicitante.</w:t>
      </w:r>
    </w:p>
    <w:p w14:paraId="15DEB1E4" w14:textId="77777777" w:rsidR="00EA63F7" w:rsidRPr="00930FC1" w:rsidRDefault="00EA63F7" w:rsidP="00EA63F7">
      <w:pPr>
        <w:ind w:left="142"/>
        <w:jc w:val="both"/>
        <w:rPr>
          <w:rFonts w:ascii="Arial" w:hAnsi="Arial" w:cs="Arial"/>
          <w:sz w:val="22"/>
          <w:szCs w:val="22"/>
        </w:rPr>
      </w:pPr>
    </w:p>
    <w:p w14:paraId="15DEB1E5" w14:textId="77777777" w:rsidR="00EA63F7" w:rsidRPr="00930FC1" w:rsidRDefault="00EA63F7" w:rsidP="00EA63F7">
      <w:pPr>
        <w:ind w:left="142"/>
        <w:jc w:val="both"/>
        <w:rPr>
          <w:rFonts w:ascii="Arial" w:hAnsi="Arial" w:cs="Arial"/>
          <w:sz w:val="22"/>
          <w:szCs w:val="22"/>
        </w:rPr>
      </w:pPr>
      <w:r w:rsidRPr="00930FC1">
        <w:rPr>
          <w:rFonts w:ascii="Arial" w:hAnsi="Arial" w:cs="Arial"/>
          <w:sz w:val="22"/>
          <w:szCs w:val="22"/>
        </w:rPr>
        <w:t>e) La información precontractual y asistencia apropiadas para el cliente.</w:t>
      </w:r>
    </w:p>
    <w:p w14:paraId="15DEB1E6" w14:textId="77777777" w:rsidR="00EA63F7" w:rsidRPr="00930FC1" w:rsidRDefault="00EA63F7" w:rsidP="00EA63F7">
      <w:pPr>
        <w:ind w:left="142"/>
        <w:jc w:val="both"/>
        <w:rPr>
          <w:rFonts w:ascii="Arial" w:hAnsi="Arial" w:cs="Arial"/>
          <w:sz w:val="22"/>
          <w:szCs w:val="22"/>
        </w:rPr>
      </w:pPr>
    </w:p>
    <w:p w14:paraId="15DEB1E7" w14:textId="77777777" w:rsidR="00EA63F7" w:rsidRPr="00930FC1" w:rsidRDefault="00EA63F7" w:rsidP="00EA63F7">
      <w:pPr>
        <w:ind w:left="142"/>
        <w:jc w:val="both"/>
        <w:rPr>
          <w:rFonts w:ascii="Arial" w:hAnsi="Arial" w:cs="Arial"/>
          <w:sz w:val="22"/>
          <w:szCs w:val="22"/>
        </w:rPr>
      </w:pPr>
      <w:r w:rsidRPr="00930FC1">
        <w:rPr>
          <w:rFonts w:ascii="Arial" w:hAnsi="Arial" w:cs="Arial"/>
          <w:sz w:val="22"/>
          <w:szCs w:val="22"/>
        </w:rPr>
        <w:t>f) El respeto de las normas de protección de datos.</w:t>
      </w:r>
    </w:p>
    <w:p w14:paraId="15DEB1E8" w14:textId="77777777" w:rsidR="00EA63F7" w:rsidRPr="00686ECA" w:rsidRDefault="00EA63F7" w:rsidP="00EA63F7">
      <w:pPr>
        <w:ind w:left="142"/>
        <w:jc w:val="both"/>
        <w:rPr>
          <w:rFonts w:ascii="Arial" w:hAnsi="Arial"/>
          <w:strike/>
          <w:sz w:val="22"/>
        </w:rPr>
      </w:pPr>
    </w:p>
    <w:p w14:paraId="15DEB1E9" w14:textId="77777777" w:rsidR="00EA63F7" w:rsidRPr="006F443D" w:rsidRDefault="00EA63F7" w:rsidP="00EA63F7">
      <w:pPr>
        <w:ind w:left="142"/>
        <w:jc w:val="both"/>
        <w:rPr>
          <w:rFonts w:ascii="Arial" w:hAnsi="Arial"/>
          <w:sz w:val="22"/>
        </w:rPr>
      </w:pPr>
      <w:r w:rsidRPr="0090271A">
        <w:rPr>
          <w:rFonts w:ascii="Arial" w:hAnsi="Arial" w:cs="Arial"/>
          <w:sz w:val="22"/>
          <w:szCs w:val="22"/>
        </w:rPr>
        <w:t>3. Sin perjuicio de la libertad contractual, el Ministerio de Economía</w:t>
      </w:r>
      <w:r>
        <w:rPr>
          <w:rFonts w:ascii="Arial" w:hAnsi="Arial" w:cs="Arial"/>
          <w:sz w:val="22"/>
          <w:szCs w:val="22"/>
        </w:rPr>
        <w:t>, Industria</w:t>
      </w:r>
      <w:r w:rsidRPr="0090271A">
        <w:rPr>
          <w:rFonts w:ascii="Arial" w:hAnsi="Arial" w:cs="Arial"/>
          <w:sz w:val="22"/>
          <w:szCs w:val="22"/>
        </w:rPr>
        <w:t xml:space="preserve"> y Competitividad podrá efectuar, por sí o a través del Banco de España, la publicación regular, con carácter oficial, de determinados índices o tipos de interés de referencia que puedan ser aplicados por las entidades de crédito a los préstamos a interés variable, especialmente en el caso de créditos o préstamos hipotecarios. </w:t>
      </w:r>
      <w:r w:rsidRPr="006F443D">
        <w:rPr>
          <w:rFonts w:ascii="Arial" w:hAnsi="Arial"/>
          <w:sz w:val="22"/>
        </w:rPr>
        <w:t>Los citados índices o tipos de referencia deberán ser claros, accesibles, objetivos y verificables.</w:t>
      </w:r>
    </w:p>
    <w:p w14:paraId="15DEB1EA" w14:textId="77777777" w:rsidR="00EA63F7" w:rsidRPr="006F443D" w:rsidRDefault="00EA63F7" w:rsidP="00EA63F7">
      <w:pPr>
        <w:ind w:left="142"/>
        <w:jc w:val="both"/>
        <w:rPr>
          <w:rFonts w:ascii="Arial" w:hAnsi="Arial"/>
          <w:sz w:val="22"/>
        </w:rPr>
      </w:pPr>
    </w:p>
    <w:p w14:paraId="15DEB1EB" w14:textId="77777777" w:rsidR="00EA63F7" w:rsidRPr="006F443D" w:rsidRDefault="00EA63F7" w:rsidP="00EA63F7">
      <w:pPr>
        <w:ind w:left="142"/>
        <w:jc w:val="both"/>
        <w:rPr>
          <w:rFonts w:ascii="Arial" w:hAnsi="Arial"/>
          <w:sz w:val="22"/>
        </w:rPr>
      </w:pPr>
      <w:r w:rsidRPr="006F443D">
        <w:rPr>
          <w:rFonts w:ascii="Arial" w:hAnsi="Arial"/>
          <w:sz w:val="22"/>
        </w:rPr>
        <w:t>Los proveedores de estos índices para el cálculo de los tipos deudores y los prestamistas deberán conservar registros históricos de dichos índices.</w:t>
      </w:r>
    </w:p>
    <w:p w14:paraId="15DEB1EC" w14:textId="77777777" w:rsidR="00EA63F7" w:rsidRPr="0090271A" w:rsidRDefault="00EA63F7" w:rsidP="00EA63F7">
      <w:pPr>
        <w:ind w:left="142"/>
        <w:jc w:val="both"/>
        <w:rPr>
          <w:rFonts w:ascii="Arial" w:hAnsi="Arial" w:cs="Arial"/>
          <w:sz w:val="22"/>
          <w:szCs w:val="22"/>
        </w:rPr>
      </w:pPr>
    </w:p>
    <w:p w14:paraId="15DEB1ED" w14:textId="77777777" w:rsidR="00EA63F7" w:rsidRPr="00930FC1" w:rsidRDefault="00EA63F7" w:rsidP="00EA63F7">
      <w:pPr>
        <w:ind w:left="142"/>
        <w:jc w:val="both"/>
        <w:rPr>
          <w:rFonts w:ascii="Arial" w:hAnsi="Arial" w:cs="Arial"/>
          <w:sz w:val="22"/>
          <w:szCs w:val="22"/>
        </w:rPr>
      </w:pPr>
      <w:r w:rsidRPr="00930FC1">
        <w:rPr>
          <w:rFonts w:ascii="Arial" w:hAnsi="Arial" w:cs="Arial"/>
          <w:sz w:val="22"/>
          <w:szCs w:val="22"/>
        </w:rPr>
        <w:t>4. Las disposiciones que en el ejercicio de sus competencias puedan dictar las Comunidades Autónomas sobre las materias contempladas en este artículo no podrán establecer un nivel de protección inferior al dispensado en las normas que apruebe el Ministro de Economía</w:t>
      </w:r>
      <w:r>
        <w:rPr>
          <w:rFonts w:ascii="Arial" w:hAnsi="Arial" w:cs="Arial"/>
          <w:sz w:val="22"/>
          <w:szCs w:val="22"/>
        </w:rPr>
        <w:t>, Industria</w:t>
      </w:r>
      <w:r w:rsidRPr="00930FC1">
        <w:rPr>
          <w:rFonts w:ascii="Arial" w:hAnsi="Arial" w:cs="Arial"/>
          <w:sz w:val="22"/>
          <w:szCs w:val="22"/>
        </w:rPr>
        <w:t xml:space="preserve"> y Competitividad. Asimismo, podrán establecerse con carácter básico modelos normalizados de información que no podrán ser modificados por la normativa autonómica, en aras de la adecuada transparencia y homogeneidad de la información suministrada a los clientes de servicios o productos bancarios.</w:t>
      </w:r>
    </w:p>
    <w:p w14:paraId="15DEB1EE" w14:textId="77777777" w:rsidR="00EA63F7" w:rsidRPr="00930FC1" w:rsidRDefault="00EA63F7" w:rsidP="00EA63F7">
      <w:pPr>
        <w:ind w:left="142"/>
        <w:jc w:val="both"/>
        <w:rPr>
          <w:rFonts w:ascii="Arial" w:hAnsi="Arial" w:cs="Arial"/>
          <w:sz w:val="22"/>
          <w:szCs w:val="22"/>
        </w:rPr>
      </w:pPr>
    </w:p>
    <w:p w14:paraId="15DEB1EF" w14:textId="77777777" w:rsidR="00EA63F7" w:rsidRPr="00686ECA" w:rsidRDefault="00EA63F7" w:rsidP="00EA63F7">
      <w:pPr>
        <w:ind w:left="142"/>
        <w:jc w:val="both"/>
        <w:rPr>
          <w:rFonts w:ascii="Arial" w:hAnsi="Arial"/>
          <w:strike/>
          <w:sz w:val="22"/>
        </w:rPr>
      </w:pPr>
      <w:r w:rsidRPr="00930FC1">
        <w:rPr>
          <w:rFonts w:ascii="Arial" w:hAnsi="Arial" w:cs="Arial"/>
          <w:sz w:val="22"/>
          <w:szCs w:val="22"/>
        </w:rPr>
        <w:t>5. Las normas dictadas al amparo de lo previsto en este artículo serán consideradas normativa de ordenación y disciplina y su supervisión corresponderá al Banco de España</w:t>
      </w:r>
      <w:r w:rsidRPr="00686ECA">
        <w:rPr>
          <w:rFonts w:ascii="Arial" w:hAnsi="Arial"/>
          <w:strike/>
          <w:sz w:val="22"/>
        </w:rPr>
        <w:t>.»</w:t>
      </w:r>
    </w:p>
    <w:p w14:paraId="15DEB1F0" w14:textId="77777777" w:rsidR="00EA63F7" w:rsidRDefault="00EA63F7" w:rsidP="00EA63F7">
      <w:pPr>
        <w:ind w:left="142"/>
        <w:jc w:val="both"/>
        <w:rPr>
          <w:rFonts w:ascii="Arial" w:hAnsi="Arial" w:cs="Arial"/>
          <w:sz w:val="22"/>
          <w:szCs w:val="22"/>
        </w:rPr>
      </w:pPr>
    </w:p>
    <w:p w14:paraId="15DEB1F1" w14:textId="77777777" w:rsidR="00EA63F7" w:rsidRPr="00E915FE" w:rsidRDefault="00EA63F7" w:rsidP="00EA63F7">
      <w:pPr>
        <w:ind w:left="142"/>
        <w:jc w:val="both"/>
        <w:rPr>
          <w:rFonts w:ascii="Arial" w:hAnsi="Arial" w:cs="Arial"/>
          <w:i/>
          <w:sz w:val="22"/>
          <w:szCs w:val="22"/>
        </w:rPr>
      </w:pPr>
      <w:r w:rsidRPr="006F443D">
        <w:rPr>
          <w:rFonts w:ascii="Arial" w:hAnsi="Arial"/>
          <w:sz w:val="22"/>
        </w:rPr>
        <w:t>Disposición final novena.</w:t>
      </w:r>
      <w:r w:rsidRPr="00571D07">
        <w:rPr>
          <w:rFonts w:ascii="Arial" w:hAnsi="Arial" w:cs="Arial"/>
          <w:sz w:val="22"/>
          <w:szCs w:val="22"/>
        </w:rPr>
        <w:t xml:space="preserve"> </w:t>
      </w:r>
      <w:r w:rsidRPr="00E915FE">
        <w:rPr>
          <w:rFonts w:ascii="Arial" w:hAnsi="Arial" w:cs="Arial"/>
          <w:i/>
          <w:sz w:val="22"/>
          <w:szCs w:val="22"/>
        </w:rPr>
        <w:t>Título competencial.</w:t>
      </w:r>
    </w:p>
    <w:p w14:paraId="15DEB1F2" w14:textId="77777777" w:rsidR="00EA63F7" w:rsidRPr="00AD7805" w:rsidRDefault="00EA63F7" w:rsidP="00EA63F7">
      <w:pPr>
        <w:ind w:left="142"/>
        <w:jc w:val="both"/>
        <w:rPr>
          <w:rFonts w:ascii="Arial" w:hAnsi="Arial" w:cs="Arial"/>
          <w:sz w:val="22"/>
          <w:szCs w:val="22"/>
        </w:rPr>
      </w:pPr>
    </w:p>
    <w:p w14:paraId="15DEB1F3"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Esta ley se dicta al amparo de lo establecido en el artículo 149.1.6ª, </w:t>
      </w:r>
      <w:r>
        <w:rPr>
          <w:rFonts w:ascii="Arial" w:hAnsi="Arial" w:cs="Arial"/>
          <w:sz w:val="22"/>
          <w:szCs w:val="22"/>
        </w:rPr>
        <w:t xml:space="preserve">8ª, </w:t>
      </w:r>
      <w:r w:rsidRPr="00AD7805">
        <w:rPr>
          <w:rFonts w:ascii="Arial" w:hAnsi="Arial" w:cs="Arial"/>
          <w:sz w:val="22"/>
          <w:szCs w:val="22"/>
        </w:rPr>
        <w:t xml:space="preserve">11ª y 13ª de la Constitución Española que atribuye al Estado la competencia exclusiva sobre legislación mercantil, </w:t>
      </w:r>
      <w:r>
        <w:rPr>
          <w:rFonts w:ascii="Arial" w:hAnsi="Arial" w:cs="Arial"/>
          <w:sz w:val="22"/>
          <w:szCs w:val="22"/>
        </w:rPr>
        <w:t xml:space="preserve">procesal, hipotecaria, </w:t>
      </w:r>
      <w:r w:rsidRPr="00152433">
        <w:rPr>
          <w:rFonts w:ascii="Arial" w:hAnsi="Arial" w:cs="Arial"/>
          <w:sz w:val="22"/>
          <w:szCs w:val="22"/>
        </w:rPr>
        <w:t>ordenación de los registros e instrumentos públicos,</w:t>
      </w:r>
      <w:r>
        <w:rPr>
          <w:rFonts w:ascii="Arial" w:hAnsi="Arial" w:cs="Arial"/>
          <w:sz w:val="22"/>
          <w:szCs w:val="22"/>
        </w:rPr>
        <w:t xml:space="preserve"> </w:t>
      </w:r>
      <w:r w:rsidRPr="00AD7805">
        <w:rPr>
          <w:rFonts w:ascii="Arial" w:hAnsi="Arial" w:cs="Arial"/>
          <w:sz w:val="22"/>
          <w:szCs w:val="22"/>
        </w:rPr>
        <w:t>bases de la ordenación de crédito, banca y seguro, y bases y coordinación de la planificación general de la actividad económica, respectivamente.</w:t>
      </w:r>
    </w:p>
    <w:p w14:paraId="15DEB1F4" w14:textId="77777777" w:rsidR="00EA63F7" w:rsidRPr="00AD7805" w:rsidRDefault="00EA63F7" w:rsidP="00EA63F7">
      <w:pPr>
        <w:ind w:left="142"/>
        <w:jc w:val="both"/>
        <w:rPr>
          <w:rFonts w:ascii="Arial" w:hAnsi="Arial" w:cs="Arial"/>
          <w:sz w:val="22"/>
          <w:szCs w:val="22"/>
        </w:rPr>
      </w:pPr>
    </w:p>
    <w:p w14:paraId="15DEB1F5" w14:textId="77777777" w:rsidR="00EA63F7" w:rsidRPr="00AD7805" w:rsidRDefault="00EA63F7" w:rsidP="00EA63F7">
      <w:pPr>
        <w:ind w:left="142"/>
        <w:jc w:val="both"/>
        <w:rPr>
          <w:rFonts w:ascii="Arial" w:hAnsi="Arial" w:cs="Arial"/>
          <w:sz w:val="22"/>
          <w:szCs w:val="22"/>
        </w:rPr>
      </w:pPr>
      <w:r w:rsidRPr="006F443D">
        <w:rPr>
          <w:rFonts w:ascii="Arial" w:hAnsi="Arial"/>
          <w:sz w:val="22"/>
        </w:rPr>
        <w:t>Disposición final décima.</w:t>
      </w:r>
      <w:r w:rsidRPr="00AD7805">
        <w:rPr>
          <w:rFonts w:ascii="Arial" w:hAnsi="Arial" w:cs="Arial"/>
          <w:sz w:val="22"/>
          <w:szCs w:val="22"/>
        </w:rPr>
        <w:t xml:space="preserve"> </w:t>
      </w:r>
      <w:r w:rsidRPr="00AD7805">
        <w:rPr>
          <w:rFonts w:ascii="Arial" w:hAnsi="Arial" w:cs="Arial"/>
          <w:i/>
          <w:sz w:val="22"/>
          <w:szCs w:val="22"/>
        </w:rPr>
        <w:t>Incorporación de derecho de la Unión Europea</w:t>
      </w:r>
      <w:r w:rsidRPr="00AD7805">
        <w:rPr>
          <w:rFonts w:ascii="Arial" w:hAnsi="Arial" w:cs="Arial"/>
          <w:sz w:val="22"/>
          <w:szCs w:val="22"/>
        </w:rPr>
        <w:t>.</w:t>
      </w:r>
    </w:p>
    <w:p w14:paraId="15DEB1F6" w14:textId="77777777" w:rsidR="00EA63F7" w:rsidRPr="00AD7805" w:rsidRDefault="00EA63F7" w:rsidP="00EA63F7">
      <w:pPr>
        <w:ind w:left="142"/>
        <w:jc w:val="both"/>
        <w:rPr>
          <w:rFonts w:ascii="Arial" w:hAnsi="Arial" w:cs="Arial"/>
          <w:sz w:val="22"/>
          <w:szCs w:val="22"/>
        </w:rPr>
      </w:pPr>
    </w:p>
    <w:p w14:paraId="15DEB1F7"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Mediante esta ley se incorpora parcialmente al ordenamiento jurídico español la Directiva 2014/17/UE del Parlamento Europeo y del Consejo, de 4 de febrero de 2014, sobre los contratos de crédito celebrados con los consumidores para bienes inmuebles de uso residencial y por la que se modifican las Directivas 2008/48/CE y 2013/36/UE y el Reglamento (UE) n.º 1093/2010.</w:t>
      </w:r>
    </w:p>
    <w:p w14:paraId="15DEB1F8" w14:textId="77777777" w:rsidR="00EA63F7" w:rsidRPr="00AD7805" w:rsidRDefault="00EA63F7" w:rsidP="00EA63F7">
      <w:pPr>
        <w:ind w:left="142"/>
        <w:jc w:val="both"/>
        <w:rPr>
          <w:rFonts w:ascii="Arial" w:hAnsi="Arial" w:cs="Arial"/>
          <w:sz w:val="22"/>
          <w:szCs w:val="22"/>
        </w:rPr>
      </w:pPr>
    </w:p>
    <w:p w14:paraId="15DEB1F9" w14:textId="77777777" w:rsidR="00EA63F7" w:rsidRPr="00AD7805" w:rsidRDefault="00EA63F7" w:rsidP="00EA63F7">
      <w:pPr>
        <w:ind w:left="142"/>
        <w:jc w:val="both"/>
        <w:rPr>
          <w:rFonts w:ascii="Arial" w:hAnsi="Arial" w:cs="Arial"/>
          <w:sz w:val="22"/>
          <w:szCs w:val="22"/>
        </w:rPr>
      </w:pPr>
      <w:r w:rsidRPr="006F443D">
        <w:rPr>
          <w:rFonts w:ascii="Arial" w:hAnsi="Arial"/>
          <w:sz w:val="22"/>
        </w:rPr>
        <w:t>Disposición final undécima</w:t>
      </w:r>
      <w:r w:rsidRPr="00AD7805">
        <w:rPr>
          <w:rFonts w:ascii="Arial" w:hAnsi="Arial" w:cs="Arial"/>
          <w:sz w:val="22"/>
          <w:szCs w:val="22"/>
        </w:rPr>
        <w:t xml:space="preserve">. </w:t>
      </w:r>
      <w:r w:rsidRPr="00AD7805">
        <w:rPr>
          <w:rFonts w:ascii="Arial" w:hAnsi="Arial"/>
          <w:i/>
          <w:sz w:val="22"/>
        </w:rPr>
        <w:t>Desarrollo reglamentario</w:t>
      </w:r>
      <w:r w:rsidRPr="00AD7805">
        <w:rPr>
          <w:rFonts w:ascii="Arial" w:hAnsi="Arial" w:cs="Arial"/>
          <w:sz w:val="22"/>
          <w:szCs w:val="22"/>
        </w:rPr>
        <w:t>.</w:t>
      </w:r>
    </w:p>
    <w:p w14:paraId="15DEB1FA" w14:textId="77777777" w:rsidR="00EA63F7" w:rsidRPr="00AD7805" w:rsidRDefault="00EA63F7" w:rsidP="00EA63F7">
      <w:pPr>
        <w:ind w:left="142"/>
        <w:jc w:val="both"/>
        <w:rPr>
          <w:rFonts w:ascii="Arial" w:hAnsi="Arial" w:cs="Arial"/>
          <w:sz w:val="22"/>
          <w:szCs w:val="22"/>
        </w:rPr>
      </w:pPr>
    </w:p>
    <w:p w14:paraId="15DEB1FB" w14:textId="77777777" w:rsidR="00EA63F7" w:rsidRPr="00A864AA" w:rsidRDefault="00EA63F7" w:rsidP="00EA63F7">
      <w:pPr>
        <w:ind w:left="142"/>
        <w:jc w:val="both"/>
        <w:rPr>
          <w:rFonts w:ascii="Arial" w:hAnsi="Arial" w:cs="Arial"/>
          <w:sz w:val="22"/>
          <w:szCs w:val="22"/>
        </w:rPr>
      </w:pPr>
      <w:r w:rsidRPr="00A864AA">
        <w:rPr>
          <w:rFonts w:ascii="Arial" w:hAnsi="Arial" w:cs="Arial"/>
          <w:sz w:val="22"/>
          <w:szCs w:val="22"/>
        </w:rPr>
        <w:t>1. El Gobierno podrá dictar las disposiciones necesarias para el desarrollo de la esta ley, y en particular, en relación con las actividades determinadas en el artículo 2, podrá desarrollar mediante Real Decreto disposiciones relativas a:</w:t>
      </w:r>
    </w:p>
    <w:p w14:paraId="15DEB1FC" w14:textId="77777777" w:rsidR="00EA63F7" w:rsidRDefault="00EA63F7" w:rsidP="00EA63F7">
      <w:pPr>
        <w:ind w:left="142"/>
        <w:jc w:val="both"/>
        <w:rPr>
          <w:rFonts w:ascii="Arial" w:hAnsi="Arial" w:cs="Arial"/>
          <w:sz w:val="22"/>
          <w:szCs w:val="22"/>
        </w:rPr>
      </w:pPr>
    </w:p>
    <w:p w14:paraId="15DEB1FD"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 xml:space="preserve">a) La información precontractual y asistencia adecuada que debe facilitarse a los prestatarios o prestatarios potenciales, la información y contenido de los contratos y las comunicaciones posteriores que permitan el seguimiento de los mismos, de modo que reflejen de forma explícita y con la máxima claridad los derechos y obligaciones de las partes, los riesgos derivados del préstamo para el prestatario y las demás circunstancias necesarias para garantizar la transparencia de las condiciones más relevantes de los préstamos y permitir al prestatario evaluar si estos se ajustan a sus necesidades y a su situación financiera. A tal efecto, el </w:t>
      </w:r>
      <w:r>
        <w:rPr>
          <w:rFonts w:ascii="Arial" w:hAnsi="Arial" w:cs="Arial"/>
          <w:sz w:val="22"/>
          <w:szCs w:val="22"/>
        </w:rPr>
        <w:t>Gobierno</w:t>
      </w:r>
      <w:r w:rsidRPr="00AD7805">
        <w:rPr>
          <w:rFonts w:ascii="Arial" w:hAnsi="Arial" w:cs="Arial"/>
          <w:sz w:val="22"/>
          <w:szCs w:val="22"/>
        </w:rPr>
        <w:t xml:space="preserve"> podrá, en particular, fijar las cláusulas que los contratos de préstamo habrán de tratar o prever de forma expresa.</w:t>
      </w:r>
    </w:p>
    <w:p w14:paraId="15DEB1FE" w14:textId="77777777" w:rsidR="00EA63F7" w:rsidRDefault="00EA63F7" w:rsidP="00EA63F7">
      <w:pPr>
        <w:ind w:left="142"/>
        <w:jc w:val="both"/>
        <w:rPr>
          <w:rFonts w:ascii="Arial" w:hAnsi="Arial" w:cs="Arial"/>
          <w:sz w:val="22"/>
          <w:szCs w:val="22"/>
        </w:rPr>
      </w:pPr>
    </w:p>
    <w:p w14:paraId="15DEB1FF" w14:textId="77777777" w:rsidR="00EA63F7" w:rsidRPr="00AD7805" w:rsidRDefault="00EA63F7" w:rsidP="00EA63F7">
      <w:pPr>
        <w:ind w:left="142"/>
        <w:jc w:val="both"/>
        <w:rPr>
          <w:rFonts w:ascii="Arial" w:hAnsi="Arial" w:cs="Arial"/>
          <w:sz w:val="22"/>
          <w:szCs w:val="22"/>
        </w:rPr>
      </w:pPr>
      <w:r w:rsidRPr="00AD7805">
        <w:rPr>
          <w:rFonts w:ascii="Arial" w:hAnsi="Arial" w:cs="Arial"/>
          <w:sz w:val="22"/>
          <w:szCs w:val="22"/>
        </w:rPr>
        <w:t>b) La transparencia de las condiciones básicas de comercialización o contratación de préstamos que ofrecen los prestamistas y, en su caso, el deber y la forma en que deben comunicar tales condiciones a los prestatarios o prestatarios potenciales o a la autoridad competente determinada en los artículos 2</w:t>
      </w:r>
      <w:r>
        <w:rPr>
          <w:rFonts w:ascii="Arial" w:hAnsi="Arial" w:cs="Arial"/>
          <w:sz w:val="22"/>
          <w:szCs w:val="22"/>
        </w:rPr>
        <w:t>7</w:t>
      </w:r>
      <w:r w:rsidRPr="00AD7805">
        <w:rPr>
          <w:rFonts w:ascii="Arial" w:hAnsi="Arial" w:cs="Arial"/>
          <w:sz w:val="22"/>
          <w:szCs w:val="22"/>
        </w:rPr>
        <w:t xml:space="preserve"> y </w:t>
      </w:r>
      <w:r>
        <w:rPr>
          <w:rFonts w:ascii="Arial" w:hAnsi="Arial" w:cs="Arial"/>
          <w:sz w:val="22"/>
          <w:szCs w:val="22"/>
        </w:rPr>
        <w:t>42</w:t>
      </w:r>
      <w:r w:rsidRPr="00AD7805">
        <w:rPr>
          <w:rFonts w:ascii="Arial" w:hAnsi="Arial" w:cs="Arial"/>
          <w:sz w:val="22"/>
          <w:szCs w:val="22"/>
        </w:rPr>
        <w:t>. Se podrán establecer, asimismo, condiciones básicas de los préstamos de debido cumplimiento para los prestamistas</w:t>
      </w:r>
      <w:r>
        <w:rPr>
          <w:rFonts w:ascii="Arial" w:hAnsi="Arial" w:cs="Arial"/>
          <w:sz w:val="22"/>
          <w:szCs w:val="22"/>
        </w:rPr>
        <w:t>.</w:t>
      </w:r>
    </w:p>
    <w:p w14:paraId="15DEB200" w14:textId="77777777" w:rsidR="00EA63F7" w:rsidRDefault="00EA63F7" w:rsidP="00EA63F7">
      <w:pPr>
        <w:ind w:left="142"/>
        <w:jc w:val="both"/>
        <w:rPr>
          <w:rFonts w:ascii="Arial" w:hAnsi="Arial" w:cs="Arial"/>
          <w:sz w:val="22"/>
          <w:szCs w:val="22"/>
        </w:rPr>
      </w:pPr>
    </w:p>
    <w:p w14:paraId="15DEB201"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c</w:t>
      </w:r>
      <w:r w:rsidRPr="00AD7805">
        <w:rPr>
          <w:rFonts w:ascii="Arial" w:hAnsi="Arial" w:cs="Arial"/>
          <w:sz w:val="22"/>
          <w:szCs w:val="22"/>
        </w:rPr>
        <w:t>) Las especialidades de la contratación de préstamos de forma electrónica o por otras vías de comunicación a distancia y la información que, al objeto de lo previsto en este artículo, debe figurar en las páginas electrónicas de los prestamistas.</w:t>
      </w:r>
    </w:p>
    <w:p w14:paraId="15DEB202" w14:textId="77777777" w:rsidR="00EA63F7" w:rsidRDefault="00EA63F7" w:rsidP="00EA63F7">
      <w:pPr>
        <w:ind w:left="142"/>
        <w:jc w:val="both"/>
        <w:rPr>
          <w:rFonts w:ascii="Arial" w:hAnsi="Arial" w:cs="Arial"/>
          <w:sz w:val="22"/>
          <w:szCs w:val="22"/>
        </w:rPr>
      </w:pPr>
    </w:p>
    <w:p w14:paraId="15DEB203" w14:textId="77777777" w:rsidR="00EA63F7" w:rsidRDefault="00EA63F7" w:rsidP="00EA63F7">
      <w:pPr>
        <w:ind w:left="142"/>
        <w:jc w:val="both"/>
        <w:rPr>
          <w:rFonts w:ascii="Arial" w:hAnsi="Arial" w:cs="Arial"/>
          <w:sz w:val="22"/>
          <w:szCs w:val="22"/>
        </w:rPr>
      </w:pPr>
      <w:r>
        <w:rPr>
          <w:rFonts w:ascii="Arial" w:hAnsi="Arial" w:cs="Arial"/>
          <w:sz w:val="22"/>
          <w:szCs w:val="22"/>
        </w:rPr>
        <w:t>d</w:t>
      </w:r>
      <w:r w:rsidRPr="00AD7805">
        <w:rPr>
          <w:rFonts w:ascii="Arial" w:hAnsi="Arial" w:cs="Arial"/>
          <w:sz w:val="22"/>
          <w:szCs w:val="22"/>
        </w:rPr>
        <w:t xml:space="preserve">) </w:t>
      </w:r>
      <w:r>
        <w:rPr>
          <w:rFonts w:ascii="Arial" w:hAnsi="Arial" w:cs="Arial"/>
          <w:sz w:val="22"/>
          <w:szCs w:val="22"/>
        </w:rPr>
        <w:t xml:space="preserve">El </w:t>
      </w:r>
      <w:r w:rsidRPr="0032098D">
        <w:rPr>
          <w:rFonts w:ascii="Arial" w:hAnsi="Arial" w:cs="Arial"/>
          <w:sz w:val="22"/>
          <w:szCs w:val="22"/>
        </w:rPr>
        <w:t>establec</w:t>
      </w:r>
      <w:r>
        <w:rPr>
          <w:rFonts w:ascii="Arial" w:hAnsi="Arial" w:cs="Arial"/>
          <w:sz w:val="22"/>
          <w:szCs w:val="22"/>
        </w:rPr>
        <w:t>imiento de</w:t>
      </w:r>
      <w:r w:rsidRPr="0032098D">
        <w:rPr>
          <w:rFonts w:ascii="Arial" w:hAnsi="Arial" w:cs="Arial"/>
          <w:sz w:val="22"/>
          <w:szCs w:val="22"/>
        </w:rPr>
        <w:t xml:space="preserve"> un modelo de contrato de préstamo con garantía hipotecaria y </w:t>
      </w:r>
      <w:r>
        <w:rPr>
          <w:rFonts w:ascii="Arial" w:hAnsi="Arial" w:cs="Arial"/>
          <w:sz w:val="22"/>
          <w:szCs w:val="22"/>
        </w:rPr>
        <w:t xml:space="preserve">de </w:t>
      </w:r>
      <w:r w:rsidRPr="0032098D">
        <w:rPr>
          <w:rFonts w:ascii="Arial" w:hAnsi="Arial" w:cs="Arial"/>
          <w:sz w:val="22"/>
          <w:szCs w:val="22"/>
        </w:rPr>
        <w:t xml:space="preserve">medidas </w:t>
      </w:r>
      <w:r>
        <w:rPr>
          <w:rFonts w:ascii="Arial" w:hAnsi="Arial" w:cs="Arial"/>
          <w:sz w:val="22"/>
          <w:szCs w:val="22"/>
        </w:rPr>
        <w:t xml:space="preserve">que </w:t>
      </w:r>
      <w:r w:rsidRPr="0032098D">
        <w:rPr>
          <w:rFonts w:ascii="Arial" w:hAnsi="Arial" w:cs="Arial"/>
          <w:sz w:val="22"/>
          <w:szCs w:val="22"/>
        </w:rPr>
        <w:t>favore</w:t>
      </w:r>
      <w:r>
        <w:rPr>
          <w:rFonts w:ascii="Arial" w:hAnsi="Arial" w:cs="Arial"/>
          <w:sz w:val="22"/>
          <w:szCs w:val="22"/>
        </w:rPr>
        <w:t>z</w:t>
      </w:r>
      <w:r w:rsidRPr="0032098D">
        <w:rPr>
          <w:rFonts w:ascii="Arial" w:hAnsi="Arial" w:cs="Arial"/>
          <w:sz w:val="22"/>
          <w:szCs w:val="22"/>
        </w:rPr>
        <w:t>c</w:t>
      </w:r>
      <w:r>
        <w:rPr>
          <w:rFonts w:ascii="Arial" w:hAnsi="Arial" w:cs="Arial"/>
          <w:sz w:val="22"/>
          <w:szCs w:val="22"/>
        </w:rPr>
        <w:t>an</w:t>
      </w:r>
      <w:r w:rsidRPr="0032098D">
        <w:rPr>
          <w:rFonts w:ascii="Arial" w:hAnsi="Arial" w:cs="Arial"/>
          <w:sz w:val="22"/>
          <w:szCs w:val="22"/>
        </w:rPr>
        <w:t xml:space="preserve"> su utilización, que será voluntaria para las partes.</w:t>
      </w:r>
    </w:p>
    <w:p w14:paraId="15DEB204" w14:textId="77777777" w:rsidR="00EA63F7" w:rsidRDefault="00EA63F7" w:rsidP="00EA63F7">
      <w:pPr>
        <w:ind w:left="142"/>
        <w:jc w:val="both"/>
        <w:rPr>
          <w:rFonts w:ascii="Arial" w:hAnsi="Arial" w:cs="Arial"/>
          <w:sz w:val="22"/>
          <w:szCs w:val="22"/>
        </w:rPr>
      </w:pPr>
    </w:p>
    <w:p w14:paraId="15DEB205" w14:textId="77777777" w:rsidR="00EA63F7" w:rsidRPr="00EB304B" w:rsidRDefault="00EA63F7" w:rsidP="00EA63F7">
      <w:pPr>
        <w:ind w:left="142"/>
        <w:jc w:val="both"/>
        <w:rPr>
          <w:rFonts w:ascii="Arial" w:hAnsi="Arial" w:cs="Arial"/>
          <w:sz w:val="22"/>
          <w:szCs w:val="22"/>
        </w:rPr>
      </w:pPr>
      <w:r w:rsidRPr="0032098D">
        <w:rPr>
          <w:rFonts w:ascii="Arial" w:hAnsi="Arial" w:cs="Arial"/>
          <w:sz w:val="22"/>
          <w:szCs w:val="22"/>
        </w:rPr>
        <w:t>e)</w:t>
      </w:r>
      <w:r>
        <w:rPr>
          <w:rFonts w:ascii="Arial" w:hAnsi="Arial" w:cs="Arial"/>
          <w:sz w:val="22"/>
          <w:szCs w:val="22"/>
        </w:rPr>
        <w:t xml:space="preserve"> </w:t>
      </w:r>
      <w:r w:rsidRPr="00EB304B">
        <w:rPr>
          <w:rFonts w:ascii="Arial" w:hAnsi="Arial" w:cs="Arial"/>
          <w:sz w:val="22"/>
          <w:szCs w:val="22"/>
        </w:rPr>
        <w:t>La adecuada atención a los ingresos de los clientes en relación con los compromisos que adquieran al recibir un préstamo.</w:t>
      </w:r>
    </w:p>
    <w:p w14:paraId="15DEB206" w14:textId="77777777" w:rsidR="00EA63F7" w:rsidRDefault="00EA63F7" w:rsidP="00EA63F7">
      <w:pPr>
        <w:ind w:left="142"/>
        <w:jc w:val="both"/>
        <w:rPr>
          <w:rFonts w:ascii="Arial" w:hAnsi="Arial" w:cs="Arial"/>
          <w:sz w:val="22"/>
          <w:szCs w:val="22"/>
        </w:rPr>
      </w:pPr>
    </w:p>
    <w:p w14:paraId="15DEB207"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f</w:t>
      </w:r>
      <w:r w:rsidRPr="00AD7805">
        <w:rPr>
          <w:rFonts w:ascii="Arial" w:hAnsi="Arial" w:cs="Arial"/>
          <w:sz w:val="22"/>
          <w:szCs w:val="22"/>
        </w:rPr>
        <w:t>) La adecuada e independiente valoración de las garantías inmobiliarias que aseguren los préstamos de forma que se contemplen mecanismos que eviten las influencias indebidas de la propia entidad o de sus filiales en la valoración.</w:t>
      </w:r>
    </w:p>
    <w:p w14:paraId="15DEB208" w14:textId="77777777" w:rsidR="00EA63F7" w:rsidRDefault="00EA63F7" w:rsidP="00EA63F7">
      <w:pPr>
        <w:ind w:left="142"/>
        <w:jc w:val="both"/>
        <w:rPr>
          <w:rFonts w:ascii="Arial" w:hAnsi="Arial" w:cs="Arial"/>
          <w:sz w:val="22"/>
          <w:szCs w:val="22"/>
        </w:rPr>
      </w:pPr>
    </w:p>
    <w:p w14:paraId="15DEB209" w14:textId="77777777" w:rsidR="00EA63F7" w:rsidRPr="006F443D" w:rsidRDefault="00EA63F7" w:rsidP="00EA63F7">
      <w:pPr>
        <w:ind w:left="142"/>
        <w:jc w:val="both"/>
        <w:rPr>
          <w:rFonts w:ascii="Arial" w:hAnsi="Arial"/>
          <w:sz w:val="22"/>
        </w:rPr>
      </w:pPr>
      <w:r>
        <w:rPr>
          <w:rFonts w:ascii="Arial" w:hAnsi="Arial" w:cs="Arial"/>
          <w:sz w:val="22"/>
          <w:szCs w:val="22"/>
        </w:rPr>
        <w:t>g</w:t>
      </w:r>
      <w:r w:rsidRPr="00AD7805">
        <w:rPr>
          <w:rFonts w:ascii="Arial" w:hAnsi="Arial" w:cs="Arial"/>
          <w:sz w:val="22"/>
          <w:szCs w:val="22"/>
        </w:rPr>
        <w:t xml:space="preserve">) La obtención y documentación apropiada de datos relevantes del </w:t>
      </w:r>
      <w:r>
        <w:rPr>
          <w:rFonts w:ascii="Arial" w:hAnsi="Arial" w:cs="Arial"/>
          <w:sz w:val="22"/>
          <w:szCs w:val="22"/>
        </w:rPr>
        <w:t>potencial prestatario</w:t>
      </w:r>
      <w:r w:rsidRPr="006F443D">
        <w:rPr>
          <w:rFonts w:ascii="Arial" w:hAnsi="Arial"/>
          <w:sz w:val="22"/>
        </w:rPr>
        <w:t>, así como el acceso a bases de datos, garantizándose que se haga en condiciones de no discriminación.</w:t>
      </w:r>
    </w:p>
    <w:p w14:paraId="15DEB20A" w14:textId="77777777" w:rsidR="00EA63F7" w:rsidRDefault="00EA63F7" w:rsidP="00EA63F7">
      <w:pPr>
        <w:ind w:left="142"/>
        <w:jc w:val="both"/>
        <w:rPr>
          <w:rFonts w:ascii="Arial" w:hAnsi="Arial" w:cs="Arial"/>
          <w:sz w:val="22"/>
          <w:szCs w:val="22"/>
        </w:rPr>
      </w:pPr>
    </w:p>
    <w:p w14:paraId="15DEB20B"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h</w:t>
      </w:r>
      <w:r w:rsidRPr="00AD7805">
        <w:rPr>
          <w:rFonts w:ascii="Arial" w:hAnsi="Arial" w:cs="Arial"/>
          <w:sz w:val="22"/>
          <w:szCs w:val="22"/>
        </w:rPr>
        <w:t>) Las condiciones y efectos de la evaluación de la solvencia</w:t>
      </w:r>
      <w:r>
        <w:rPr>
          <w:rFonts w:ascii="Arial" w:hAnsi="Arial" w:cs="Arial"/>
          <w:sz w:val="22"/>
          <w:szCs w:val="22"/>
        </w:rPr>
        <w:t xml:space="preserve"> del potencial prestatario</w:t>
      </w:r>
      <w:r w:rsidRPr="00AD7805">
        <w:rPr>
          <w:rFonts w:ascii="Arial" w:hAnsi="Arial" w:cs="Arial"/>
          <w:sz w:val="22"/>
          <w:szCs w:val="22"/>
        </w:rPr>
        <w:t>.</w:t>
      </w:r>
    </w:p>
    <w:p w14:paraId="15DEB20C" w14:textId="77777777" w:rsidR="00EA63F7" w:rsidRPr="00AD7805" w:rsidRDefault="00EA63F7" w:rsidP="00EA63F7">
      <w:pPr>
        <w:ind w:left="142"/>
        <w:jc w:val="both"/>
        <w:rPr>
          <w:rFonts w:ascii="Arial" w:hAnsi="Arial" w:cs="Arial"/>
          <w:sz w:val="22"/>
          <w:szCs w:val="22"/>
        </w:rPr>
      </w:pPr>
    </w:p>
    <w:p w14:paraId="15DEB20D" w14:textId="77777777" w:rsidR="00EA63F7" w:rsidRPr="00AD7805" w:rsidRDefault="00EA63F7" w:rsidP="00EA63F7">
      <w:pPr>
        <w:ind w:left="142"/>
        <w:jc w:val="both"/>
        <w:rPr>
          <w:rFonts w:ascii="Arial" w:hAnsi="Arial" w:cs="Arial"/>
          <w:sz w:val="22"/>
          <w:szCs w:val="22"/>
        </w:rPr>
      </w:pPr>
      <w:r>
        <w:rPr>
          <w:rFonts w:ascii="Arial" w:hAnsi="Arial" w:cs="Arial"/>
          <w:sz w:val="22"/>
          <w:szCs w:val="22"/>
        </w:rPr>
        <w:t>i</w:t>
      </w:r>
      <w:r w:rsidRPr="00AD7805">
        <w:rPr>
          <w:rFonts w:ascii="Arial" w:hAnsi="Arial" w:cs="Arial"/>
          <w:sz w:val="22"/>
          <w:szCs w:val="22"/>
        </w:rPr>
        <w:t xml:space="preserve">) La </w:t>
      </w:r>
      <w:r w:rsidRPr="006F443D">
        <w:rPr>
          <w:rFonts w:ascii="Arial" w:hAnsi="Arial"/>
          <w:sz w:val="22"/>
        </w:rPr>
        <w:t>adaptación y graduación de las medidas de aplicación</w:t>
      </w:r>
      <w:r w:rsidRPr="00AD7805">
        <w:rPr>
          <w:rFonts w:ascii="Arial" w:hAnsi="Arial" w:cs="Arial"/>
          <w:sz w:val="22"/>
          <w:szCs w:val="22"/>
        </w:rPr>
        <w:t xml:space="preserve"> de las normas dictadas al amparo de este artículo.</w:t>
      </w:r>
    </w:p>
    <w:p w14:paraId="15DEB20E" w14:textId="77777777" w:rsidR="00EA63F7" w:rsidRDefault="00EA63F7" w:rsidP="00EA63F7">
      <w:pPr>
        <w:ind w:left="142"/>
        <w:jc w:val="both"/>
        <w:rPr>
          <w:rFonts w:ascii="Arial" w:hAnsi="Arial" w:cs="Arial"/>
          <w:sz w:val="22"/>
          <w:szCs w:val="22"/>
        </w:rPr>
      </w:pPr>
    </w:p>
    <w:p w14:paraId="15DEB20F" w14:textId="77777777" w:rsidR="00EA63F7" w:rsidRDefault="00EA63F7" w:rsidP="00EA63F7">
      <w:pPr>
        <w:ind w:left="142"/>
        <w:jc w:val="both"/>
        <w:rPr>
          <w:rFonts w:ascii="Arial" w:hAnsi="Arial" w:cs="Arial"/>
          <w:sz w:val="22"/>
          <w:szCs w:val="22"/>
        </w:rPr>
      </w:pPr>
      <w:r>
        <w:rPr>
          <w:rFonts w:ascii="Arial" w:hAnsi="Arial" w:cs="Arial"/>
          <w:sz w:val="22"/>
          <w:szCs w:val="22"/>
        </w:rPr>
        <w:t xml:space="preserve">2. </w:t>
      </w:r>
      <w:r w:rsidRPr="00654EDC">
        <w:rPr>
          <w:rFonts w:ascii="Arial" w:hAnsi="Arial" w:cs="Arial"/>
          <w:sz w:val="22"/>
          <w:szCs w:val="22"/>
        </w:rPr>
        <w:t>El Ministro de Economía, Industria y Competitividad, con el fin de proteger los legítimos intereses de los prestatarios en relación con las actividades determinadas en el artículo 2, podrá dictar disposiciones relativas a:</w:t>
      </w:r>
    </w:p>
    <w:p w14:paraId="15DEB210" w14:textId="77777777" w:rsidR="00EA63F7" w:rsidRDefault="00EA63F7" w:rsidP="00EA63F7">
      <w:pPr>
        <w:ind w:left="142"/>
        <w:jc w:val="both"/>
        <w:rPr>
          <w:rFonts w:ascii="Arial" w:hAnsi="Arial" w:cs="Arial"/>
          <w:sz w:val="22"/>
          <w:szCs w:val="22"/>
        </w:rPr>
      </w:pPr>
    </w:p>
    <w:p w14:paraId="15DEB211" w14:textId="77777777" w:rsidR="00EA63F7" w:rsidRPr="00654EDC" w:rsidRDefault="00EA63F7" w:rsidP="00EA63F7">
      <w:pPr>
        <w:ind w:left="142"/>
        <w:jc w:val="both"/>
        <w:rPr>
          <w:rFonts w:ascii="Arial" w:hAnsi="Arial" w:cs="Arial"/>
          <w:sz w:val="22"/>
          <w:szCs w:val="22"/>
        </w:rPr>
      </w:pPr>
      <w:r w:rsidRPr="006A1FD5">
        <w:rPr>
          <w:rFonts w:ascii="Arial" w:hAnsi="Arial" w:cs="Arial"/>
          <w:sz w:val="22"/>
          <w:szCs w:val="22"/>
        </w:rPr>
        <w:t>a)</w:t>
      </w:r>
      <w:r>
        <w:rPr>
          <w:rFonts w:ascii="Arial" w:hAnsi="Arial" w:cs="Arial"/>
          <w:sz w:val="22"/>
          <w:szCs w:val="22"/>
        </w:rPr>
        <w:t xml:space="preserve"> </w:t>
      </w:r>
      <w:r w:rsidRPr="00654EDC">
        <w:rPr>
          <w:rFonts w:ascii="Arial" w:hAnsi="Arial" w:cs="Arial"/>
          <w:sz w:val="22"/>
          <w:szCs w:val="22"/>
        </w:rPr>
        <w:t>El contenido específico de la FEIN y la FiAE, en el marco de la regulación dictada por el Gobierno, de conformidad con lo previsto en la letra a) del párrafo anterior.</w:t>
      </w:r>
    </w:p>
    <w:p w14:paraId="15DEB212" w14:textId="77777777" w:rsidR="00EA63F7" w:rsidRPr="00654EDC" w:rsidRDefault="00EA63F7" w:rsidP="00EA63F7">
      <w:pPr>
        <w:ind w:left="142"/>
        <w:jc w:val="both"/>
        <w:rPr>
          <w:rFonts w:ascii="Arial" w:hAnsi="Arial" w:cs="Arial"/>
          <w:sz w:val="22"/>
          <w:szCs w:val="22"/>
        </w:rPr>
      </w:pPr>
    </w:p>
    <w:p w14:paraId="15DEB213" w14:textId="77777777" w:rsidR="00EA63F7" w:rsidRPr="00654EDC" w:rsidRDefault="00EA63F7" w:rsidP="00EA63F7">
      <w:pPr>
        <w:ind w:left="142"/>
        <w:jc w:val="both"/>
        <w:rPr>
          <w:rFonts w:ascii="Arial" w:hAnsi="Arial" w:cs="Arial"/>
          <w:sz w:val="22"/>
          <w:szCs w:val="22"/>
        </w:rPr>
      </w:pPr>
      <w:r>
        <w:rPr>
          <w:rFonts w:ascii="Arial" w:hAnsi="Arial" w:cs="Arial"/>
          <w:sz w:val="22"/>
          <w:szCs w:val="22"/>
        </w:rPr>
        <w:t xml:space="preserve">b) </w:t>
      </w:r>
      <w:r w:rsidRPr="00654EDC">
        <w:rPr>
          <w:rFonts w:ascii="Arial" w:hAnsi="Arial" w:cs="Arial"/>
          <w:sz w:val="22"/>
          <w:szCs w:val="22"/>
        </w:rPr>
        <w:t>Los principios y criterios a los que debe sujetarse la actividad publicitaria de los préstamos, y las modalidades de control administrativo sobre la misma, con la finalidad de que ésta resulte clara, suficiente, objetiva y no engañosa.</w:t>
      </w:r>
    </w:p>
    <w:p w14:paraId="15DEB214" w14:textId="77777777" w:rsidR="00EA63F7" w:rsidRDefault="00EA63F7" w:rsidP="00EA63F7">
      <w:pPr>
        <w:ind w:left="142"/>
        <w:jc w:val="both"/>
        <w:rPr>
          <w:rFonts w:ascii="Arial" w:hAnsi="Arial" w:cs="Arial"/>
          <w:sz w:val="22"/>
          <w:szCs w:val="22"/>
        </w:rPr>
      </w:pPr>
    </w:p>
    <w:p w14:paraId="15DEB215" w14:textId="77777777" w:rsidR="00EA63F7" w:rsidRPr="00654EDC" w:rsidRDefault="00EA63F7" w:rsidP="00EA63F7">
      <w:pPr>
        <w:ind w:left="142"/>
        <w:jc w:val="both"/>
        <w:rPr>
          <w:rFonts w:ascii="Arial" w:hAnsi="Arial" w:cs="Arial"/>
          <w:sz w:val="22"/>
          <w:szCs w:val="22"/>
        </w:rPr>
      </w:pPr>
      <w:r w:rsidRPr="00654EDC">
        <w:rPr>
          <w:rFonts w:ascii="Arial" w:hAnsi="Arial" w:cs="Arial"/>
          <w:sz w:val="22"/>
          <w:szCs w:val="22"/>
        </w:rPr>
        <w:t>c)</w:t>
      </w:r>
      <w:r>
        <w:t xml:space="preserve"> </w:t>
      </w:r>
      <w:r w:rsidRPr="00654EDC">
        <w:rPr>
          <w:rFonts w:ascii="Arial" w:hAnsi="Arial" w:cs="Arial"/>
          <w:sz w:val="22"/>
          <w:szCs w:val="22"/>
        </w:rPr>
        <w:t>La consideración de diferentes escenarios de evolución de los tipos en los préstamos a interés variable, las posibilidades de cobertura frente a tales variaciones y todo ello teniendo además en cuenta el uso o no de índices oficiales de referencia.</w:t>
      </w:r>
    </w:p>
    <w:p w14:paraId="15DEB216" w14:textId="77777777" w:rsidR="00EA63F7" w:rsidRDefault="00EA63F7" w:rsidP="00EA63F7">
      <w:pPr>
        <w:ind w:left="142"/>
        <w:jc w:val="both"/>
        <w:rPr>
          <w:rFonts w:ascii="Arial" w:hAnsi="Arial" w:cs="Arial"/>
          <w:sz w:val="22"/>
          <w:szCs w:val="22"/>
        </w:rPr>
      </w:pPr>
    </w:p>
    <w:p w14:paraId="15DEB217" w14:textId="77777777" w:rsidR="00EA63F7" w:rsidRPr="00AD7805" w:rsidRDefault="00EA63F7" w:rsidP="00EA63F7">
      <w:pPr>
        <w:ind w:left="142"/>
        <w:jc w:val="both"/>
        <w:rPr>
          <w:rFonts w:ascii="Arial" w:hAnsi="Arial" w:cs="Arial"/>
          <w:sz w:val="22"/>
          <w:szCs w:val="22"/>
        </w:rPr>
      </w:pPr>
      <w:r w:rsidRPr="006F443D">
        <w:rPr>
          <w:rFonts w:ascii="Arial" w:hAnsi="Arial"/>
          <w:sz w:val="22"/>
        </w:rPr>
        <w:t>Disposición final duodécima</w:t>
      </w:r>
      <w:r w:rsidRPr="00AD7805">
        <w:rPr>
          <w:rFonts w:ascii="Arial" w:hAnsi="Arial" w:cs="Arial"/>
          <w:sz w:val="22"/>
          <w:szCs w:val="22"/>
        </w:rPr>
        <w:t xml:space="preserve">. </w:t>
      </w:r>
      <w:r w:rsidRPr="00AD7805">
        <w:rPr>
          <w:rFonts w:ascii="Arial" w:hAnsi="Arial" w:cs="Arial"/>
          <w:i/>
          <w:sz w:val="22"/>
          <w:szCs w:val="22"/>
        </w:rPr>
        <w:t>Entrada en vigor</w:t>
      </w:r>
      <w:r w:rsidRPr="00AD7805">
        <w:rPr>
          <w:rFonts w:ascii="Arial" w:hAnsi="Arial" w:cs="Arial"/>
          <w:sz w:val="22"/>
          <w:szCs w:val="22"/>
        </w:rPr>
        <w:t>.</w:t>
      </w:r>
    </w:p>
    <w:p w14:paraId="15DEB218" w14:textId="77777777" w:rsidR="00EA63F7" w:rsidRPr="00AD7805" w:rsidRDefault="00EA63F7" w:rsidP="00EA63F7">
      <w:pPr>
        <w:ind w:left="142"/>
        <w:jc w:val="both"/>
        <w:rPr>
          <w:rFonts w:ascii="Arial" w:hAnsi="Arial" w:cs="Arial"/>
          <w:sz w:val="22"/>
          <w:szCs w:val="22"/>
        </w:rPr>
      </w:pPr>
    </w:p>
    <w:p w14:paraId="15DEB219" w14:textId="013A879B" w:rsidR="00EA63F7" w:rsidRDefault="00EA63F7" w:rsidP="00EA63F7">
      <w:pPr>
        <w:ind w:left="142"/>
        <w:jc w:val="both"/>
        <w:rPr>
          <w:rFonts w:ascii="Arial" w:hAnsi="Arial" w:cs="Arial"/>
          <w:sz w:val="22"/>
          <w:szCs w:val="22"/>
        </w:rPr>
      </w:pPr>
      <w:r w:rsidRPr="00AD7805">
        <w:rPr>
          <w:rFonts w:ascii="Arial" w:hAnsi="Arial" w:cs="Arial"/>
          <w:sz w:val="22"/>
          <w:szCs w:val="22"/>
        </w:rPr>
        <w:t xml:space="preserve">La presente ley entrará en vigor </w:t>
      </w:r>
      <w:r w:rsidR="001D25FA">
        <w:rPr>
          <w:rFonts w:ascii="Arial" w:hAnsi="Arial" w:cs="Arial"/>
          <w:sz w:val="22"/>
          <w:szCs w:val="22"/>
        </w:rPr>
        <w:t xml:space="preserve">el </w:t>
      </w:r>
      <w:r>
        <w:rPr>
          <w:rFonts w:ascii="Arial" w:hAnsi="Arial" w:cs="Arial"/>
          <w:sz w:val="22"/>
          <w:szCs w:val="22"/>
        </w:rPr>
        <w:t xml:space="preserve">día siguiente </w:t>
      </w:r>
      <w:r w:rsidR="001D25FA">
        <w:rPr>
          <w:rFonts w:ascii="Arial" w:hAnsi="Arial" w:cs="Arial"/>
          <w:sz w:val="22"/>
          <w:szCs w:val="22"/>
        </w:rPr>
        <w:t xml:space="preserve">al </w:t>
      </w:r>
      <w:r>
        <w:rPr>
          <w:rFonts w:ascii="Arial" w:hAnsi="Arial" w:cs="Arial"/>
          <w:sz w:val="22"/>
          <w:szCs w:val="22"/>
        </w:rPr>
        <w:t>de su</w:t>
      </w:r>
      <w:r w:rsidRPr="00AD7805">
        <w:rPr>
          <w:rFonts w:ascii="Arial" w:hAnsi="Arial" w:cs="Arial"/>
          <w:sz w:val="22"/>
          <w:szCs w:val="22"/>
        </w:rPr>
        <w:t xml:space="preserve"> publicación en el «Boletín Oficial del Estado</w:t>
      </w:r>
      <w:r w:rsidR="00801431" w:rsidRPr="00801431">
        <w:rPr>
          <w:rFonts w:ascii="Arial" w:hAnsi="Arial" w:cs="Arial"/>
          <w:sz w:val="22"/>
          <w:szCs w:val="22"/>
        </w:rPr>
        <w:t>»</w:t>
      </w:r>
      <w:r>
        <w:rPr>
          <w:rFonts w:ascii="Arial" w:hAnsi="Arial" w:cs="Arial"/>
          <w:sz w:val="22"/>
          <w:szCs w:val="22"/>
        </w:rPr>
        <w:t xml:space="preserve">. </w:t>
      </w:r>
    </w:p>
    <w:p w14:paraId="15DEB21A" w14:textId="77777777" w:rsidR="00EA63F7" w:rsidRDefault="00EA63F7" w:rsidP="00EA63F7">
      <w:pPr>
        <w:ind w:left="142"/>
        <w:jc w:val="both"/>
        <w:rPr>
          <w:rFonts w:ascii="Arial" w:hAnsi="Arial" w:cs="Arial"/>
          <w:sz w:val="22"/>
          <w:szCs w:val="22"/>
        </w:rPr>
      </w:pPr>
    </w:p>
    <w:p w14:paraId="15DEB21D" w14:textId="6566EBE8" w:rsidR="0062670B" w:rsidRPr="00D81A3E" w:rsidRDefault="00EA63F7" w:rsidP="00D81A3E">
      <w:r>
        <w:rPr>
          <w:rFonts w:ascii="Arial" w:hAnsi="Arial" w:cs="Arial"/>
          <w:sz w:val="22"/>
          <w:szCs w:val="22"/>
        </w:rPr>
        <w:t xml:space="preserve">Al objeto de poder realizar las adaptaciones en los sistemas y procedimientos necesarios para su efectiva implantación, el contenido de los artículos 16, 17, 19 y el Capítulo III entrarán en vigor a los tres meses de su publicación en el </w:t>
      </w:r>
      <w:r w:rsidRPr="00791803">
        <w:rPr>
          <w:rFonts w:ascii="Arial" w:hAnsi="Arial" w:cs="Arial"/>
          <w:sz w:val="22"/>
          <w:szCs w:val="22"/>
        </w:rPr>
        <w:t>«Boletín Oficial del Estado</w:t>
      </w:r>
      <w:r w:rsidR="00745E15" w:rsidRPr="00477F74">
        <w:rPr>
          <w:rFonts w:ascii="Arial" w:hAnsi="Arial" w:cs="Arial"/>
          <w:szCs w:val="20"/>
          <w:lang w:val="es-ES_tradnl"/>
        </w:rPr>
        <w:t>»</w:t>
      </w:r>
    </w:p>
    <w:sectPr w:rsidR="0062670B" w:rsidRPr="00D81A3E" w:rsidSect="00FE43A1">
      <w:headerReference w:type="default" r:id="rId10"/>
      <w:footerReference w:type="default" r:id="rId11"/>
      <w:headerReference w:type="first" r:id="rId12"/>
      <w:pgSz w:w="11906" w:h="16838" w:code="9"/>
      <w:pgMar w:top="1701" w:right="737" w:bottom="726" w:left="73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F1C2" w14:textId="77777777" w:rsidR="00F617F8" w:rsidRDefault="00F617F8">
      <w:r>
        <w:separator/>
      </w:r>
    </w:p>
  </w:endnote>
  <w:endnote w:type="continuationSeparator" w:id="0">
    <w:p w14:paraId="09769841" w14:textId="77777777" w:rsidR="00F617F8" w:rsidRDefault="00F617F8">
      <w:r>
        <w:continuationSeparator/>
      </w:r>
    </w:p>
  </w:endnote>
  <w:endnote w:type="continuationNotice" w:id="1">
    <w:p w14:paraId="2C441E2A" w14:textId="77777777" w:rsidR="00F617F8" w:rsidRDefault="00F61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B229" w14:textId="5DE1BBC5" w:rsidR="007C03DA" w:rsidRDefault="007C0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5723">
      <w:rPr>
        <w:rStyle w:val="Nmerodepgina"/>
        <w:noProof/>
      </w:rPr>
      <w:t>9</w:t>
    </w:r>
    <w:r>
      <w:rPr>
        <w:rStyle w:val="Nmerodepgina"/>
      </w:rPr>
      <w:fldChar w:fldCharType="end"/>
    </w:r>
  </w:p>
  <w:p w14:paraId="15DEB22A" w14:textId="77777777" w:rsidR="007C03DA" w:rsidRDefault="007C03DA" w:rsidP="0091163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1389" w14:textId="77777777" w:rsidR="00F617F8" w:rsidRDefault="00F617F8">
      <w:r>
        <w:separator/>
      </w:r>
    </w:p>
  </w:footnote>
  <w:footnote w:type="continuationSeparator" w:id="0">
    <w:p w14:paraId="5513FF21" w14:textId="77777777" w:rsidR="00F617F8" w:rsidRDefault="00F617F8">
      <w:r>
        <w:continuationSeparator/>
      </w:r>
    </w:p>
  </w:footnote>
  <w:footnote w:type="continuationNotice" w:id="1">
    <w:p w14:paraId="6584EF25" w14:textId="77777777" w:rsidR="00F617F8" w:rsidRDefault="00F61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7C03DA" w14:paraId="15DEB225" w14:textId="77777777">
      <w:trPr>
        <w:cantSplit/>
        <w:trHeight w:val="991"/>
        <w:jc w:val="center"/>
      </w:trPr>
      <w:tc>
        <w:tcPr>
          <w:tcW w:w="1346" w:type="dxa"/>
        </w:tcPr>
        <w:p w14:paraId="15DEB222" w14:textId="77777777" w:rsidR="007C03DA" w:rsidRDefault="007C03DA">
          <w:pPr>
            <w:pStyle w:val="Encabezado"/>
            <w:tabs>
              <w:tab w:val="clear" w:pos="4252"/>
              <w:tab w:val="clear" w:pos="8504"/>
            </w:tabs>
          </w:pPr>
        </w:p>
      </w:tc>
      <w:tc>
        <w:tcPr>
          <w:tcW w:w="7726" w:type="dxa"/>
        </w:tcPr>
        <w:p w14:paraId="15DEB223" w14:textId="77777777" w:rsidR="007C03DA" w:rsidRDefault="007C03DA">
          <w:pPr>
            <w:pStyle w:val="Encabezado"/>
            <w:tabs>
              <w:tab w:val="clear" w:pos="4252"/>
              <w:tab w:val="left" w:pos="2127"/>
              <w:tab w:val="left" w:pos="6521"/>
            </w:tabs>
          </w:pPr>
        </w:p>
      </w:tc>
      <w:bookmarkStart w:id="1" w:name="_MON_1030527131"/>
      <w:bookmarkEnd w:id="1"/>
      <w:tc>
        <w:tcPr>
          <w:tcW w:w="1843" w:type="dxa"/>
        </w:tcPr>
        <w:p w14:paraId="15DEB224" w14:textId="61FC07C5" w:rsidR="007C03DA" w:rsidRDefault="000233D5">
          <w:pPr>
            <w:pStyle w:val="Encabezado"/>
            <w:tabs>
              <w:tab w:val="clear" w:pos="4252"/>
              <w:tab w:val="left" w:pos="6521"/>
            </w:tabs>
            <w:spacing w:before="120" w:after="120"/>
            <w:jc w:val="right"/>
            <w:rPr>
              <w:rFonts w:ascii="Gill Sans MT" w:hAnsi="Gill Sans MT"/>
              <w:sz w:val="10"/>
            </w:rPr>
          </w:pPr>
          <w:r>
            <w:rPr>
              <w:noProof/>
            </w:rPr>
            <w:object w:dxaOrig="1081" w:dyaOrig="1141" w14:anchorId="15DE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3.5pt" fillcolor="window">
                <v:imagedata r:id="rId1" o:title=""/>
              </v:shape>
              <o:OLEObject Type="Embed" ProgID="Word.Picture.8" ShapeID="_x0000_i1025" DrawAspect="Content" ObjectID="_1571676983" r:id="rId2"/>
            </w:object>
          </w:r>
        </w:p>
      </w:tc>
    </w:tr>
  </w:tbl>
  <w:p w14:paraId="15DEB226" w14:textId="77777777" w:rsidR="007C03DA" w:rsidRDefault="007C03DA">
    <w:pPr>
      <w:pStyle w:val="Encabezado"/>
    </w:pPr>
    <w:r>
      <w:rPr>
        <w:noProof/>
        <w:sz w:val="20"/>
      </w:rPr>
      <mc:AlternateContent>
        <mc:Choice Requires="wps">
          <w:drawing>
            <wp:anchor distT="0" distB="0" distL="114300" distR="114300" simplePos="0" relativeHeight="251658240" behindDoc="0" locked="0" layoutInCell="0" allowOverlap="1" wp14:anchorId="15DEB245" wp14:editId="15DEB246">
              <wp:simplePos x="0" y="0"/>
              <wp:positionH relativeFrom="margin">
                <wp:posOffset>-107950</wp:posOffset>
              </wp:positionH>
              <wp:positionV relativeFrom="page">
                <wp:posOffset>1306830</wp:posOffset>
              </wp:positionV>
              <wp:extent cx="6840220" cy="882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820150"/>
                      </a:xfrm>
                      <a:prstGeom prst="rect">
                        <a:avLst/>
                      </a:prstGeom>
                      <a:solidFill>
                        <a:srgbClr val="FFFFFF"/>
                      </a:solidFill>
                      <a:ln w="9525">
                        <a:solidFill>
                          <a:srgbClr val="000000"/>
                        </a:solidFill>
                        <a:miter lim="800000"/>
                        <a:headEnd/>
                        <a:tailEnd/>
                      </a:ln>
                    </wps:spPr>
                    <wps:txbx>
                      <w:txbxContent>
                        <w:p w14:paraId="15DEB24A" w14:textId="77777777" w:rsidR="007C03DA" w:rsidRDefault="007C0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EB245" id="_x0000_t202" coordsize="21600,21600" o:spt="202" path="m,l,21600r21600,l21600,xe">
              <v:stroke joinstyle="miter"/>
              <v:path gradientshapeok="t" o:connecttype="rect"/>
            </v:shapetype>
            <v:shape id="Text Box 2" o:spid="_x0000_s1026" type="#_x0000_t202" style="position:absolute;margin-left:-8.5pt;margin-top:102.9pt;width:538.6pt;height:6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" o:allowincell="f">
              <v:textbox>
                <w:txbxContent>
                  <w:p w14:paraId="15DEB24A" w14:textId="77777777" w:rsidR="007C03DA" w:rsidRDefault="007C03D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305"/>
      <w:gridCol w:w="3417"/>
      <w:gridCol w:w="3055"/>
      <w:gridCol w:w="3016"/>
    </w:tblGrid>
    <w:tr w:rsidR="007C03DA" w14:paraId="15DEB233" w14:textId="77777777">
      <w:trPr>
        <w:cantSplit/>
        <w:trHeight w:val="427"/>
        <w:jc w:val="center"/>
      </w:trPr>
      <w:tc>
        <w:tcPr>
          <w:tcW w:w="1305" w:type="dxa"/>
          <w:vMerge w:val="restart"/>
        </w:tcPr>
        <w:bookmarkStart w:id="2" w:name="_MON_1085909527"/>
        <w:bookmarkStart w:id="3" w:name="_MON_1085910410"/>
        <w:bookmarkEnd w:id="2"/>
        <w:bookmarkEnd w:id="3"/>
        <w:bookmarkStart w:id="4" w:name="_MON_1030352108"/>
        <w:bookmarkEnd w:id="4"/>
        <w:p w14:paraId="15DEB22B" w14:textId="6E0B3026" w:rsidR="007C03DA" w:rsidRDefault="000233D5">
          <w:pPr>
            <w:pStyle w:val="Encabezado"/>
            <w:tabs>
              <w:tab w:val="clear" w:pos="4252"/>
              <w:tab w:val="clear" w:pos="8504"/>
            </w:tabs>
            <w:ind w:left="-41" w:right="1318"/>
          </w:pPr>
          <w:r>
            <w:rPr>
              <w:noProof/>
            </w:rPr>
            <w:object w:dxaOrig="1081" w:dyaOrig="1141" w14:anchorId="15DEB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9.25pt" fillcolor="window">
                <v:imagedata r:id="rId1" o:title=""/>
              </v:shape>
              <o:OLEObject Type="Embed" ProgID="Word.Picture.8" ShapeID="_x0000_i1026" DrawAspect="Content" ObjectID="_1571676984" r:id="rId2"/>
            </w:object>
          </w:r>
        </w:p>
      </w:tc>
      <w:tc>
        <w:tcPr>
          <w:tcW w:w="3417" w:type="dxa"/>
          <w:vMerge w:val="restart"/>
        </w:tcPr>
        <w:p w14:paraId="15DEB22C" w14:textId="77777777" w:rsidR="007C03DA" w:rsidRDefault="007C03DA">
          <w:pPr>
            <w:pStyle w:val="Encabezado"/>
            <w:tabs>
              <w:tab w:val="clear" w:pos="4252"/>
              <w:tab w:val="left" w:pos="-819"/>
              <w:tab w:val="left" w:pos="6521"/>
            </w:tabs>
            <w:ind w:right="-7"/>
            <w:rPr>
              <w:rFonts w:ascii="Gill Sans MT" w:hAnsi="Gill Sans MT"/>
              <w:sz w:val="14"/>
            </w:rPr>
          </w:pPr>
        </w:p>
        <w:p w14:paraId="15DEB22D" w14:textId="77777777" w:rsidR="007C03DA" w:rsidRDefault="007C03DA">
          <w:pPr>
            <w:pStyle w:val="Encabezado"/>
            <w:tabs>
              <w:tab w:val="clear" w:pos="4252"/>
              <w:tab w:val="left" w:pos="-819"/>
              <w:tab w:val="left" w:pos="6521"/>
            </w:tabs>
            <w:ind w:right="-7"/>
            <w:rPr>
              <w:rFonts w:ascii="Gill Sans MT" w:hAnsi="Gill Sans MT"/>
              <w:sz w:val="14"/>
            </w:rPr>
          </w:pPr>
        </w:p>
        <w:p w14:paraId="15DEB22E" w14:textId="77777777" w:rsidR="007C03DA" w:rsidRDefault="007C03DA">
          <w:pPr>
            <w:pStyle w:val="Encabezado"/>
            <w:tabs>
              <w:tab w:val="clear" w:pos="4252"/>
              <w:tab w:val="left" w:pos="-819"/>
              <w:tab w:val="left" w:pos="6521"/>
            </w:tabs>
            <w:ind w:right="-7"/>
          </w:pPr>
          <w:r>
            <w:t xml:space="preserve">MINISTERIO </w:t>
          </w:r>
        </w:p>
        <w:p w14:paraId="0E1BAB69" w14:textId="77777777" w:rsidR="007C03DA" w:rsidRDefault="007C03DA" w:rsidP="0062670B">
          <w:pPr>
            <w:pStyle w:val="Encabezado"/>
            <w:tabs>
              <w:tab w:val="clear" w:pos="4252"/>
              <w:tab w:val="left" w:pos="-819"/>
              <w:tab w:val="left" w:pos="6521"/>
            </w:tabs>
            <w:ind w:right="-7"/>
          </w:pPr>
          <w:r>
            <w:t xml:space="preserve">DE ECONOMIA, INDUSTRIA Y COMPETITIVIDAD. </w:t>
          </w:r>
        </w:p>
        <w:p w14:paraId="15DEB22F" w14:textId="568B8182" w:rsidR="007C03DA" w:rsidRDefault="007C03DA" w:rsidP="0062670B">
          <w:pPr>
            <w:pStyle w:val="Encabezado"/>
            <w:tabs>
              <w:tab w:val="clear" w:pos="4252"/>
              <w:tab w:val="left" w:pos="-819"/>
              <w:tab w:val="left" w:pos="6521"/>
            </w:tabs>
            <w:ind w:right="-7"/>
            <w:rPr>
              <w:rFonts w:ascii="Arial" w:hAnsi="Arial"/>
              <w:sz w:val="20"/>
            </w:rPr>
          </w:pPr>
          <w:r>
            <w:t>MINISTERIO DE JUSTICIA.</w:t>
          </w:r>
        </w:p>
      </w:tc>
      <w:tc>
        <w:tcPr>
          <w:tcW w:w="3055" w:type="dxa"/>
          <w:vMerge w:val="restart"/>
        </w:tcPr>
        <w:p w14:paraId="55214B00" w14:textId="77777777" w:rsidR="007C03DA" w:rsidRPr="00E649DD" w:rsidRDefault="00E649DD" w:rsidP="00E649DD">
          <w:pPr>
            <w:pStyle w:val="Encabezado"/>
            <w:tabs>
              <w:tab w:val="clear" w:pos="4252"/>
              <w:tab w:val="left" w:pos="-819"/>
              <w:tab w:val="left" w:pos="6521"/>
            </w:tabs>
            <w:jc w:val="center"/>
            <w:rPr>
              <w:rFonts w:ascii="Gill Sans MT" w:hAnsi="Gill Sans MT"/>
              <w:b/>
              <w:sz w:val="16"/>
            </w:rPr>
          </w:pPr>
          <w:r w:rsidRPr="00E649DD">
            <w:rPr>
              <w:rFonts w:ascii="Gill Sans MT" w:hAnsi="Gill Sans MT"/>
              <w:b/>
              <w:sz w:val="16"/>
            </w:rPr>
            <w:t>NUEVO TEXTO</w:t>
          </w:r>
        </w:p>
        <w:p w14:paraId="15DEB230" w14:textId="3B0619F2" w:rsidR="00E649DD" w:rsidRDefault="00E649DD" w:rsidP="00E649DD">
          <w:pPr>
            <w:pStyle w:val="Encabezado"/>
            <w:tabs>
              <w:tab w:val="clear" w:pos="4252"/>
              <w:tab w:val="left" w:pos="-819"/>
              <w:tab w:val="left" w:pos="6521"/>
            </w:tabs>
            <w:jc w:val="center"/>
            <w:rPr>
              <w:rFonts w:ascii="Gill Sans MT" w:hAnsi="Gill Sans MT"/>
              <w:sz w:val="16"/>
            </w:rPr>
          </w:pPr>
          <w:r w:rsidRPr="00E649DD">
            <w:rPr>
              <w:rFonts w:ascii="Gill Sans MT" w:hAnsi="Gill Sans MT"/>
              <w:b/>
              <w:sz w:val="16"/>
            </w:rPr>
            <w:t>31-10-2017</w:t>
          </w:r>
        </w:p>
      </w:tc>
      <w:tc>
        <w:tcPr>
          <w:tcW w:w="3016" w:type="dxa"/>
          <w:shd w:val="clear" w:color="auto" w:fill="FFFFFF"/>
        </w:tcPr>
        <w:p w14:paraId="15DEB231" w14:textId="77777777" w:rsidR="007C03DA" w:rsidRDefault="007C03DA">
          <w:pPr>
            <w:pStyle w:val="Encabezado"/>
            <w:tabs>
              <w:tab w:val="clear" w:pos="4252"/>
              <w:tab w:val="left" w:pos="6521"/>
            </w:tabs>
            <w:spacing w:before="100"/>
          </w:pPr>
        </w:p>
        <w:p w14:paraId="15DEB232" w14:textId="77777777" w:rsidR="007C03DA" w:rsidRDefault="007C03DA">
          <w:pPr>
            <w:pStyle w:val="Encabezado"/>
            <w:tabs>
              <w:tab w:val="clear" w:pos="4252"/>
              <w:tab w:val="left" w:pos="6521"/>
            </w:tabs>
            <w:spacing w:before="100"/>
          </w:pPr>
        </w:p>
      </w:tc>
    </w:tr>
    <w:tr w:rsidR="007C03DA" w14:paraId="15DEB238" w14:textId="77777777">
      <w:trPr>
        <w:cantSplit/>
        <w:trHeight w:hRule="exact" w:val="100"/>
        <w:jc w:val="center"/>
      </w:trPr>
      <w:tc>
        <w:tcPr>
          <w:tcW w:w="1305" w:type="dxa"/>
          <w:vMerge/>
        </w:tcPr>
        <w:p w14:paraId="15DEB234" w14:textId="79472FEA" w:rsidR="007C03DA" w:rsidRDefault="007C03DA">
          <w:pPr>
            <w:pStyle w:val="Encabezado"/>
            <w:tabs>
              <w:tab w:val="clear" w:pos="4252"/>
              <w:tab w:val="clear" w:pos="8504"/>
            </w:tabs>
            <w:ind w:left="-41" w:right="1176"/>
          </w:pPr>
        </w:p>
      </w:tc>
      <w:tc>
        <w:tcPr>
          <w:tcW w:w="3417" w:type="dxa"/>
          <w:vMerge/>
        </w:tcPr>
        <w:p w14:paraId="15DEB235" w14:textId="77777777" w:rsidR="007C03DA" w:rsidRDefault="007C03DA">
          <w:pPr>
            <w:pStyle w:val="Encabezado"/>
            <w:tabs>
              <w:tab w:val="clear" w:pos="4252"/>
              <w:tab w:val="left" w:pos="-819"/>
              <w:tab w:val="left" w:pos="6521"/>
            </w:tabs>
            <w:rPr>
              <w:rFonts w:ascii="Gill Sans MT" w:hAnsi="Gill Sans MT"/>
              <w:sz w:val="16"/>
            </w:rPr>
          </w:pPr>
        </w:p>
      </w:tc>
      <w:tc>
        <w:tcPr>
          <w:tcW w:w="3055" w:type="dxa"/>
          <w:vMerge/>
        </w:tcPr>
        <w:p w14:paraId="15DEB236" w14:textId="77777777" w:rsidR="007C03DA" w:rsidRDefault="007C03DA">
          <w:pPr>
            <w:pStyle w:val="Encabezado"/>
            <w:tabs>
              <w:tab w:val="clear" w:pos="4252"/>
              <w:tab w:val="left" w:pos="-819"/>
              <w:tab w:val="left" w:pos="6521"/>
            </w:tabs>
            <w:rPr>
              <w:rFonts w:ascii="Gill Sans MT" w:hAnsi="Gill Sans MT"/>
              <w:sz w:val="16"/>
            </w:rPr>
          </w:pPr>
        </w:p>
      </w:tc>
      <w:tc>
        <w:tcPr>
          <w:tcW w:w="3016" w:type="dxa"/>
        </w:tcPr>
        <w:p w14:paraId="15DEB237" w14:textId="77777777" w:rsidR="007C03DA" w:rsidRDefault="007C03DA">
          <w:pPr>
            <w:pStyle w:val="Encabezado"/>
            <w:tabs>
              <w:tab w:val="clear" w:pos="4252"/>
              <w:tab w:val="left" w:pos="6521"/>
            </w:tabs>
            <w:ind w:right="782"/>
            <w:rPr>
              <w:rFonts w:ascii="Gill Sans MT" w:hAnsi="Gill Sans MT"/>
              <w:sz w:val="14"/>
            </w:rPr>
          </w:pPr>
        </w:p>
      </w:tc>
    </w:tr>
    <w:tr w:rsidR="007C03DA" w:rsidRPr="0062670B" w14:paraId="15DEB23D" w14:textId="77777777">
      <w:trPr>
        <w:cantSplit/>
        <w:trHeight w:hRule="exact" w:val="427"/>
        <w:jc w:val="center"/>
      </w:trPr>
      <w:tc>
        <w:tcPr>
          <w:tcW w:w="1305" w:type="dxa"/>
          <w:vMerge/>
        </w:tcPr>
        <w:p w14:paraId="15DEB239" w14:textId="77777777" w:rsidR="007C03DA" w:rsidRDefault="007C03DA">
          <w:pPr>
            <w:pStyle w:val="Encabezado"/>
            <w:tabs>
              <w:tab w:val="clear" w:pos="4252"/>
              <w:tab w:val="clear" w:pos="8504"/>
            </w:tabs>
            <w:ind w:left="-41" w:right="1176"/>
          </w:pPr>
        </w:p>
      </w:tc>
      <w:tc>
        <w:tcPr>
          <w:tcW w:w="3417" w:type="dxa"/>
          <w:vMerge/>
        </w:tcPr>
        <w:p w14:paraId="15DEB23A" w14:textId="77777777" w:rsidR="007C03DA" w:rsidRDefault="007C03DA">
          <w:pPr>
            <w:pStyle w:val="Encabezado"/>
            <w:tabs>
              <w:tab w:val="clear" w:pos="4252"/>
              <w:tab w:val="left" w:pos="-819"/>
              <w:tab w:val="left" w:pos="6521"/>
            </w:tabs>
            <w:rPr>
              <w:rFonts w:ascii="Gill Sans MT" w:hAnsi="Gill Sans MT"/>
              <w:sz w:val="16"/>
            </w:rPr>
          </w:pPr>
        </w:p>
      </w:tc>
      <w:tc>
        <w:tcPr>
          <w:tcW w:w="3055" w:type="dxa"/>
          <w:vMerge/>
        </w:tcPr>
        <w:p w14:paraId="15DEB23B" w14:textId="77777777" w:rsidR="007C03DA" w:rsidRDefault="007C03DA">
          <w:pPr>
            <w:pStyle w:val="Encabezado"/>
            <w:tabs>
              <w:tab w:val="clear" w:pos="4252"/>
              <w:tab w:val="left" w:pos="-819"/>
              <w:tab w:val="left" w:pos="6521"/>
            </w:tabs>
            <w:rPr>
              <w:rFonts w:ascii="Gill Sans MT" w:hAnsi="Gill Sans MT"/>
              <w:sz w:val="16"/>
            </w:rPr>
          </w:pPr>
        </w:p>
      </w:tc>
      <w:tc>
        <w:tcPr>
          <w:tcW w:w="3016" w:type="dxa"/>
        </w:tcPr>
        <w:p w14:paraId="15DEB23C" w14:textId="77777777" w:rsidR="007C03DA" w:rsidRPr="0062670B" w:rsidRDefault="007C03DA">
          <w:pPr>
            <w:pStyle w:val="Encabezado"/>
            <w:tabs>
              <w:tab w:val="clear" w:pos="4252"/>
              <w:tab w:val="left" w:pos="6521"/>
            </w:tabs>
            <w:spacing w:before="100"/>
            <w:ind w:right="782"/>
          </w:pPr>
        </w:p>
      </w:tc>
    </w:tr>
    <w:tr w:rsidR="007C03DA" w:rsidRPr="0062670B" w14:paraId="15DEB242" w14:textId="77777777">
      <w:trPr>
        <w:cantSplit/>
        <w:trHeight w:hRule="exact" w:val="427"/>
        <w:jc w:val="center"/>
      </w:trPr>
      <w:tc>
        <w:tcPr>
          <w:tcW w:w="1305" w:type="dxa"/>
          <w:vMerge/>
          <w:tcBorders>
            <w:bottom w:val="nil"/>
          </w:tcBorders>
        </w:tcPr>
        <w:p w14:paraId="15DEB23E" w14:textId="77777777" w:rsidR="007C03DA" w:rsidRDefault="007C03DA">
          <w:pPr>
            <w:pStyle w:val="Encabezado"/>
            <w:tabs>
              <w:tab w:val="clear" w:pos="4252"/>
              <w:tab w:val="clear" w:pos="8504"/>
            </w:tabs>
            <w:ind w:left="-41" w:right="1176"/>
          </w:pPr>
        </w:p>
      </w:tc>
      <w:tc>
        <w:tcPr>
          <w:tcW w:w="3417" w:type="dxa"/>
          <w:vMerge/>
          <w:tcBorders>
            <w:bottom w:val="nil"/>
          </w:tcBorders>
        </w:tcPr>
        <w:p w14:paraId="15DEB23F" w14:textId="77777777" w:rsidR="007C03DA" w:rsidRDefault="007C03DA">
          <w:pPr>
            <w:pStyle w:val="Encabezado"/>
            <w:tabs>
              <w:tab w:val="clear" w:pos="4252"/>
              <w:tab w:val="left" w:pos="-819"/>
              <w:tab w:val="left" w:pos="6521"/>
            </w:tabs>
            <w:rPr>
              <w:rFonts w:ascii="Gill Sans MT" w:hAnsi="Gill Sans MT"/>
              <w:sz w:val="16"/>
            </w:rPr>
          </w:pPr>
        </w:p>
      </w:tc>
      <w:tc>
        <w:tcPr>
          <w:tcW w:w="3055" w:type="dxa"/>
          <w:vMerge/>
          <w:tcBorders>
            <w:bottom w:val="nil"/>
          </w:tcBorders>
        </w:tcPr>
        <w:p w14:paraId="15DEB240" w14:textId="77777777" w:rsidR="007C03DA" w:rsidRDefault="007C03DA">
          <w:pPr>
            <w:pStyle w:val="Encabezado"/>
            <w:tabs>
              <w:tab w:val="clear" w:pos="4252"/>
              <w:tab w:val="left" w:pos="-819"/>
              <w:tab w:val="left" w:pos="6521"/>
            </w:tabs>
            <w:rPr>
              <w:rFonts w:ascii="Gill Sans MT" w:hAnsi="Gill Sans MT"/>
              <w:sz w:val="16"/>
            </w:rPr>
          </w:pPr>
        </w:p>
      </w:tc>
      <w:tc>
        <w:tcPr>
          <w:tcW w:w="3016" w:type="dxa"/>
        </w:tcPr>
        <w:p w14:paraId="15DEB241" w14:textId="77777777" w:rsidR="007C03DA" w:rsidRPr="0062670B" w:rsidRDefault="007C03DA">
          <w:pPr>
            <w:pStyle w:val="Encabezado"/>
            <w:tabs>
              <w:tab w:val="clear" w:pos="4252"/>
              <w:tab w:val="left" w:pos="6521"/>
            </w:tabs>
            <w:spacing w:before="100"/>
            <w:ind w:right="782"/>
          </w:pPr>
        </w:p>
      </w:tc>
    </w:tr>
  </w:tbl>
  <w:p w14:paraId="15DEB243" w14:textId="77777777" w:rsidR="007C03DA" w:rsidRPr="00FE43A1" w:rsidRDefault="007C03DA">
    <w:pPr>
      <w:pStyle w:val="Encabezado"/>
      <w:rPr>
        <w:lang w:val="en-GB"/>
      </w:rPr>
    </w:pPr>
    <w:r>
      <w:rPr>
        <w:noProof/>
        <w:sz w:val="20"/>
      </w:rPr>
      <mc:AlternateContent>
        <mc:Choice Requires="wps">
          <w:drawing>
            <wp:anchor distT="0" distB="0" distL="114300" distR="114300" simplePos="0" relativeHeight="251657216" behindDoc="0" locked="0" layoutInCell="0" allowOverlap="1" wp14:anchorId="15DEB248" wp14:editId="15DEB249">
              <wp:simplePos x="0" y="0"/>
              <wp:positionH relativeFrom="margin">
                <wp:posOffset>-102235</wp:posOffset>
              </wp:positionH>
              <wp:positionV relativeFrom="page">
                <wp:posOffset>3474720</wp:posOffset>
              </wp:positionV>
              <wp:extent cx="6840220" cy="6580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6580505"/>
                      </a:xfrm>
                      <a:prstGeom prst="rect">
                        <a:avLst/>
                      </a:prstGeom>
                      <a:solidFill>
                        <a:srgbClr val="FFFFFF"/>
                      </a:solidFill>
                      <a:ln w="9525">
                        <a:solidFill>
                          <a:srgbClr val="000000"/>
                        </a:solidFill>
                        <a:miter lim="800000"/>
                        <a:headEnd/>
                        <a:tailEnd/>
                      </a:ln>
                    </wps:spPr>
                    <wps:txbx>
                      <w:txbxContent>
                        <w:p w14:paraId="15DEB24B" w14:textId="77777777" w:rsidR="007C03DA" w:rsidRDefault="007C03DA">
                          <w:pPr>
                            <w:rPr>
                              <w:rFonts w:ascii="Arial" w:hAnsi="Arial"/>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EB248" id="_x0000_t202" coordsize="21600,21600" o:spt="202" path="m,l,21600r21600,l21600,xe">
              <v:stroke joinstyle="miter"/>
              <v:path gradientshapeok="t" o:connecttype="rect"/>
            </v:shapetype>
            <v:shape id="Text Box 1" o:spid="_x0000_s1027" type="#_x0000_t202" style="position:absolute;margin-left:-8.05pt;margin-top:273.6pt;width:538.6pt;height:518.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" o:allowincell="f">
              <v:textbox>
                <w:txbxContent>
                  <w:p w14:paraId="15DEB24B" w14:textId="77777777" w:rsidR="007C03DA" w:rsidRDefault="007C03DA">
                    <w:pPr>
                      <w:rPr>
                        <w:rFonts w:ascii="Arial" w:hAnsi="Arial"/>
                        <w:lang w:val="es-ES_tradnl"/>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7A28"/>
    <w:multiLevelType w:val="hybridMultilevel"/>
    <w:tmpl w:val="72FA4A8C"/>
    <w:lvl w:ilvl="0" w:tplc="46D0E7E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F9156E8"/>
    <w:multiLevelType w:val="multilevel"/>
    <w:tmpl w:val="8BDE5D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B51A5C"/>
    <w:multiLevelType w:val="hybridMultilevel"/>
    <w:tmpl w:val="39DE708A"/>
    <w:lvl w:ilvl="0" w:tplc="09A8F1B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19EE657F"/>
    <w:multiLevelType w:val="hybridMultilevel"/>
    <w:tmpl w:val="87DC8B88"/>
    <w:lvl w:ilvl="0" w:tplc="DE8C3C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B320991"/>
    <w:multiLevelType w:val="hybridMultilevel"/>
    <w:tmpl w:val="A83A63A4"/>
    <w:lvl w:ilvl="0" w:tplc="8158AE2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218E7234"/>
    <w:multiLevelType w:val="hybridMultilevel"/>
    <w:tmpl w:val="DD605B02"/>
    <w:lvl w:ilvl="0" w:tplc="21E818C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253A4C68"/>
    <w:multiLevelType w:val="hybridMultilevel"/>
    <w:tmpl w:val="2FAEB2E6"/>
    <w:lvl w:ilvl="0" w:tplc="CC7C69EE">
      <w:start w:val="4"/>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64B371E"/>
    <w:multiLevelType w:val="hybridMultilevel"/>
    <w:tmpl w:val="7512A9CE"/>
    <w:lvl w:ilvl="0" w:tplc="82C404C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F2C7612"/>
    <w:multiLevelType w:val="hybridMultilevel"/>
    <w:tmpl w:val="43AC8A12"/>
    <w:lvl w:ilvl="0" w:tplc="39E0ACB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3556582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482993"/>
    <w:multiLevelType w:val="hybridMultilevel"/>
    <w:tmpl w:val="BD5ACF2A"/>
    <w:lvl w:ilvl="0" w:tplc="E3D8988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E086B21"/>
    <w:multiLevelType w:val="hybridMultilevel"/>
    <w:tmpl w:val="4EF0C716"/>
    <w:lvl w:ilvl="0" w:tplc="31F8602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40AB13A7"/>
    <w:multiLevelType w:val="hybridMultilevel"/>
    <w:tmpl w:val="290ADF54"/>
    <w:lvl w:ilvl="0" w:tplc="BBECC4E0">
      <w:start w:val="1"/>
      <w:numFmt w:val="lowerLetter"/>
      <w:lvlText w:val="%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D068A7"/>
    <w:multiLevelType w:val="hybridMultilevel"/>
    <w:tmpl w:val="2794CCF2"/>
    <w:lvl w:ilvl="0" w:tplc="D8C814E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48A2216D"/>
    <w:multiLevelType w:val="hybridMultilevel"/>
    <w:tmpl w:val="1E7023BE"/>
    <w:lvl w:ilvl="0" w:tplc="AA8E872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4A4B584D"/>
    <w:multiLevelType w:val="hybridMultilevel"/>
    <w:tmpl w:val="967223A4"/>
    <w:lvl w:ilvl="0" w:tplc="98742304">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E712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6F59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8C448B"/>
    <w:multiLevelType w:val="hybridMultilevel"/>
    <w:tmpl w:val="1722DF70"/>
    <w:lvl w:ilvl="0" w:tplc="2E10631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627575C3"/>
    <w:multiLevelType w:val="hybridMultilevel"/>
    <w:tmpl w:val="00A04740"/>
    <w:lvl w:ilvl="0" w:tplc="2A80CDA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AF33402"/>
    <w:multiLevelType w:val="hybridMultilevel"/>
    <w:tmpl w:val="3B42CF44"/>
    <w:lvl w:ilvl="0" w:tplc="4B70708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7A3D55B6"/>
    <w:multiLevelType w:val="hybridMultilevel"/>
    <w:tmpl w:val="A36E5AC6"/>
    <w:lvl w:ilvl="0" w:tplc="C262BE7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7CEE0BFF"/>
    <w:multiLevelType w:val="hybridMultilevel"/>
    <w:tmpl w:val="97ECA34C"/>
    <w:lvl w:ilvl="0" w:tplc="F76C727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9"/>
  </w:num>
  <w:num w:numId="2">
    <w:abstractNumId w:val="17"/>
  </w:num>
  <w:num w:numId="3">
    <w:abstractNumId w:val="16"/>
  </w:num>
  <w:num w:numId="4">
    <w:abstractNumId w:val="13"/>
  </w:num>
  <w:num w:numId="5">
    <w:abstractNumId w:val="2"/>
  </w:num>
  <w:num w:numId="6">
    <w:abstractNumId w:val="8"/>
  </w:num>
  <w:num w:numId="7">
    <w:abstractNumId w:val="19"/>
  </w:num>
  <w:num w:numId="8">
    <w:abstractNumId w:val="22"/>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0"/>
  </w:num>
  <w:num w:numId="16">
    <w:abstractNumId w:val="4"/>
  </w:num>
  <w:num w:numId="17">
    <w:abstractNumId w:val="14"/>
  </w:num>
  <w:num w:numId="18">
    <w:abstractNumId w:val="10"/>
  </w:num>
  <w:num w:numId="19">
    <w:abstractNumId w:val="7"/>
  </w:num>
  <w:num w:numId="20">
    <w:abstractNumId w:val="20"/>
  </w:num>
  <w:num w:numId="21">
    <w:abstractNumId w:val="12"/>
  </w:num>
  <w:num w:numId="22">
    <w:abstractNumId w:val="18"/>
  </w:num>
  <w:num w:numId="23">
    <w:abstractNumId w:val="11"/>
  </w:num>
  <w:num w:numId="24">
    <w:abstractNumId w:val="21"/>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70B"/>
    <w:rsid w:val="00003713"/>
    <w:rsid w:val="0000436A"/>
    <w:rsid w:val="000233D5"/>
    <w:rsid w:val="000323CF"/>
    <w:rsid w:val="00043218"/>
    <w:rsid w:val="0006072E"/>
    <w:rsid w:val="000A4592"/>
    <w:rsid w:val="000C5DB8"/>
    <w:rsid w:val="000C6CEB"/>
    <w:rsid w:val="0010178F"/>
    <w:rsid w:val="00167820"/>
    <w:rsid w:val="00187752"/>
    <w:rsid w:val="001925DA"/>
    <w:rsid w:val="001D25FA"/>
    <w:rsid w:val="001E005B"/>
    <w:rsid w:val="00206CD4"/>
    <w:rsid w:val="00274C83"/>
    <w:rsid w:val="0031375C"/>
    <w:rsid w:val="003170C0"/>
    <w:rsid w:val="00346BF8"/>
    <w:rsid w:val="0035199C"/>
    <w:rsid w:val="00374951"/>
    <w:rsid w:val="004222DA"/>
    <w:rsid w:val="004450A5"/>
    <w:rsid w:val="004530CF"/>
    <w:rsid w:val="004A7F6B"/>
    <w:rsid w:val="0053069E"/>
    <w:rsid w:val="00544BBD"/>
    <w:rsid w:val="0057481E"/>
    <w:rsid w:val="005A1CF1"/>
    <w:rsid w:val="005A5B8E"/>
    <w:rsid w:val="005B2AFD"/>
    <w:rsid w:val="005C7A6F"/>
    <w:rsid w:val="0062670B"/>
    <w:rsid w:val="006A6BEA"/>
    <w:rsid w:val="00721EA8"/>
    <w:rsid w:val="007450C5"/>
    <w:rsid w:val="00745E15"/>
    <w:rsid w:val="00793391"/>
    <w:rsid w:val="007A61EB"/>
    <w:rsid w:val="007A791B"/>
    <w:rsid w:val="007C03DA"/>
    <w:rsid w:val="00801431"/>
    <w:rsid w:val="00815B13"/>
    <w:rsid w:val="008B6264"/>
    <w:rsid w:val="008C6A76"/>
    <w:rsid w:val="008F6721"/>
    <w:rsid w:val="0091163A"/>
    <w:rsid w:val="009519BE"/>
    <w:rsid w:val="009B275C"/>
    <w:rsid w:val="009B4697"/>
    <w:rsid w:val="009C1C8B"/>
    <w:rsid w:val="009E6AD1"/>
    <w:rsid w:val="00A23D52"/>
    <w:rsid w:val="00A35723"/>
    <w:rsid w:val="00A56A91"/>
    <w:rsid w:val="00AD317A"/>
    <w:rsid w:val="00AD7087"/>
    <w:rsid w:val="00BA054B"/>
    <w:rsid w:val="00C457E6"/>
    <w:rsid w:val="00C53210"/>
    <w:rsid w:val="00CA3F73"/>
    <w:rsid w:val="00CC5CB1"/>
    <w:rsid w:val="00CD5F4B"/>
    <w:rsid w:val="00D043F0"/>
    <w:rsid w:val="00D5404A"/>
    <w:rsid w:val="00D61659"/>
    <w:rsid w:val="00D81A3E"/>
    <w:rsid w:val="00DB5EA7"/>
    <w:rsid w:val="00E649DD"/>
    <w:rsid w:val="00E91D2B"/>
    <w:rsid w:val="00E930CA"/>
    <w:rsid w:val="00EA63F7"/>
    <w:rsid w:val="00EA68FE"/>
    <w:rsid w:val="00EE2D13"/>
    <w:rsid w:val="00EE5806"/>
    <w:rsid w:val="00F22D39"/>
    <w:rsid w:val="00F617F8"/>
    <w:rsid w:val="00F750DD"/>
    <w:rsid w:val="00FB620B"/>
    <w:rsid w:val="00FE43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9BE"/>
    <w:rPr>
      <w:sz w:val="24"/>
      <w:szCs w:val="24"/>
    </w:rPr>
  </w:style>
  <w:style w:type="paragraph" w:styleId="Ttulo1">
    <w:name w:val="heading 1"/>
    <w:basedOn w:val="Normal"/>
    <w:next w:val="Normal"/>
    <w:qFormat/>
    <w:pPr>
      <w:keepNext/>
      <w:outlineLvl w:val="0"/>
    </w:pPr>
    <w:rPr>
      <w:sz w:val="40"/>
    </w:rPr>
  </w:style>
  <w:style w:type="paragraph" w:styleId="Ttulo3">
    <w:name w:val="heading 3"/>
    <w:basedOn w:val="Normal"/>
    <w:link w:val="Ttulo3Car"/>
    <w:uiPriority w:val="9"/>
    <w:qFormat/>
    <w:rsid w:val="00EA63F7"/>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semiHidden/>
    <w:pPr>
      <w:spacing w:before="120"/>
      <w:ind w:left="72"/>
      <w:jc w:val="both"/>
    </w:pPr>
    <w:rPr>
      <w:rFonts w:ascii="Gill Sans MT" w:hAnsi="Gill Sans MT"/>
      <w:sz w:val="16"/>
      <w:szCs w:val="20"/>
    </w:rPr>
  </w:style>
  <w:style w:type="character" w:styleId="Nmerodepgina">
    <w:name w:val="page number"/>
    <w:basedOn w:val="Fuentedeprrafopredeter"/>
  </w:style>
  <w:style w:type="character" w:customStyle="1" w:styleId="Ttulo3Car">
    <w:name w:val="Título 3 Car"/>
    <w:basedOn w:val="Fuentedeprrafopredeter"/>
    <w:link w:val="Ttulo3"/>
    <w:uiPriority w:val="9"/>
    <w:rsid w:val="00EA63F7"/>
    <w:rPr>
      <w:b/>
      <w:bCs/>
      <w:sz w:val="27"/>
      <w:szCs w:val="27"/>
    </w:rPr>
  </w:style>
  <w:style w:type="paragraph" w:customStyle="1" w:styleId="ZchnZchnCharZchnZchnChar1">
    <w:name w:val="Zchn Zchn Char Zchn Zchn Char1"/>
    <w:basedOn w:val="Normal"/>
    <w:rsid w:val="00EA63F7"/>
    <w:rPr>
      <w:lang w:val="pl-PL" w:eastAsia="pl-PL"/>
    </w:rPr>
  </w:style>
  <w:style w:type="table" w:styleId="Tablaconcuadrcula">
    <w:name w:val="Table Grid"/>
    <w:basedOn w:val="Tablanormal"/>
    <w:rsid w:val="00EA63F7"/>
    <w:pPr>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EA63F7"/>
    <w:pPr>
      <w:ind w:left="851"/>
    </w:pPr>
    <w:rPr>
      <w:sz w:val="20"/>
      <w:szCs w:val="20"/>
    </w:rPr>
  </w:style>
  <w:style w:type="character" w:customStyle="1" w:styleId="TextonotapieCar">
    <w:name w:val="Texto nota pie Car"/>
    <w:basedOn w:val="Fuentedeprrafopredeter"/>
    <w:link w:val="Textonotapie"/>
    <w:semiHidden/>
    <w:rsid w:val="00EA63F7"/>
  </w:style>
  <w:style w:type="character" w:styleId="Refdenotaalpie">
    <w:name w:val="footnote reference"/>
    <w:basedOn w:val="Fuentedeprrafopredeter"/>
    <w:semiHidden/>
    <w:rsid w:val="00EA63F7"/>
    <w:rPr>
      <w:vertAlign w:val="superscript"/>
    </w:rPr>
  </w:style>
  <w:style w:type="paragraph" w:customStyle="1" w:styleId="TextoAm">
    <w:name w:val="Texto Am"/>
    <w:basedOn w:val="Normal"/>
    <w:rsid w:val="00EA63F7"/>
    <w:pPr>
      <w:spacing w:before="240" w:after="240"/>
      <w:ind w:left="851"/>
      <w:jc w:val="both"/>
    </w:pPr>
    <w:rPr>
      <w:rFonts w:ascii="Verdana" w:hAnsi="Verdana"/>
      <w:sz w:val="22"/>
      <w:szCs w:val="20"/>
    </w:rPr>
  </w:style>
  <w:style w:type="paragraph" w:customStyle="1" w:styleId="Pa8">
    <w:name w:val="Pa8"/>
    <w:basedOn w:val="Normal"/>
    <w:next w:val="Normal"/>
    <w:rsid w:val="00EA63F7"/>
    <w:pPr>
      <w:autoSpaceDE w:val="0"/>
      <w:autoSpaceDN w:val="0"/>
      <w:adjustRightInd w:val="0"/>
      <w:spacing w:line="201" w:lineRule="atLeast"/>
    </w:pPr>
    <w:rPr>
      <w:rFonts w:ascii="Arial" w:hAnsi="Arial"/>
    </w:rPr>
  </w:style>
  <w:style w:type="paragraph" w:customStyle="1" w:styleId="Pa11">
    <w:name w:val="Pa11"/>
    <w:basedOn w:val="Normal"/>
    <w:next w:val="Normal"/>
    <w:rsid w:val="00EA63F7"/>
    <w:pPr>
      <w:autoSpaceDE w:val="0"/>
      <w:autoSpaceDN w:val="0"/>
      <w:adjustRightInd w:val="0"/>
      <w:spacing w:line="201" w:lineRule="atLeast"/>
    </w:pPr>
    <w:rPr>
      <w:rFonts w:ascii="Arial" w:hAnsi="Arial"/>
    </w:rPr>
  </w:style>
  <w:style w:type="paragraph" w:customStyle="1" w:styleId="Pa7">
    <w:name w:val="Pa7"/>
    <w:basedOn w:val="Normal"/>
    <w:next w:val="Normal"/>
    <w:rsid w:val="00EA63F7"/>
    <w:pPr>
      <w:autoSpaceDE w:val="0"/>
      <w:autoSpaceDN w:val="0"/>
      <w:adjustRightInd w:val="0"/>
      <w:spacing w:line="201" w:lineRule="atLeast"/>
    </w:pPr>
    <w:rPr>
      <w:rFonts w:ascii="Arial" w:hAnsi="Arial"/>
    </w:rPr>
  </w:style>
  <w:style w:type="paragraph" w:customStyle="1" w:styleId="Pa15">
    <w:name w:val="Pa15"/>
    <w:basedOn w:val="Normal"/>
    <w:next w:val="Normal"/>
    <w:rsid w:val="00EA63F7"/>
    <w:pPr>
      <w:autoSpaceDE w:val="0"/>
      <w:autoSpaceDN w:val="0"/>
      <w:adjustRightInd w:val="0"/>
      <w:spacing w:line="201" w:lineRule="atLeast"/>
    </w:pPr>
    <w:rPr>
      <w:rFonts w:ascii="Arial" w:hAnsi="Arial"/>
    </w:rPr>
  </w:style>
  <w:style w:type="paragraph" w:customStyle="1" w:styleId="Pa12">
    <w:name w:val="Pa12"/>
    <w:basedOn w:val="Normal"/>
    <w:next w:val="Normal"/>
    <w:rsid w:val="00EA63F7"/>
    <w:pPr>
      <w:autoSpaceDE w:val="0"/>
      <w:autoSpaceDN w:val="0"/>
      <w:adjustRightInd w:val="0"/>
      <w:spacing w:line="201" w:lineRule="atLeast"/>
    </w:pPr>
    <w:rPr>
      <w:rFonts w:ascii="Arial" w:hAnsi="Arial"/>
    </w:rPr>
  </w:style>
  <w:style w:type="character" w:styleId="Refdecomentario">
    <w:name w:val="annotation reference"/>
    <w:basedOn w:val="Fuentedeprrafopredeter"/>
    <w:uiPriority w:val="99"/>
    <w:semiHidden/>
    <w:rsid w:val="00EA63F7"/>
    <w:rPr>
      <w:sz w:val="16"/>
      <w:szCs w:val="16"/>
    </w:rPr>
  </w:style>
  <w:style w:type="paragraph" w:styleId="Textocomentario">
    <w:name w:val="annotation text"/>
    <w:basedOn w:val="Normal"/>
    <w:link w:val="TextocomentarioCar"/>
    <w:uiPriority w:val="99"/>
    <w:semiHidden/>
    <w:rsid w:val="00EA63F7"/>
    <w:rPr>
      <w:sz w:val="20"/>
      <w:szCs w:val="20"/>
    </w:rPr>
  </w:style>
  <w:style w:type="character" w:customStyle="1" w:styleId="TextocomentarioCar">
    <w:name w:val="Texto comentario Car"/>
    <w:basedOn w:val="Fuentedeprrafopredeter"/>
    <w:link w:val="Textocomentario"/>
    <w:uiPriority w:val="99"/>
    <w:semiHidden/>
    <w:rsid w:val="00EA63F7"/>
  </w:style>
  <w:style w:type="paragraph" w:customStyle="1" w:styleId="parrafo1">
    <w:name w:val="parrafo1"/>
    <w:basedOn w:val="Normal"/>
    <w:rsid w:val="00EA63F7"/>
    <w:pPr>
      <w:spacing w:before="180" w:after="180"/>
      <w:ind w:firstLine="360"/>
      <w:jc w:val="both"/>
    </w:pPr>
  </w:style>
  <w:style w:type="paragraph" w:styleId="Textodeglobo">
    <w:name w:val="Balloon Text"/>
    <w:basedOn w:val="Normal"/>
    <w:link w:val="TextodegloboCar"/>
    <w:uiPriority w:val="99"/>
    <w:semiHidden/>
    <w:rsid w:val="00EA63F7"/>
    <w:pPr>
      <w:ind w:left="851"/>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3F7"/>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EA63F7"/>
    <w:pPr>
      <w:ind w:left="851"/>
    </w:pPr>
    <w:rPr>
      <w:b/>
      <w:bCs/>
    </w:rPr>
  </w:style>
  <w:style w:type="character" w:customStyle="1" w:styleId="AsuntodelcomentarioCar">
    <w:name w:val="Asunto del comentario Car"/>
    <w:basedOn w:val="TextocomentarioCar"/>
    <w:link w:val="Asuntodelcomentario"/>
    <w:uiPriority w:val="99"/>
    <w:semiHidden/>
    <w:rsid w:val="00EA63F7"/>
    <w:rPr>
      <w:b/>
      <w:bCs/>
    </w:rPr>
  </w:style>
  <w:style w:type="paragraph" w:customStyle="1" w:styleId="Ttuloinforme">
    <w:name w:val="Título informe"/>
    <w:basedOn w:val="Normal"/>
    <w:rsid w:val="00EA63F7"/>
    <w:pPr>
      <w:pBdr>
        <w:bottom w:val="single" w:sz="12" w:space="1" w:color="auto"/>
      </w:pBdr>
      <w:ind w:left="851" w:right="-1"/>
      <w:jc w:val="both"/>
    </w:pPr>
    <w:rPr>
      <w:rFonts w:ascii="Verdana" w:hAnsi="Verdana"/>
      <w:b/>
      <w:bCs/>
      <w:caps/>
      <w:sz w:val="22"/>
      <w:szCs w:val="22"/>
    </w:rPr>
  </w:style>
  <w:style w:type="paragraph" w:styleId="Prrafodelista">
    <w:name w:val="List Paragraph"/>
    <w:basedOn w:val="Normal"/>
    <w:uiPriority w:val="34"/>
    <w:qFormat/>
    <w:rsid w:val="00EA63F7"/>
    <w:pPr>
      <w:ind w:left="720"/>
      <w:contextualSpacing/>
    </w:pPr>
    <w:rPr>
      <w:sz w:val="20"/>
      <w:szCs w:val="20"/>
    </w:rPr>
  </w:style>
  <w:style w:type="character" w:customStyle="1" w:styleId="EncabezadoCar">
    <w:name w:val="Encabezado Car"/>
    <w:basedOn w:val="Fuentedeprrafopredeter"/>
    <w:link w:val="Encabezado"/>
    <w:uiPriority w:val="99"/>
    <w:rsid w:val="00EA63F7"/>
    <w:rPr>
      <w:sz w:val="24"/>
      <w:szCs w:val="24"/>
    </w:rPr>
  </w:style>
  <w:style w:type="character" w:customStyle="1" w:styleId="PiedepginaCar">
    <w:name w:val="Pie de página Car"/>
    <w:basedOn w:val="Fuentedeprrafopredeter"/>
    <w:link w:val="Piedepgina"/>
    <w:uiPriority w:val="99"/>
    <w:rsid w:val="00EA63F7"/>
    <w:rPr>
      <w:sz w:val="24"/>
      <w:szCs w:val="24"/>
    </w:rPr>
  </w:style>
  <w:style w:type="paragraph" w:customStyle="1" w:styleId="a">
    <w:name w:val="a"/>
    <w:basedOn w:val="Normal"/>
    <w:rsid w:val="00EA63F7"/>
    <w:pPr>
      <w:spacing w:before="100" w:beforeAutospacing="1" w:after="100" w:afterAutospacing="1"/>
    </w:pPr>
  </w:style>
  <w:style w:type="character" w:styleId="nfasis">
    <w:name w:val="Emphasis"/>
    <w:basedOn w:val="Fuentedeprrafopredeter"/>
    <w:uiPriority w:val="20"/>
    <w:qFormat/>
    <w:rsid w:val="00EA63F7"/>
    <w:rPr>
      <w:i/>
      <w:iCs/>
    </w:rPr>
  </w:style>
  <w:style w:type="paragraph" w:styleId="NormalWeb">
    <w:name w:val="Normal (Web)"/>
    <w:basedOn w:val="Normal"/>
    <w:uiPriority w:val="99"/>
    <w:unhideWhenUsed/>
    <w:rsid w:val="00EA63F7"/>
    <w:pPr>
      <w:spacing w:before="100" w:beforeAutospacing="1" w:after="100" w:afterAutospacing="1"/>
    </w:pPr>
  </w:style>
  <w:style w:type="paragraph" w:styleId="Revisin">
    <w:name w:val="Revision"/>
    <w:hidden/>
    <w:uiPriority w:val="99"/>
    <w:semiHidden/>
    <w:rsid w:val="00EA63F7"/>
  </w:style>
  <w:style w:type="character" w:customStyle="1" w:styleId="apple-converted-space">
    <w:name w:val="apple-converted-space"/>
    <w:basedOn w:val="Fuentedeprrafopredeter"/>
    <w:rsid w:val="00EA63F7"/>
  </w:style>
  <w:style w:type="paragraph" w:customStyle="1" w:styleId="parrafo2">
    <w:name w:val="parrafo_2"/>
    <w:basedOn w:val="Normal"/>
    <w:rsid w:val="00EA63F7"/>
    <w:pPr>
      <w:spacing w:before="100" w:beforeAutospacing="1" w:after="100" w:afterAutospacing="1"/>
    </w:pPr>
  </w:style>
  <w:style w:type="paragraph" w:customStyle="1" w:styleId="parrafo">
    <w:name w:val="parrafo"/>
    <w:basedOn w:val="Normal"/>
    <w:rsid w:val="00EA63F7"/>
    <w:pPr>
      <w:spacing w:before="100" w:beforeAutospacing="1" w:after="100" w:afterAutospacing="1"/>
    </w:pPr>
  </w:style>
  <w:style w:type="paragraph" w:customStyle="1" w:styleId="articulo">
    <w:name w:val="articulo"/>
    <w:basedOn w:val="Normal"/>
    <w:rsid w:val="00EA63F7"/>
    <w:pPr>
      <w:spacing w:before="100" w:beforeAutospacing="1" w:after="100" w:afterAutospacing="1"/>
    </w:pPr>
  </w:style>
  <w:style w:type="paragraph" w:customStyle="1" w:styleId="p1">
    <w:name w:val="p1"/>
    <w:basedOn w:val="Normal"/>
    <w:rsid w:val="00EA63F7"/>
    <w:rPr>
      <w:rFonts w:ascii="Verdana" w:hAnsi="Verdana"/>
      <w:color w:val="333333"/>
      <w:sz w:val="19"/>
      <w:szCs w:val="19"/>
      <w:lang w:val="es-ES_tradnl" w:eastAsia="es-ES_tradnl"/>
    </w:rPr>
  </w:style>
  <w:style w:type="character" w:customStyle="1" w:styleId="s1">
    <w:name w:val="s1"/>
    <w:basedOn w:val="Fuentedeprrafopredeter"/>
    <w:rsid w:val="00EA63F7"/>
    <w:rPr>
      <w:rFonts w:ascii="Verdana" w:hAnsi="Verdana"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1E5B3F39B4434BBF599D891CC98B9D" ma:contentTypeVersion="0" ma:contentTypeDescription="Crear nuevo documento." ma:contentTypeScope="" ma:versionID="e116dd4ea7f91e77d2695108eabd9ff0">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B5492-F954-48F8-8967-93610216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B2896-D1CD-49CA-AC56-0508D5583682}">
  <ds:schemaRefs>
    <ds:schemaRef ds:uri="http://schemas.microsoft.com/sharepoint/v3/contenttype/forms"/>
  </ds:schemaRefs>
</ds:datastoreItem>
</file>

<file path=customXml/itemProps3.xml><?xml version="1.0" encoding="utf-8"?>
<ds:datastoreItem xmlns:ds="http://schemas.openxmlformats.org/officeDocument/2006/customXml" ds:itemID="{97ABBB54-C119-4E29-A185-70108F340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25252</Words>
  <Characters>138891</Characters>
  <Application>Microsoft Office Word</Application>
  <DocSecurity>0</DocSecurity>
  <Lines>1157</Lines>
  <Paragraphs>327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2017-11-08T19:10:00Z</dcterms:created>
  <dcterms:modified xsi:type="dcterms:W3CDTF">2017-11-08T19:10:00Z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0x0101001B1E5B3F39B4434BBF599D891CC98B9D</vt:lpwstr>
  </property>
</Properties>
</file>