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3E7" w:rsidRPr="003C53E7" w:rsidRDefault="00501166" w:rsidP="003C53E7">
      <w:pPr>
        <w:widowControl w:val="0"/>
        <w:autoSpaceDE w:val="0"/>
        <w:autoSpaceDN w:val="0"/>
        <w:adjustRightInd w:val="0"/>
        <w:spacing w:line="360" w:lineRule="auto"/>
        <w:ind w:left="-567"/>
        <w:jc w:val="center"/>
        <w:rPr>
          <w:rFonts w:ascii="Arial" w:hAnsi="Arial" w:cs="Arial"/>
          <w:b/>
          <w:sz w:val="30"/>
          <w:szCs w:val="30"/>
          <w:lang w:val="es-ES_tradnl"/>
        </w:rPr>
      </w:pPr>
      <w:r w:rsidRPr="003C53E7">
        <w:rPr>
          <w:rFonts w:ascii="Arial" w:hAnsi="Arial" w:cs="Arial"/>
          <w:b/>
          <w:sz w:val="30"/>
          <w:szCs w:val="30"/>
          <w:lang w:val="es-ES_tradnl"/>
        </w:rPr>
        <w:t>Tema 11</w:t>
      </w:r>
      <w:r w:rsidR="00DD091D">
        <w:rPr>
          <w:rFonts w:ascii="Arial" w:hAnsi="Arial" w:cs="Arial"/>
          <w:b/>
          <w:sz w:val="30"/>
          <w:szCs w:val="30"/>
          <w:lang w:val="es-ES_tradnl"/>
        </w:rPr>
        <w:t>3</w:t>
      </w:r>
      <w:r w:rsidRPr="003C53E7">
        <w:rPr>
          <w:rFonts w:ascii="Arial" w:hAnsi="Arial" w:cs="Arial"/>
          <w:b/>
          <w:sz w:val="30"/>
          <w:szCs w:val="30"/>
          <w:lang w:val="es-ES_tradnl"/>
        </w:rPr>
        <w:t>.-</w:t>
      </w:r>
      <w:r w:rsidR="003C53E7" w:rsidRPr="003C53E7">
        <w:rPr>
          <w:rFonts w:ascii="Arial" w:hAnsi="Arial" w:cs="Arial"/>
          <w:b/>
          <w:sz w:val="30"/>
          <w:szCs w:val="30"/>
          <w:lang w:val="es-ES_tradnl"/>
        </w:rPr>
        <w:t>REGISTROS</w:t>
      </w:r>
    </w:p>
    <w:p w:rsidR="00625B22" w:rsidRPr="003C53E7" w:rsidRDefault="001E5E59" w:rsidP="003C53E7">
      <w:pPr>
        <w:widowControl w:val="0"/>
        <w:autoSpaceDE w:val="0"/>
        <w:autoSpaceDN w:val="0"/>
        <w:adjustRightInd w:val="0"/>
        <w:spacing w:line="360" w:lineRule="auto"/>
        <w:ind w:left="-567"/>
        <w:jc w:val="both"/>
        <w:rPr>
          <w:rFonts w:ascii="Arial" w:hAnsi="Arial" w:cs="Arial"/>
          <w:b/>
          <w:lang w:val="es-ES_tradnl"/>
        </w:rPr>
      </w:pPr>
      <w:bookmarkStart w:id="0" w:name="_GoBack"/>
      <w:r w:rsidRPr="003C53E7">
        <w:rPr>
          <w:rFonts w:ascii="Arial" w:hAnsi="Arial" w:cs="Arial"/>
          <w:b/>
          <w:lang w:val="es-ES_tradnl"/>
        </w:rPr>
        <w:t>Derecho</w:t>
      </w:r>
      <w:r>
        <w:rPr>
          <w:rFonts w:ascii="Arial" w:hAnsi="Arial" w:cs="Arial"/>
          <w:b/>
          <w:lang w:val="es-ES_tradnl"/>
        </w:rPr>
        <w:t xml:space="preserve"> de </w:t>
      </w:r>
      <w:proofErr w:type="spellStart"/>
      <w:r>
        <w:rPr>
          <w:rFonts w:ascii="Arial" w:hAnsi="Arial" w:cs="Arial"/>
          <w:b/>
          <w:lang w:val="es-ES_tradnl"/>
        </w:rPr>
        <w:t>reversion</w:t>
      </w:r>
      <w:proofErr w:type="spellEnd"/>
      <w:r>
        <w:rPr>
          <w:rFonts w:ascii="Arial" w:hAnsi="Arial" w:cs="Arial"/>
          <w:b/>
          <w:lang w:val="es-ES_tradnl"/>
        </w:rPr>
        <w:t xml:space="preserve"> del art 812 </w:t>
      </w:r>
      <w:proofErr w:type="spellStart"/>
      <w:r>
        <w:rPr>
          <w:rFonts w:ascii="Arial" w:hAnsi="Arial" w:cs="Arial"/>
          <w:b/>
          <w:lang w:val="es-ES_tradnl"/>
        </w:rPr>
        <w:t>cc.</w:t>
      </w:r>
      <w:proofErr w:type="spellEnd"/>
      <w:r>
        <w:rPr>
          <w:rFonts w:ascii="Arial" w:hAnsi="Arial" w:cs="Arial"/>
          <w:b/>
          <w:lang w:val="es-ES_tradnl"/>
        </w:rPr>
        <w:t xml:space="preserve"> La legitima de descendientes ascendientes y </w:t>
      </w:r>
      <w:r w:rsidRPr="003C53E7">
        <w:rPr>
          <w:rFonts w:ascii="Arial" w:hAnsi="Arial" w:cs="Arial"/>
          <w:b/>
          <w:lang w:val="es-ES_tradnl"/>
        </w:rPr>
        <w:t>cónyuge viudo en derecho foral.</w:t>
      </w:r>
    </w:p>
    <w:bookmarkEnd w:id="0"/>
    <w:p w:rsidR="00A519B0" w:rsidRDefault="00A519B0" w:rsidP="003C53E7">
      <w:pPr>
        <w:widowControl w:val="0"/>
        <w:autoSpaceDE w:val="0"/>
        <w:autoSpaceDN w:val="0"/>
        <w:adjustRightInd w:val="0"/>
        <w:spacing w:line="360" w:lineRule="auto"/>
        <w:ind w:left="-567"/>
        <w:jc w:val="both"/>
        <w:rPr>
          <w:rFonts w:ascii="Arial" w:hAnsi="Arial" w:cs="Arial"/>
          <w:b/>
          <w:u w:val="single"/>
        </w:rPr>
      </w:pPr>
    </w:p>
    <w:p w:rsidR="003C53E7" w:rsidRPr="003C53E7" w:rsidRDefault="003C53E7" w:rsidP="003C53E7">
      <w:pPr>
        <w:widowControl w:val="0"/>
        <w:autoSpaceDE w:val="0"/>
        <w:autoSpaceDN w:val="0"/>
        <w:adjustRightInd w:val="0"/>
        <w:spacing w:line="360" w:lineRule="auto"/>
        <w:ind w:left="-567"/>
        <w:jc w:val="both"/>
        <w:rPr>
          <w:rFonts w:ascii="Arial" w:hAnsi="Arial" w:cs="Arial"/>
          <w:b/>
          <w:sz w:val="30"/>
          <w:szCs w:val="30"/>
          <w:u w:val="single"/>
        </w:rPr>
      </w:pPr>
    </w:p>
    <w:p w:rsidR="002A7269" w:rsidRPr="00DD091D" w:rsidRDefault="00B322E0" w:rsidP="003C53E7">
      <w:pPr>
        <w:spacing w:line="360" w:lineRule="auto"/>
        <w:jc w:val="both"/>
        <w:rPr>
          <w:rFonts w:ascii="Arial" w:hAnsi="Arial" w:cs="Arial"/>
          <w:b/>
          <w:sz w:val="28"/>
          <w:szCs w:val="28"/>
          <w:u w:val="single"/>
        </w:rPr>
      </w:pPr>
      <w:r w:rsidRPr="00DD091D">
        <w:rPr>
          <w:rFonts w:ascii="Arial" w:hAnsi="Arial" w:cs="Arial"/>
          <w:b/>
          <w:sz w:val="28"/>
          <w:szCs w:val="28"/>
          <w:u w:val="single"/>
        </w:rPr>
        <w:t>I</w:t>
      </w:r>
      <w:r w:rsidR="00DD091D">
        <w:rPr>
          <w:rFonts w:ascii="Arial" w:hAnsi="Arial" w:cs="Arial"/>
          <w:b/>
          <w:sz w:val="28"/>
          <w:szCs w:val="28"/>
          <w:u w:val="single"/>
        </w:rPr>
        <w:t>.</w:t>
      </w:r>
      <w:r w:rsidRPr="00DD091D">
        <w:rPr>
          <w:rFonts w:ascii="Arial" w:hAnsi="Arial" w:cs="Arial"/>
          <w:b/>
          <w:sz w:val="28"/>
          <w:szCs w:val="28"/>
          <w:u w:val="single"/>
        </w:rPr>
        <w:t xml:space="preserve"> DERECHO DE REVERSION DEL ART 812CC</w:t>
      </w:r>
    </w:p>
    <w:p w:rsidR="00DD091D" w:rsidRPr="00676CD4" w:rsidRDefault="00DD091D" w:rsidP="00DD091D">
      <w:pPr>
        <w:pStyle w:val="NormalWeb"/>
        <w:rPr>
          <w:rFonts w:ascii="Times New Roman" w:hAnsi="Times New Roman"/>
          <w:sz w:val="32"/>
          <w:szCs w:val="32"/>
        </w:rPr>
      </w:pPr>
      <w:r w:rsidRPr="00676CD4">
        <w:rPr>
          <w:rFonts w:ascii="Times New Roman" w:hAnsi="Times New Roman"/>
          <w:spacing w:val="-3"/>
          <w:sz w:val="32"/>
          <w:szCs w:val="32"/>
        </w:rPr>
        <w:t>V</w:t>
      </w:r>
      <w:r>
        <w:rPr>
          <w:rFonts w:ascii="Times New Roman" w:hAnsi="Times New Roman"/>
          <w:spacing w:val="-3"/>
          <w:sz w:val="32"/>
          <w:szCs w:val="32"/>
        </w:rPr>
        <w:t>iene regulado en el Art. 812 CC</w:t>
      </w:r>
      <w:r w:rsidRPr="00676CD4">
        <w:rPr>
          <w:rFonts w:ascii="Times New Roman" w:hAnsi="Times New Roman"/>
          <w:spacing w:val="-3"/>
          <w:sz w:val="32"/>
          <w:szCs w:val="32"/>
        </w:rPr>
        <w:t xml:space="preserve">: </w:t>
      </w:r>
      <w:r w:rsidRPr="00676CD4">
        <w:rPr>
          <w:rFonts w:ascii="Times New Roman" w:hAnsi="Times New Roman"/>
          <w:sz w:val="32"/>
          <w:szCs w:val="32"/>
        </w:rPr>
        <w:t>“Los ascendientes suceden con exclusión de otras personas en las cosas dadas por ellos a sus hijos o descendientes muertos sin posteridad, cuando los mismos objetos donados existan en la sucesión. Si hubieren sido enajenados, sucederán en todas las acciones que el donatario tuviera con relación a ellos, y en el precio si se hubieren vendido, o en los bienes con que se hayan sustituido, si los permutó o cambió.”</w:t>
      </w:r>
    </w:p>
    <w:p w:rsidR="00DD091D" w:rsidRPr="00676CD4" w:rsidRDefault="00DD091D" w:rsidP="00DD091D">
      <w:pPr>
        <w:spacing w:line="360" w:lineRule="auto"/>
        <w:jc w:val="both"/>
        <w:rPr>
          <w:spacing w:val="-3"/>
          <w:sz w:val="32"/>
          <w:szCs w:val="32"/>
        </w:rPr>
      </w:pPr>
      <w:r w:rsidRPr="00676CD4">
        <w:rPr>
          <w:b/>
          <w:spacing w:val="-3"/>
          <w:sz w:val="32"/>
          <w:szCs w:val="32"/>
        </w:rPr>
        <w:t>Naturaleza jurídica.</w:t>
      </w:r>
      <w:r w:rsidR="0010504C">
        <w:rPr>
          <w:spacing w:val="-3"/>
          <w:sz w:val="32"/>
          <w:szCs w:val="32"/>
        </w:rPr>
        <w:t xml:space="preserve"> L</w:t>
      </w:r>
      <w:r w:rsidRPr="00676CD4">
        <w:rPr>
          <w:spacing w:val="-3"/>
          <w:sz w:val="32"/>
          <w:szCs w:val="32"/>
        </w:rPr>
        <w:t xml:space="preserve">as principales </w:t>
      </w:r>
      <w:r w:rsidR="0010504C">
        <w:rPr>
          <w:spacing w:val="-3"/>
          <w:sz w:val="32"/>
          <w:szCs w:val="32"/>
        </w:rPr>
        <w:t xml:space="preserve">teorías </w:t>
      </w:r>
      <w:r w:rsidRPr="00676CD4">
        <w:rPr>
          <w:spacing w:val="-3"/>
          <w:sz w:val="32"/>
          <w:szCs w:val="32"/>
        </w:rPr>
        <w:t>son:</w:t>
      </w:r>
    </w:p>
    <w:p w:rsidR="00DD091D" w:rsidRPr="00676CD4" w:rsidRDefault="00DD091D" w:rsidP="00DD091D">
      <w:pPr>
        <w:spacing w:line="360" w:lineRule="auto"/>
        <w:ind w:firstLine="708"/>
        <w:jc w:val="both"/>
        <w:rPr>
          <w:spacing w:val="-3"/>
          <w:sz w:val="32"/>
          <w:szCs w:val="32"/>
        </w:rPr>
      </w:pPr>
      <w:r w:rsidRPr="00676CD4">
        <w:rPr>
          <w:spacing w:val="-3"/>
          <w:sz w:val="32"/>
          <w:szCs w:val="32"/>
        </w:rPr>
        <w:t xml:space="preserve">1. </w:t>
      </w:r>
      <w:r w:rsidRPr="00676CD4">
        <w:rPr>
          <w:b/>
          <w:spacing w:val="-3"/>
          <w:sz w:val="32"/>
          <w:szCs w:val="32"/>
        </w:rPr>
        <w:t>Reversión como derecho contractual</w:t>
      </w:r>
      <w:r w:rsidRPr="00676CD4">
        <w:rPr>
          <w:spacing w:val="-3"/>
          <w:sz w:val="32"/>
          <w:szCs w:val="32"/>
        </w:rPr>
        <w:t>. S. ROMAN. La reversión es una</w:t>
      </w:r>
      <w:r w:rsidRPr="00676CD4">
        <w:rPr>
          <w:b/>
          <w:spacing w:val="-3"/>
          <w:sz w:val="32"/>
          <w:szCs w:val="32"/>
        </w:rPr>
        <w:t xml:space="preserve"> condición resolutoria tácita o legal no retroactiva</w:t>
      </w:r>
      <w:r w:rsidRPr="00676CD4">
        <w:rPr>
          <w:spacing w:val="-3"/>
          <w:sz w:val="32"/>
          <w:szCs w:val="32"/>
        </w:rPr>
        <w:t xml:space="preserve"> añadida a la donación. No es admisible, pues no puede equipararse la reversión legal a la convencional.</w:t>
      </w:r>
    </w:p>
    <w:p w:rsidR="00DD091D" w:rsidRPr="00676CD4" w:rsidRDefault="00DD091D" w:rsidP="00DD091D">
      <w:pPr>
        <w:spacing w:line="360" w:lineRule="auto"/>
        <w:jc w:val="both"/>
        <w:rPr>
          <w:spacing w:val="-3"/>
          <w:sz w:val="32"/>
          <w:szCs w:val="32"/>
        </w:rPr>
      </w:pPr>
      <w:r w:rsidRPr="00676CD4">
        <w:rPr>
          <w:spacing w:val="-3"/>
          <w:sz w:val="32"/>
          <w:szCs w:val="32"/>
        </w:rPr>
        <w:tab/>
        <w:t>2. La</w:t>
      </w:r>
      <w:r w:rsidR="0010504C">
        <w:rPr>
          <w:spacing w:val="-3"/>
          <w:sz w:val="32"/>
          <w:szCs w:val="32"/>
        </w:rPr>
        <w:t xml:space="preserve"> mayoría de la doctrina entiende que la</w:t>
      </w:r>
      <w:r w:rsidRPr="00676CD4">
        <w:rPr>
          <w:spacing w:val="-3"/>
          <w:sz w:val="32"/>
          <w:szCs w:val="32"/>
        </w:rPr>
        <w:t xml:space="preserve"> reversión implica una </w:t>
      </w:r>
      <w:r w:rsidRPr="00676CD4">
        <w:rPr>
          <w:b/>
          <w:spacing w:val="-3"/>
          <w:sz w:val="32"/>
          <w:szCs w:val="32"/>
        </w:rPr>
        <w:t>sucesión legal, anómala, singular y especial</w:t>
      </w:r>
      <w:r w:rsidRPr="00676CD4">
        <w:rPr>
          <w:spacing w:val="-3"/>
          <w:sz w:val="32"/>
          <w:szCs w:val="32"/>
        </w:rPr>
        <w:t>.</w:t>
      </w:r>
      <w:r w:rsidRPr="00676CD4">
        <w:rPr>
          <w:b/>
          <w:spacing w:val="-3"/>
          <w:sz w:val="32"/>
          <w:szCs w:val="32"/>
        </w:rPr>
        <w:t xml:space="preserve"> </w:t>
      </w:r>
    </w:p>
    <w:p w:rsidR="00DD091D" w:rsidRPr="00676CD4" w:rsidRDefault="00DD091D" w:rsidP="00DD091D">
      <w:pPr>
        <w:spacing w:line="360" w:lineRule="auto"/>
        <w:jc w:val="both"/>
        <w:rPr>
          <w:spacing w:val="-3"/>
          <w:sz w:val="32"/>
          <w:szCs w:val="32"/>
        </w:rPr>
      </w:pPr>
      <w:r w:rsidRPr="00676CD4">
        <w:rPr>
          <w:spacing w:val="-3"/>
          <w:sz w:val="32"/>
          <w:szCs w:val="32"/>
        </w:rPr>
        <w:t xml:space="preserve">Así, al fallecer el donatario se producen </w:t>
      </w:r>
      <w:r w:rsidRPr="00676CD4">
        <w:rPr>
          <w:b/>
          <w:spacing w:val="-3"/>
          <w:sz w:val="32"/>
          <w:szCs w:val="32"/>
        </w:rPr>
        <w:t>dos sucesiones</w:t>
      </w:r>
      <w:r w:rsidRPr="00676CD4">
        <w:rPr>
          <w:spacing w:val="-3"/>
          <w:sz w:val="32"/>
          <w:szCs w:val="32"/>
        </w:rPr>
        <w:t>:</w:t>
      </w:r>
    </w:p>
    <w:p w:rsidR="00DD091D" w:rsidRPr="00676CD4" w:rsidRDefault="00DD091D" w:rsidP="00DD091D">
      <w:pPr>
        <w:spacing w:line="360" w:lineRule="auto"/>
        <w:jc w:val="both"/>
        <w:rPr>
          <w:spacing w:val="-3"/>
          <w:sz w:val="32"/>
          <w:szCs w:val="32"/>
        </w:rPr>
      </w:pPr>
      <w:r w:rsidRPr="00676CD4">
        <w:rPr>
          <w:spacing w:val="-3"/>
          <w:sz w:val="32"/>
          <w:szCs w:val="32"/>
        </w:rPr>
        <w:tab/>
        <w:t>- Una en la que se cumplen las reglas generales</w:t>
      </w:r>
    </w:p>
    <w:p w:rsidR="00DD091D" w:rsidRPr="00676CD4" w:rsidRDefault="00DD091D" w:rsidP="00DD091D">
      <w:pPr>
        <w:spacing w:line="360" w:lineRule="auto"/>
        <w:jc w:val="both"/>
        <w:rPr>
          <w:spacing w:val="-3"/>
          <w:sz w:val="32"/>
          <w:szCs w:val="32"/>
        </w:rPr>
      </w:pPr>
      <w:r w:rsidRPr="00676CD4">
        <w:rPr>
          <w:spacing w:val="-3"/>
          <w:sz w:val="32"/>
          <w:szCs w:val="32"/>
        </w:rPr>
        <w:tab/>
        <w:t xml:space="preserve">- Otra, </w:t>
      </w:r>
      <w:r w:rsidRPr="00676CD4">
        <w:rPr>
          <w:b/>
          <w:spacing w:val="-3"/>
          <w:sz w:val="32"/>
          <w:szCs w:val="32"/>
        </w:rPr>
        <w:t>especial</w:t>
      </w:r>
      <w:r w:rsidRPr="00676CD4">
        <w:rPr>
          <w:spacing w:val="-3"/>
          <w:sz w:val="32"/>
          <w:szCs w:val="32"/>
        </w:rPr>
        <w:t xml:space="preserve">, circunscrita a los bienes objeto de la reversión, que siguen, por disposición legal, una trayectoria distinta a la ordinaria. </w:t>
      </w:r>
    </w:p>
    <w:p w:rsidR="00DD091D" w:rsidRPr="00676CD4" w:rsidRDefault="00DD091D" w:rsidP="00DD091D">
      <w:pPr>
        <w:spacing w:line="360" w:lineRule="auto"/>
        <w:jc w:val="both"/>
        <w:rPr>
          <w:spacing w:val="-3"/>
          <w:sz w:val="32"/>
          <w:szCs w:val="32"/>
        </w:rPr>
      </w:pPr>
    </w:p>
    <w:p w:rsidR="0010504C" w:rsidRDefault="0010504C" w:rsidP="00DD091D">
      <w:pPr>
        <w:spacing w:line="360" w:lineRule="auto"/>
        <w:jc w:val="both"/>
        <w:rPr>
          <w:spacing w:val="-3"/>
          <w:sz w:val="32"/>
          <w:szCs w:val="32"/>
        </w:rPr>
      </w:pPr>
    </w:p>
    <w:p w:rsidR="00DD091D" w:rsidRPr="00676CD4" w:rsidRDefault="00DD091D" w:rsidP="00DD091D">
      <w:pPr>
        <w:spacing w:line="360" w:lineRule="auto"/>
        <w:jc w:val="both"/>
        <w:rPr>
          <w:b/>
          <w:spacing w:val="-3"/>
          <w:sz w:val="32"/>
          <w:szCs w:val="32"/>
        </w:rPr>
      </w:pPr>
      <w:r w:rsidRPr="00676CD4">
        <w:rPr>
          <w:spacing w:val="-3"/>
          <w:sz w:val="32"/>
          <w:szCs w:val="32"/>
        </w:rPr>
        <w:lastRenderedPageBreak/>
        <w:tab/>
      </w:r>
      <w:r w:rsidRPr="00676CD4">
        <w:rPr>
          <w:b/>
          <w:spacing w:val="-3"/>
          <w:sz w:val="32"/>
          <w:szCs w:val="32"/>
        </w:rPr>
        <w:t xml:space="preserve">Requisitos </w:t>
      </w:r>
    </w:p>
    <w:p w:rsidR="00DD091D" w:rsidRPr="00676CD4" w:rsidRDefault="0010504C" w:rsidP="0010504C">
      <w:pPr>
        <w:spacing w:line="360" w:lineRule="auto"/>
        <w:rPr>
          <w:spacing w:val="-3"/>
          <w:sz w:val="32"/>
          <w:szCs w:val="32"/>
        </w:rPr>
      </w:pPr>
      <w:r>
        <w:rPr>
          <w:spacing w:val="-3"/>
          <w:sz w:val="32"/>
          <w:szCs w:val="32"/>
        </w:rPr>
        <w:tab/>
      </w:r>
      <w:r w:rsidR="00DD091D" w:rsidRPr="00676CD4">
        <w:rPr>
          <w:spacing w:val="-3"/>
          <w:sz w:val="32"/>
          <w:szCs w:val="32"/>
        </w:rPr>
        <w:t xml:space="preserve"> </w:t>
      </w:r>
      <w:r w:rsidR="00DD091D" w:rsidRPr="00676CD4">
        <w:rPr>
          <w:b/>
          <w:spacing w:val="-3"/>
          <w:sz w:val="32"/>
          <w:szCs w:val="32"/>
        </w:rPr>
        <w:t>Subjetivo</w:t>
      </w:r>
      <w:r>
        <w:rPr>
          <w:b/>
          <w:spacing w:val="-3"/>
          <w:sz w:val="32"/>
          <w:szCs w:val="32"/>
        </w:rPr>
        <w:t>s</w:t>
      </w:r>
      <w:r w:rsidR="00DD091D" w:rsidRPr="00676CD4">
        <w:rPr>
          <w:spacing w:val="-3"/>
          <w:sz w:val="32"/>
          <w:szCs w:val="32"/>
        </w:rPr>
        <w:t xml:space="preserve">. </w:t>
      </w:r>
    </w:p>
    <w:p w:rsidR="00DD091D" w:rsidRPr="00676CD4" w:rsidRDefault="00DD091D" w:rsidP="00DD091D">
      <w:pPr>
        <w:spacing w:line="360" w:lineRule="auto"/>
        <w:jc w:val="both"/>
        <w:rPr>
          <w:spacing w:val="-3"/>
          <w:sz w:val="32"/>
          <w:szCs w:val="32"/>
        </w:rPr>
      </w:pPr>
      <w:r w:rsidRPr="00676CD4">
        <w:rPr>
          <w:spacing w:val="-3"/>
          <w:sz w:val="32"/>
          <w:szCs w:val="32"/>
        </w:rPr>
        <w:tab/>
      </w:r>
      <w:r w:rsidRPr="00676CD4">
        <w:rPr>
          <w:b/>
          <w:spacing w:val="-3"/>
          <w:sz w:val="32"/>
          <w:szCs w:val="32"/>
        </w:rPr>
        <w:t>Que el donatario fallezca sin posteridad alguna</w:t>
      </w:r>
      <w:r w:rsidRPr="00676CD4">
        <w:rPr>
          <w:spacing w:val="-3"/>
          <w:sz w:val="32"/>
          <w:szCs w:val="32"/>
        </w:rPr>
        <w:t xml:space="preserve">. </w:t>
      </w:r>
    </w:p>
    <w:p w:rsidR="00DD091D" w:rsidRPr="00676CD4" w:rsidRDefault="00DD091D" w:rsidP="00DD091D">
      <w:pPr>
        <w:spacing w:line="360" w:lineRule="auto"/>
        <w:ind w:firstLine="708"/>
        <w:jc w:val="both"/>
        <w:rPr>
          <w:spacing w:val="-3"/>
          <w:sz w:val="32"/>
          <w:szCs w:val="32"/>
        </w:rPr>
      </w:pPr>
      <w:r w:rsidRPr="00676CD4">
        <w:rPr>
          <w:spacing w:val="-3"/>
          <w:sz w:val="32"/>
          <w:szCs w:val="32"/>
        </w:rPr>
        <w:t>La posteridad puede ser de cualquier clase, matrimonial, no matrimonial, o adoptiva, siempre respecto de los adoptantes.</w:t>
      </w:r>
    </w:p>
    <w:p w:rsidR="00DD091D" w:rsidRPr="00676CD4" w:rsidRDefault="00DD091D" w:rsidP="00DD091D">
      <w:pPr>
        <w:spacing w:line="360" w:lineRule="auto"/>
        <w:ind w:firstLine="708"/>
        <w:jc w:val="both"/>
        <w:rPr>
          <w:spacing w:val="-3"/>
          <w:sz w:val="32"/>
          <w:szCs w:val="32"/>
        </w:rPr>
      </w:pPr>
      <w:r w:rsidRPr="00676CD4">
        <w:rPr>
          <w:spacing w:val="-3"/>
          <w:sz w:val="32"/>
          <w:szCs w:val="32"/>
        </w:rPr>
        <w:t>Es indiferente que el descendiente sea indigno, incapaz, o haya renunciado a la herencia.</w:t>
      </w:r>
    </w:p>
    <w:p w:rsidR="00DD091D" w:rsidRPr="00676CD4" w:rsidRDefault="00DD091D" w:rsidP="00DD091D">
      <w:pPr>
        <w:spacing w:line="360" w:lineRule="auto"/>
        <w:jc w:val="both"/>
        <w:rPr>
          <w:spacing w:val="-3"/>
          <w:sz w:val="32"/>
          <w:szCs w:val="32"/>
        </w:rPr>
      </w:pPr>
    </w:p>
    <w:p w:rsidR="00DD091D" w:rsidRPr="00676CD4" w:rsidRDefault="00DD091D" w:rsidP="00DD091D">
      <w:pPr>
        <w:spacing w:line="360" w:lineRule="auto"/>
        <w:jc w:val="both"/>
        <w:rPr>
          <w:spacing w:val="-3"/>
          <w:sz w:val="32"/>
          <w:szCs w:val="32"/>
        </w:rPr>
      </w:pPr>
      <w:r w:rsidRPr="00676CD4">
        <w:rPr>
          <w:spacing w:val="-3"/>
          <w:sz w:val="32"/>
          <w:szCs w:val="32"/>
        </w:rPr>
        <w:tab/>
        <w:t xml:space="preserve">2. </w:t>
      </w:r>
      <w:r w:rsidRPr="00676CD4">
        <w:rPr>
          <w:b/>
          <w:spacing w:val="-3"/>
          <w:sz w:val="32"/>
          <w:szCs w:val="32"/>
        </w:rPr>
        <w:t>Objetivos</w:t>
      </w:r>
      <w:r w:rsidR="0010504C">
        <w:rPr>
          <w:b/>
          <w:spacing w:val="-3"/>
          <w:sz w:val="32"/>
          <w:szCs w:val="32"/>
        </w:rPr>
        <w:t>. Se requiere una d</w:t>
      </w:r>
      <w:r w:rsidRPr="00676CD4">
        <w:rPr>
          <w:b/>
          <w:spacing w:val="-3"/>
          <w:sz w:val="32"/>
          <w:szCs w:val="32"/>
        </w:rPr>
        <w:t>onación del ascendiente en favor del descendiente</w:t>
      </w:r>
    </w:p>
    <w:p w:rsidR="00DD091D" w:rsidRPr="00676CD4" w:rsidRDefault="00DD091D" w:rsidP="00DD091D">
      <w:pPr>
        <w:spacing w:line="360" w:lineRule="auto"/>
        <w:jc w:val="both"/>
        <w:rPr>
          <w:spacing w:val="-3"/>
          <w:sz w:val="32"/>
          <w:szCs w:val="32"/>
        </w:rPr>
      </w:pPr>
      <w:r w:rsidRPr="00676CD4">
        <w:rPr>
          <w:spacing w:val="-3"/>
          <w:sz w:val="32"/>
          <w:szCs w:val="32"/>
        </w:rPr>
        <w:tab/>
        <w:t xml:space="preserve">1. </w:t>
      </w:r>
      <w:r w:rsidR="0010504C">
        <w:rPr>
          <w:spacing w:val="-3"/>
          <w:sz w:val="32"/>
          <w:szCs w:val="32"/>
        </w:rPr>
        <w:t>Según jurisprudencia y la DGRN, n</w:t>
      </w:r>
      <w:r w:rsidRPr="00676CD4">
        <w:rPr>
          <w:spacing w:val="-3"/>
          <w:sz w:val="32"/>
          <w:szCs w:val="32"/>
        </w:rPr>
        <w:t>o deben comprenderse, aparte de la donación en sentido estricto, otras</w:t>
      </w:r>
      <w:r w:rsidR="002A551B">
        <w:rPr>
          <w:spacing w:val="-3"/>
          <w:sz w:val="32"/>
          <w:szCs w:val="32"/>
        </w:rPr>
        <w:t xml:space="preserve"> </w:t>
      </w:r>
      <w:r w:rsidRPr="00676CD4">
        <w:rPr>
          <w:spacing w:val="-3"/>
          <w:sz w:val="32"/>
          <w:szCs w:val="32"/>
        </w:rPr>
        <w:t>liberalidades, como la condonación de deudas, los regalos de costumbre, o la renuncia abdicativa de derechos hereditarios a favor del descendiente. S.-27-10 1950, R.18-5- 1955</w:t>
      </w:r>
      <w:r>
        <w:rPr>
          <w:spacing w:val="-3"/>
          <w:sz w:val="32"/>
          <w:szCs w:val="32"/>
        </w:rPr>
        <w:t xml:space="preserve">. </w:t>
      </w:r>
      <w:r w:rsidRPr="0098514C">
        <w:rPr>
          <w:color w:val="FF0000"/>
          <w:spacing w:val="-3"/>
          <w:sz w:val="32"/>
          <w:szCs w:val="32"/>
        </w:rPr>
        <w:t>Ha de tratarse de una donación en sentido estricto, que puede ser pura, onerosa o</w:t>
      </w:r>
      <w:r w:rsidR="002A551B">
        <w:rPr>
          <w:color w:val="FF0000"/>
          <w:spacing w:val="-3"/>
          <w:sz w:val="32"/>
          <w:szCs w:val="32"/>
        </w:rPr>
        <w:t xml:space="preserve"> </w:t>
      </w:r>
      <w:r w:rsidRPr="0098514C">
        <w:rPr>
          <w:color w:val="FF0000"/>
          <w:spacing w:val="-3"/>
          <w:sz w:val="32"/>
          <w:szCs w:val="32"/>
        </w:rPr>
        <w:t>remuneratoria</w:t>
      </w:r>
    </w:p>
    <w:p w:rsidR="00DD091D" w:rsidRPr="00676CD4" w:rsidRDefault="00DD091D" w:rsidP="00DD091D">
      <w:pPr>
        <w:spacing w:line="360" w:lineRule="auto"/>
        <w:jc w:val="both"/>
        <w:rPr>
          <w:spacing w:val="-3"/>
          <w:sz w:val="32"/>
          <w:szCs w:val="32"/>
        </w:rPr>
      </w:pPr>
    </w:p>
    <w:p w:rsidR="00DD091D" w:rsidRPr="00676CD4" w:rsidRDefault="00DD091D" w:rsidP="00DD091D">
      <w:pPr>
        <w:spacing w:line="360" w:lineRule="auto"/>
        <w:ind w:firstLine="708"/>
        <w:jc w:val="both"/>
        <w:rPr>
          <w:spacing w:val="-3"/>
          <w:sz w:val="32"/>
          <w:szCs w:val="32"/>
        </w:rPr>
      </w:pPr>
      <w:r w:rsidRPr="00676CD4">
        <w:rPr>
          <w:spacing w:val="-3"/>
          <w:sz w:val="32"/>
          <w:szCs w:val="32"/>
        </w:rPr>
        <w:t xml:space="preserve">2. Se estiman incluidas las </w:t>
      </w:r>
      <w:r w:rsidRPr="00676CD4">
        <w:rPr>
          <w:b/>
          <w:spacing w:val="-3"/>
          <w:sz w:val="32"/>
          <w:szCs w:val="32"/>
        </w:rPr>
        <w:t>donaciones por razón de matrimonio</w:t>
      </w:r>
      <w:r w:rsidR="0010504C">
        <w:rPr>
          <w:spacing w:val="-3"/>
          <w:sz w:val="32"/>
          <w:szCs w:val="32"/>
        </w:rPr>
        <w:t>, si bien la reversión quedará excluida</w:t>
      </w:r>
      <w:r w:rsidRPr="00676CD4">
        <w:rPr>
          <w:spacing w:val="-3"/>
          <w:sz w:val="32"/>
          <w:szCs w:val="32"/>
        </w:rPr>
        <w:t xml:space="preserve"> en </w:t>
      </w:r>
      <w:r w:rsidR="002A551B" w:rsidRPr="00676CD4">
        <w:rPr>
          <w:spacing w:val="-3"/>
          <w:sz w:val="32"/>
          <w:szCs w:val="32"/>
        </w:rPr>
        <w:t>ellas,</w:t>
      </w:r>
      <w:r w:rsidRPr="00676CD4">
        <w:rPr>
          <w:spacing w:val="-3"/>
          <w:sz w:val="32"/>
          <w:szCs w:val="32"/>
        </w:rPr>
        <w:t xml:space="preserve"> aunque la posteridad proceda de ulterior matrimonio del donatario ya que la ley no da pie para distinguir.</w:t>
      </w:r>
      <w:r>
        <w:rPr>
          <w:spacing w:val="-3"/>
          <w:sz w:val="32"/>
          <w:szCs w:val="32"/>
        </w:rPr>
        <w:t xml:space="preserve"> </w:t>
      </w:r>
      <w:r w:rsidRPr="00676CD4">
        <w:rPr>
          <w:spacing w:val="-3"/>
          <w:sz w:val="32"/>
          <w:szCs w:val="32"/>
        </w:rPr>
        <w:t>Algunos autores las excluyen por tener “</w:t>
      </w:r>
      <w:r w:rsidRPr="00676CD4">
        <w:rPr>
          <w:i/>
          <w:spacing w:val="-3"/>
          <w:sz w:val="32"/>
          <w:szCs w:val="32"/>
        </w:rPr>
        <w:t>causa matrimonii</w:t>
      </w:r>
      <w:r w:rsidRPr="00676CD4">
        <w:rPr>
          <w:spacing w:val="-3"/>
          <w:sz w:val="32"/>
          <w:szCs w:val="32"/>
        </w:rPr>
        <w:t xml:space="preserve">”. </w:t>
      </w:r>
    </w:p>
    <w:p w:rsidR="00DD091D" w:rsidRPr="00676CD4" w:rsidRDefault="00DD091D" w:rsidP="00DD091D">
      <w:pPr>
        <w:spacing w:line="360" w:lineRule="auto"/>
        <w:jc w:val="both"/>
        <w:rPr>
          <w:spacing w:val="-3"/>
          <w:sz w:val="32"/>
          <w:szCs w:val="32"/>
        </w:rPr>
      </w:pPr>
    </w:p>
    <w:p w:rsidR="00DD091D" w:rsidRPr="00676CD4" w:rsidRDefault="00DD091D" w:rsidP="00DD091D">
      <w:pPr>
        <w:spacing w:line="360" w:lineRule="auto"/>
        <w:jc w:val="both"/>
        <w:rPr>
          <w:spacing w:val="-3"/>
          <w:sz w:val="32"/>
          <w:szCs w:val="32"/>
        </w:rPr>
      </w:pPr>
      <w:r w:rsidRPr="00676CD4">
        <w:rPr>
          <w:spacing w:val="-3"/>
          <w:sz w:val="32"/>
          <w:szCs w:val="32"/>
        </w:rPr>
        <w:lastRenderedPageBreak/>
        <w:tab/>
        <w:t xml:space="preserve">2. </w:t>
      </w:r>
      <w:r w:rsidRPr="00676CD4">
        <w:rPr>
          <w:b/>
          <w:spacing w:val="-3"/>
          <w:sz w:val="32"/>
          <w:szCs w:val="32"/>
        </w:rPr>
        <w:t>Para que proceda la reversión es necesaria la permanencia de los bienes o su valor en la sucesión del donatario</w:t>
      </w:r>
      <w:r w:rsidRPr="00676CD4">
        <w:rPr>
          <w:spacing w:val="-3"/>
          <w:sz w:val="32"/>
          <w:szCs w:val="32"/>
        </w:rPr>
        <w:t>. Ello plantea las siguientes cuestiones:</w:t>
      </w:r>
    </w:p>
    <w:p w:rsidR="00DD091D" w:rsidRPr="00676CD4" w:rsidRDefault="00DD091D" w:rsidP="00DD091D">
      <w:pPr>
        <w:spacing w:line="360" w:lineRule="auto"/>
        <w:jc w:val="both"/>
        <w:rPr>
          <w:spacing w:val="-3"/>
          <w:sz w:val="32"/>
          <w:szCs w:val="32"/>
        </w:rPr>
      </w:pPr>
      <w:r w:rsidRPr="00676CD4">
        <w:rPr>
          <w:spacing w:val="-3"/>
          <w:sz w:val="32"/>
          <w:szCs w:val="32"/>
        </w:rPr>
        <w:tab/>
        <w:t xml:space="preserve">1. Si procederá respecto de las </w:t>
      </w:r>
      <w:r w:rsidRPr="00676CD4">
        <w:rPr>
          <w:b/>
          <w:spacing w:val="-3"/>
          <w:sz w:val="32"/>
          <w:szCs w:val="32"/>
        </w:rPr>
        <w:t>cosas fungibles y el dinero</w:t>
      </w:r>
      <w:r w:rsidRPr="00676CD4">
        <w:rPr>
          <w:spacing w:val="-3"/>
          <w:sz w:val="32"/>
          <w:szCs w:val="32"/>
        </w:rPr>
        <w:t xml:space="preserve">. Buena parte de la doctrina (SCAEVOLA) piensa que no procede la reversión, pues no puede decirse que existan "los mismos bienes donados". </w:t>
      </w:r>
    </w:p>
    <w:p w:rsidR="00DD091D" w:rsidRPr="00676CD4" w:rsidRDefault="00DD091D" w:rsidP="00DD091D">
      <w:pPr>
        <w:spacing w:line="360" w:lineRule="auto"/>
        <w:ind w:firstLine="709"/>
        <w:jc w:val="both"/>
        <w:rPr>
          <w:spacing w:val="-3"/>
          <w:sz w:val="32"/>
          <w:szCs w:val="32"/>
        </w:rPr>
      </w:pPr>
      <w:r w:rsidRPr="00676CD4">
        <w:rPr>
          <w:spacing w:val="-3"/>
          <w:sz w:val="32"/>
          <w:szCs w:val="32"/>
        </w:rPr>
        <w:t xml:space="preserve">En </w:t>
      </w:r>
      <w:r w:rsidR="002A551B" w:rsidRPr="00676CD4">
        <w:rPr>
          <w:spacing w:val="-3"/>
          <w:sz w:val="32"/>
          <w:szCs w:val="32"/>
        </w:rPr>
        <w:t>cambio,</w:t>
      </w:r>
      <w:r w:rsidRPr="00676CD4">
        <w:rPr>
          <w:spacing w:val="-3"/>
          <w:sz w:val="32"/>
          <w:szCs w:val="32"/>
        </w:rPr>
        <w:t xml:space="preserve"> otros, como VALLET y CASTAN admiten la reversión del “</w:t>
      </w:r>
      <w:r w:rsidRPr="00676CD4">
        <w:rPr>
          <w:i/>
          <w:spacing w:val="-3"/>
          <w:sz w:val="32"/>
          <w:szCs w:val="32"/>
        </w:rPr>
        <w:t>tantudem eiusdem generis et qualitatis</w:t>
      </w:r>
      <w:r w:rsidRPr="00676CD4">
        <w:rPr>
          <w:spacing w:val="-3"/>
          <w:sz w:val="32"/>
          <w:szCs w:val="32"/>
        </w:rPr>
        <w:t>” si lo hubiere en la herencia.</w:t>
      </w:r>
    </w:p>
    <w:p w:rsidR="00DD091D" w:rsidRPr="00676CD4" w:rsidRDefault="00DD091D" w:rsidP="00DD091D">
      <w:pPr>
        <w:spacing w:line="360" w:lineRule="auto"/>
        <w:jc w:val="both"/>
        <w:rPr>
          <w:spacing w:val="-3"/>
          <w:sz w:val="32"/>
          <w:szCs w:val="32"/>
        </w:rPr>
      </w:pPr>
    </w:p>
    <w:p w:rsidR="00DD091D" w:rsidRPr="00676CD4" w:rsidRDefault="00DD091D" w:rsidP="00DD091D">
      <w:pPr>
        <w:spacing w:line="360" w:lineRule="auto"/>
        <w:jc w:val="both"/>
        <w:rPr>
          <w:spacing w:val="-3"/>
          <w:sz w:val="32"/>
          <w:szCs w:val="32"/>
        </w:rPr>
      </w:pPr>
      <w:r w:rsidRPr="00676CD4">
        <w:rPr>
          <w:spacing w:val="-3"/>
          <w:sz w:val="32"/>
          <w:szCs w:val="32"/>
        </w:rPr>
        <w:tab/>
        <w:t xml:space="preserve">2. </w:t>
      </w:r>
      <w:r w:rsidRPr="00676CD4">
        <w:rPr>
          <w:b/>
          <w:spacing w:val="-3"/>
          <w:sz w:val="32"/>
          <w:szCs w:val="32"/>
        </w:rPr>
        <w:t>Disponibilidad del donatario respecto de los bienes donados</w:t>
      </w:r>
      <w:r w:rsidRPr="00676CD4">
        <w:rPr>
          <w:spacing w:val="-3"/>
          <w:sz w:val="32"/>
          <w:szCs w:val="32"/>
        </w:rPr>
        <w:t>:</w:t>
      </w:r>
    </w:p>
    <w:p w:rsidR="00DD091D" w:rsidRPr="00676CD4" w:rsidRDefault="00DD091D" w:rsidP="00DD091D">
      <w:pPr>
        <w:spacing w:line="360" w:lineRule="auto"/>
        <w:jc w:val="both"/>
        <w:rPr>
          <w:spacing w:val="-3"/>
          <w:sz w:val="32"/>
          <w:szCs w:val="32"/>
        </w:rPr>
      </w:pPr>
      <w:r w:rsidRPr="00676CD4">
        <w:rPr>
          <w:spacing w:val="-3"/>
          <w:sz w:val="32"/>
          <w:szCs w:val="32"/>
        </w:rPr>
        <w:tab/>
        <w:t xml:space="preserve">- </w:t>
      </w:r>
      <w:r w:rsidRPr="00676CD4">
        <w:rPr>
          <w:b/>
          <w:spacing w:val="-3"/>
          <w:sz w:val="32"/>
          <w:szCs w:val="32"/>
        </w:rPr>
        <w:t>Enajenaciones gratuitas</w:t>
      </w:r>
      <w:r w:rsidRPr="00676CD4">
        <w:rPr>
          <w:spacing w:val="-3"/>
          <w:sz w:val="32"/>
          <w:szCs w:val="32"/>
        </w:rPr>
        <w:t xml:space="preserve">. </w:t>
      </w:r>
    </w:p>
    <w:p w:rsidR="00DD091D" w:rsidRPr="00676CD4" w:rsidRDefault="00DD091D" w:rsidP="00DD091D">
      <w:pPr>
        <w:spacing w:line="360" w:lineRule="auto"/>
        <w:ind w:firstLine="709"/>
        <w:jc w:val="both"/>
        <w:rPr>
          <w:spacing w:val="-3"/>
          <w:sz w:val="32"/>
          <w:szCs w:val="32"/>
        </w:rPr>
      </w:pPr>
      <w:r w:rsidRPr="00676CD4">
        <w:rPr>
          <w:spacing w:val="-3"/>
          <w:sz w:val="32"/>
          <w:szCs w:val="32"/>
        </w:rPr>
        <w:t xml:space="preserve">1. Se niega la </w:t>
      </w:r>
      <w:r w:rsidRPr="00676CD4">
        <w:rPr>
          <w:b/>
          <w:spacing w:val="-3"/>
          <w:sz w:val="32"/>
          <w:szCs w:val="32"/>
        </w:rPr>
        <w:t xml:space="preserve">disposición </w:t>
      </w:r>
      <w:r w:rsidRPr="00676CD4">
        <w:rPr>
          <w:b/>
          <w:i/>
          <w:spacing w:val="-3"/>
          <w:sz w:val="32"/>
          <w:szCs w:val="32"/>
        </w:rPr>
        <w:t>mortis causa</w:t>
      </w:r>
      <w:r w:rsidRPr="00676CD4">
        <w:rPr>
          <w:spacing w:val="-3"/>
          <w:sz w:val="32"/>
          <w:szCs w:val="32"/>
        </w:rPr>
        <w:t xml:space="preserve"> de los bienes donados, pues el artículo 942 aplica el artículo 812 incluso a la sucesión testamentaria.</w:t>
      </w:r>
    </w:p>
    <w:p w:rsidR="00DD091D" w:rsidRPr="00676CD4" w:rsidRDefault="00DD091D" w:rsidP="00DD091D">
      <w:pPr>
        <w:spacing w:line="360" w:lineRule="auto"/>
        <w:ind w:firstLine="709"/>
        <w:jc w:val="both"/>
        <w:rPr>
          <w:spacing w:val="-3"/>
          <w:sz w:val="32"/>
          <w:szCs w:val="32"/>
        </w:rPr>
      </w:pPr>
    </w:p>
    <w:p w:rsidR="00DD091D" w:rsidRPr="00676CD4" w:rsidRDefault="00DD091D" w:rsidP="00DD091D">
      <w:pPr>
        <w:spacing w:line="360" w:lineRule="auto"/>
        <w:jc w:val="both"/>
        <w:rPr>
          <w:spacing w:val="-3"/>
          <w:sz w:val="32"/>
          <w:szCs w:val="32"/>
        </w:rPr>
      </w:pPr>
      <w:r w:rsidRPr="00676CD4">
        <w:rPr>
          <w:spacing w:val="-3"/>
          <w:sz w:val="32"/>
          <w:szCs w:val="32"/>
        </w:rPr>
        <w:tab/>
        <w:t xml:space="preserve">2. </w:t>
      </w:r>
      <w:r w:rsidRPr="00676CD4">
        <w:rPr>
          <w:b/>
          <w:spacing w:val="-3"/>
          <w:sz w:val="32"/>
          <w:szCs w:val="32"/>
        </w:rPr>
        <w:t>Donaciones</w:t>
      </w:r>
      <w:r w:rsidRPr="00676CD4">
        <w:rPr>
          <w:spacing w:val="-3"/>
          <w:sz w:val="32"/>
          <w:szCs w:val="32"/>
        </w:rPr>
        <w:t xml:space="preserve">. MANRESA Y LÓPEZ GARZÓN aceptan la donación </w:t>
      </w:r>
      <w:r w:rsidR="0010504C">
        <w:rPr>
          <w:spacing w:val="-3"/>
          <w:sz w:val="32"/>
          <w:szCs w:val="32"/>
        </w:rPr>
        <w:t xml:space="preserve">por el descendiente </w:t>
      </w:r>
      <w:r w:rsidRPr="00676CD4">
        <w:rPr>
          <w:spacing w:val="-3"/>
          <w:sz w:val="32"/>
          <w:szCs w:val="32"/>
        </w:rPr>
        <w:t xml:space="preserve">sin que el ascendiente pueda pedir su anulación ni su valor. </w:t>
      </w:r>
    </w:p>
    <w:p w:rsidR="00DD091D" w:rsidRPr="00676CD4" w:rsidRDefault="00DD091D" w:rsidP="00DD091D">
      <w:pPr>
        <w:spacing w:line="360" w:lineRule="auto"/>
        <w:ind w:firstLine="709"/>
        <w:jc w:val="both"/>
        <w:rPr>
          <w:spacing w:val="-3"/>
          <w:sz w:val="32"/>
          <w:szCs w:val="32"/>
        </w:rPr>
      </w:pPr>
      <w:r w:rsidRPr="00676CD4">
        <w:rPr>
          <w:spacing w:val="-3"/>
          <w:sz w:val="32"/>
          <w:szCs w:val="32"/>
        </w:rPr>
        <w:t>SCAEVOLA Y MEZQUITA opinan que el donatario sin descendencia puede donar a su vez los bines recibidos, pero debiendo restituirse al donante, si lo hay en la sucesión, el importe de su valor.</w:t>
      </w:r>
    </w:p>
    <w:p w:rsidR="00DD091D" w:rsidRPr="00676CD4" w:rsidRDefault="00DD091D" w:rsidP="00DD091D">
      <w:pPr>
        <w:ind w:left="709" w:right="850"/>
        <w:jc w:val="both"/>
        <w:rPr>
          <w:spacing w:val="-3"/>
          <w:sz w:val="32"/>
          <w:szCs w:val="32"/>
        </w:rPr>
      </w:pPr>
      <w:r w:rsidRPr="00676CD4">
        <w:rPr>
          <w:spacing w:val="-3"/>
          <w:sz w:val="32"/>
          <w:szCs w:val="32"/>
        </w:rPr>
        <w:lastRenderedPageBreak/>
        <w:tab/>
      </w:r>
    </w:p>
    <w:p w:rsidR="00DD091D" w:rsidRPr="00676CD4" w:rsidRDefault="00DD091D" w:rsidP="00DD091D">
      <w:pPr>
        <w:spacing w:line="360" w:lineRule="auto"/>
        <w:ind w:firstLine="708"/>
        <w:jc w:val="both"/>
        <w:rPr>
          <w:spacing w:val="-3"/>
          <w:sz w:val="32"/>
          <w:szCs w:val="32"/>
        </w:rPr>
      </w:pPr>
      <w:r w:rsidRPr="00676CD4">
        <w:rPr>
          <w:spacing w:val="-3"/>
          <w:sz w:val="32"/>
          <w:szCs w:val="32"/>
        </w:rPr>
        <w:t xml:space="preserve">3. </w:t>
      </w:r>
      <w:r w:rsidRPr="00676CD4">
        <w:rPr>
          <w:b/>
          <w:spacing w:val="-3"/>
          <w:sz w:val="32"/>
          <w:szCs w:val="32"/>
        </w:rPr>
        <w:t>Enajenaciones onerosas</w:t>
      </w:r>
      <w:r w:rsidRPr="00676CD4">
        <w:rPr>
          <w:spacing w:val="-3"/>
          <w:sz w:val="32"/>
          <w:szCs w:val="32"/>
        </w:rPr>
        <w:t>.</w:t>
      </w:r>
    </w:p>
    <w:p w:rsidR="00DD091D" w:rsidRPr="00676CD4" w:rsidRDefault="00DD091D" w:rsidP="00DD091D">
      <w:pPr>
        <w:spacing w:line="360" w:lineRule="auto"/>
        <w:ind w:firstLine="708"/>
        <w:jc w:val="both"/>
        <w:rPr>
          <w:spacing w:val="-3"/>
          <w:sz w:val="32"/>
          <w:szCs w:val="32"/>
        </w:rPr>
      </w:pPr>
      <w:r w:rsidRPr="00676CD4">
        <w:rPr>
          <w:spacing w:val="-3"/>
          <w:sz w:val="32"/>
          <w:szCs w:val="32"/>
        </w:rPr>
        <w:t xml:space="preserve">1. Se admite la </w:t>
      </w:r>
      <w:r w:rsidRPr="00676CD4">
        <w:rPr>
          <w:b/>
          <w:spacing w:val="-3"/>
          <w:sz w:val="32"/>
          <w:szCs w:val="32"/>
        </w:rPr>
        <w:t>subrogación real</w:t>
      </w:r>
      <w:r w:rsidRPr="00676CD4">
        <w:rPr>
          <w:spacing w:val="-3"/>
          <w:sz w:val="32"/>
          <w:szCs w:val="32"/>
        </w:rPr>
        <w:t xml:space="preserve"> de un modo expreso.</w:t>
      </w:r>
    </w:p>
    <w:p w:rsidR="00DD091D" w:rsidRPr="00676CD4" w:rsidRDefault="00DD091D" w:rsidP="00DD091D">
      <w:pPr>
        <w:spacing w:line="360" w:lineRule="auto"/>
        <w:jc w:val="both"/>
        <w:rPr>
          <w:spacing w:val="-3"/>
          <w:sz w:val="32"/>
          <w:szCs w:val="32"/>
        </w:rPr>
      </w:pPr>
      <w:r w:rsidRPr="00676CD4">
        <w:rPr>
          <w:spacing w:val="-3"/>
          <w:sz w:val="32"/>
          <w:szCs w:val="32"/>
        </w:rPr>
        <w:tab/>
        <w:t xml:space="preserve">2. La subrogación del precio de la </w:t>
      </w:r>
      <w:r w:rsidRPr="00676CD4">
        <w:rPr>
          <w:b/>
          <w:spacing w:val="-3"/>
          <w:sz w:val="32"/>
          <w:szCs w:val="32"/>
        </w:rPr>
        <w:t>cosa vendida</w:t>
      </w:r>
      <w:r w:rsidRPr="00676CD4">
        <w:rPr>
          <w:spacing w:val="-3"/>
          <w:sz w:val="32"/>
          <w:szCs w:val="32"/>
        </w:rPr>
        <w:t xml:space="preserve"> se extenderá al “justiprecio” de la expropiación forzosa y</w:t>
      </w:r>
      <w:r w:rsidR="002A551B">
        <w:rPr>
          <w:spacing w:val="-3"/>
          <w:sz w:val="32"/>
          <w:szCs w:val="32"/>
        </w:rPr>
        <w:t xml:space="preserve"> </w:t>
      </w:r>
      <w:r w:rsidRPr="00676CD4">
        <w:rPr>
          <w:spacing w:val="-3"/>
          <w:sz w:val="32"/>
          <w:szCs w:val="32"/>
        </w:rPr>
        <w:t>al valor de la deuda del donatario cancelada con la</w:t>
      </w:r>
      <w:r>
        <w:rPr>
          <w:spacing w:val="-3"/>
          <w:sz w:val="32"/>
          <w:szCs w:val="32"/>
        </w:rPr>
        <w:t xml:space="preserve"> </w:t>
      </w:r>
      <w:r w:rsidRPr="00676CD4">
        <w:rPr>
          <w:spacing w:val="-3"/>
          <w:sz w:val="32"/>
          <w:szCs w:val="32"/>
        </w:rPr>
        <w:t>dación en pago de la cosa donada</w:t>
      </w:r>
    </w:p>
    <w:p w:rsidR="00DD091D" w:rsidRDefault="00DD091D" w:rsidP="00DD091D">
      <w:pPr>
        <w:spacing w:line="360" w:lineRule="auto"/>
        <w:ind w:firstLine="708"/>
        <w:jc w:val="both"/>
        <w:rPr>
          <w:spacing w:val="-3"/>
          <w:sz w:val="32"/>
          <w:szCs w:val="32"/>
        </w:rPr>
      </w:pPr>
      <w:r w:rsidRPr="00676CD4">
        <w:rPr>
          <w:spacing w:val="-3"/>
          <w:sz w:val="32"/>
          <w:szCs w:val="32"/>
        </w:rPr>
        <w:t xml:space="preserve">3. La subrogación </w:t>
      </w:r>
      <w:r w:rsidRPr="00676CD4">
        <w:rPr>
          <w:b/>
          <w:spacing w:val="-3"/>
          <w:sz w:val="32"/>
          <w:szCs w:val="32"/>
        </w:rPr>
        <w:t>por permuta</w:t>
      </w:r>
      <w:r w:rsidRPr="00676CD4">
        <w:rPr>
          <w:spacing w:val="-3"/>
          <w:sz w:val="32"/>
          <w:szCs w:val="32"/>
        </w:rPr>
        <w:t xml:space="preserve"> se extenderá a operaciones análogas como</w:t>
      </w:r>
      <w:r w:rsidR="002A551B">
        <w:rPr>
          <w:spacing w:val="-3"/>
          <w:sz w:val="32"/>
          <w:szCs w:val="32"/>
        </w:rPr>
        <w:t xml:space="preserve"> </w:t>
      </w:r>
      <w:r w:rsidRPr="00676CD4">
        <w:rPr>
          <w:spacing w:val="-3"/>
          <w:sz w:val="32"/>
          <w:szCs w:val="32"/>
        </w:rPr>
        <w:t>reparcelación, concentración parcelaria, disolución de comunidad y sociedad…</w:t>
      </w:r>
    </w:p>
    <w:p w:rsidR="00DD091D" w:rsidRPr="00676CD4" w:rsidRDefault="00DD091D" w:rsidP="00DD091D">
      <w:pPr>
        <w:spacing w:line="360" w:lineRule="auto"/>
        <w:ind w:firstLine="708"/>
        <w:jc w:val="both"/>
        <w:rPr>
          <w:spacing w:val="-3"/>
          <w:sz w:val="32"/>
          <w:szCs w:val="32"/>
        </w:rPr>
      </w:pPr>
    </w:p>
    <w:p w:rsidR="00DD091D" w:rsidRPr="00676CD4" w:rsidRDefault="002A551B" w:rsidP="00DD091D">
      <w:pPr>
        <w:spacing w:line="360" w:lineRule="auto"/>
        <w:jc w:val="both"/>
        <w:rPr>
          <w:b/>
          <w:spacing w:val="-3"/>
          <w:sz w:val="32"/>
          <w:szCs w:val="32"/>
        </w:rPr>
      </w:pPr>
      <w:r>
        <w:rPr>
          <w:spacing w:val="-3"/>
          <w:sz w:val="32"/>
          <w:szCs w:val="32"/>
        </w:rPr>
        <w:t xml:space="preserve"> </w:t>
      </w:r>
      <w:r w:rsidR="00DD091D" w:rsidRPr="00676CD4">
        <w:rPr>
          <w:b/>
          <w:spacing w:val="-3"/>
          <w:sz w:val="32"/>
          <w:szCs w:val="32"/>
        </w:rPr>
        <w:t>Efectos de la reversión</w:t>
      </w:r>
    </w:p>
    <w:p w:rsidR="00DD091D" w:rsidRPr="00676CD4" w:rsidRDefault="002A551B" w:rsidP="00DD091D">
      <w:pPr>
        <w:spacing w:line="360" w:lineRule="auto"/>
        <w:jc w:val="both"/>
        <w:rPr>
          <w:spacing w:val="-3"/>
          <w:sz w:val="32"/>
          <w:szCs w:val="32"/>
        </w:rPr>
      </w:pPr>
      <w:r>
        <w:rPr>
          <w:spacing w:val="-3"/>
          <w:sz w:val="32"/>
          <w:szCs w:val="32"/>
        </w:rPr>
        <w:t xml:space="preserve"> </w:t>
      </w:r>
      <w:r w:rsidR="0010504C">
        <w:rPr>
          <w:b/>
          <w:spacing w:val="-3"/>
          <w:sz w:val="32"/>
          <w:szCs w:val="32"/>
        </w:rPr>
        <w:t>Produce</w:t>
      </w:r>
      <w:r w:rsidR="00DD091D" w:rsidRPr="00676CD4">
        <w:rPr>
          <w:b/>
          <w:spacing w:val="-3"/>
          <w:sz w:val="32"/>
          <w:szCs w:val="32"/>
        </w:rPr>
        <w:t xml:space="preserve"> una sucesión singular con exclusión de otras personas</w:t>
      </w:r>
      <w:r w:rsidR="00DD091D" w:rsidRPr="00676CD4">
        <w:rPr>
          <w:spacing w:val="-3"/>
          <w:sz w:val="32"/>
          <w:szCs w:val="32"/>
        </w:rPr>
        <w:t>.</w:t>
      </w:r>
    </w:p>
    <w:p w:rsidR="00DD091D" w:rsidRPr="00676CD4" w:rsidRDefault="00DD091D" w:rsidP="00DD091D">
      <w:pPr>
        <w:spacing w:line="360" w:lineRule="auto"/>
        <w:ind w:firstLine="708"/>
        <w:jc w:val="both"/>
        <w:rPr>
          <w:spacing w:val="-3"/>
          <w:sz w:val="32"/>
          <w:szCs w:val="32"/>
        </w:rPr>
      </w:pPr>
      <w:r w:rsidRPr="00676CD4">
        <w:rPr>
          <w:sz w:val="32"/>
          <w:szCs w:val="32"/>
        </w:rPr>
        <w:t>1.</w:t>
      </w:r>
      <w:r w:rsidR="002A551B">
        <w:rPr>
          <w:sz w:val="32"/>
          <w:szCs w:val="32"/>
        </w:rPr>
        <w:t xml:space="preserve"> </w:t>
      </w:r>
      <w:r w:rsidRPr="00676CD4">
        <w:rPr>
          <w:sz w:val="32"/>
          <w:szCs w:val="32"/>
        </w:rPr>
        <w:t xml:space="preserve">La reversión es </w:t>
      </w:r>
      <w:r w:rsidRPr="00676CD4">
        <w:rPr>
          <w:b/>
          <w:sz w:val="32"/>
          <w:szCs w:val="32"/>
        </w:rPr>
        <w:t>independiente</w:t>
      </w:r>
      <w:r w:rsidRPr="00676CD4">
        <w:rPr>
          <w:sz w:val="32"/>
          <w:szCs w:val="32"/>
        </w:rPr>
        <w:t xml:space="preserve"> de la sucesión en general. Hay una pluralidad de delaciones pudiéndose aceptar una y repudiar la otra, tiene efectos automáticos operando como una condición resolutoria sin efectos retroactivos-STS 12-11-1990.</w:t>
      </w:r>
    </w:p>
    <w:p w:rsidR="00DD091D" w:rsidRPr="00676CD4" w:rsidRDefault="00DD091D" w:rsidP="00DD091D">
      <w:pPr>
        <w:spacing w:line="360" w:lineRule="auto"/>
        <w:jc w:val="both"/>
        <w:rPr>
          <w:spacing w:val="-3"/>
          <w:sz w:val="32"/>
          <w:szCs w:val="32"/>
        </w:rPr>
      </w:pPr>
    </w:p>
    <w:p w:rsidR="00DD091D" w:rsidRPr="00676CD4" w:rsidRDefault="00DD091D" w:rsidP="00DD091D">
      <w:pPr>
        <w:spacing w:line="360" w:lineRule="auto"/>
        <w:jc w:val="both"/>
        <w:rPr>
          <w:sz w:val="32"/>
          <w:szCs w:val="32"/>
        </w:rPr>
      </w:pPr>
      <w:r w:rsidRPr="00676CD4">
        <w:rPr>
          <w:spacing w:val="-3"/>
          <w:sz w:val="32"/>
          <w:szCs w:val="32"/>
        </w:rPr>
        <w:tab/>
      </w:r>
      <w:r w:rsidRPr="00676CD4">
        <w:rPr>
          <w:sz w:val="32"/>
          <w:szCs w:val="32"/>
        </w:rPr>
        <w:t xml:space="preserve">El bien donado </w:t>
      </w:r>
      <w:r w:rsidRPr="00676CD4">
        <w:rPr>
          <w:b/>
          <w:sz w:val="32"/>
          <w:szCs w:val="32"/>
        </w:rPr>
        <w:t>no se computa</w:t>
      </w:r>
      <w:r w:rsidRPr="00676CD4">
        <w:rPr>
          <w:sz w:val="32"/>
          <w:szCs w:val="32"/>
        </w:rPr>
        <w:t xml:space="preserve"> para el cálculo de la legítima y la parte libre del donatario.</w:t>
      </w:r>
    </w:p>
    <w:p w:rsidR="00DD091D" w:rsidRPr="00676CD4" w:rsidRDefault="00DD091D" w:rsidP="00DD091D">
      <w:pPr>
        <w:spacing w:line="360" w:lineRule="auto"/>
        <w:jc w:val="both"/>
        <w:rPr>
          <w:sz w:val="32"/>
          <w:szCs w:val="32"/>
        </w:rPr>
      </w:pPr>
      <w:r w:rsidRPr="00676CD4">
        <w:rPr>
          <w:sz w:val="32"/>
          <w:szCs w:val="32"/>
        </w:rPr>
        <w:tab/>
        <w:t xml:space="preserve">Como consecuencia de ello, si el ascendiente es además legitimario, tendrá </w:t>
      </w:r>
      <w:r w:rsidRPr="00676CD4">
        <w:rPr>
          <w:b/>
          <w:sz w:val="32"/>
          <w:szCs w:val="32"/>
        </w:rPr>
        <w:t>derecho a su legítima y además a la reversión</w:t>
      </w:r>
      <w:r w:rsidRPr="00676CD4">
        <w:rPr>
          <w:sz w:val="32"/>
          <w:szCs w:val="32"/>
        </w:rPr>
        <w:t>. CASTAN.</w:t>
      </w:r>
    </w:p>
    <w:p w:rsidR="00DD091D" w:rsidRPr="00676CD4" w:rsidRDefault="00DD091D" w:rsidP="00DD091D">
      <w:pPr>
        <w:spacing w:line="360" w:lineRule="auto"/>
        <w:jc w:val="both"/>
        <w:rPr>
          <w:sz w:val="32"/>
          <w:szCs w:val="32"/>
        </w:rPr>
      </w:pPr>
    </w:p>
    <w:p w:rsidR="0010504C" w:rsidRDefault="00DD091D" w:rsidP="00DD091D">
      <w:pPr>
        <w:spacing w:line="360" w:lineRule="auto"/>
        <w:jc w:val="both"/>
        <w:rPr>
          <w:sz w:val="32"/>
          <w:szCs w:val="32"/>
        </w:rPr>
      </w:pPr>
      <w:r w:rsidRPr="00676CD4">
        <w:rPr>
          <w:sz w:val="32"/>
          <w:szCs w:val="32"/>
        </w:rPr>
        <w:tab/>
      </w:r>
    </w:p>
    <w:p w:rsidR="00DD091D" w:rsidRDefault="00DD091D" w:rsidP="00DD091D">
      <w:pPr>
        <w:spacing w:line="360" w:lineRule="auto"/>
        <w:jc w:val="both"/>
        <w:rPr>
          <w:sz w:val="32"/>
          <w:szCs w:val="32"/>
        </w:rPr>
      </w:pPr>
      <w:r w:rsidRPr="00676CD4">
        <w:rPr>
          <w:sz w:val="32"/>
          <w:szCs w:val="32"/>
        </w:rPr>
        <w:t xml:space="preserve">LACRUZ apunta que el bien donado objeto de la reversión </w:t>
      </w:r>
      <w:r w:rsidRPr="00676CD4">
        <w:rPr>
          <w:b/>
          <w:sz w:val="32"/>
          <w:szCs w:val="32"/>
        </w:rPr>
        <w:t>si se computa</w:t>
      </w:r>
      <w:r w:rsidRPr="00676CD4">
        <w:rPr>
          <w:sz w:val="32"/>
          <w:szCs w:val="32"/>
        </w:rPr>
        <w:t xml:space="preserve"> para calcular la </w:t>
      </w:r>
      <w:r w:rsidRPr="00676CD4">
        <w:rPr>
          <w:b/>
          <w:sz w:val="32"/>
          <w:szCs w:val="32"/>
        </w:rPr>
        <w:t>legitima del viudo</w:t>
      </w:r>
      <w:r w:rsidRPr="00676CD4">
        <w:rPr>
          <w:sz w:val="32"/>
          <w:szCs w:val="32"/>
        </w:rPr>
        <w:t xml:space="preserve">. Lo contrario podría </w:t>
      </w:r>
      <w:r w:rsidRPr="00676CD4">
        <w:rPr>
          <w:sz w:val="32"/>
          <w:szCs w:val="32"/>
        </w:rPr>
        <w:lastRenderedPageBreak/>
        <w:t>llevar a que el cónyuge</w:t>
      </w:r>
      <w:r w:rsidR="002A551B">
        <w:rPr>
          <w:sz w:val="32"/>
          <w:szCs w:val="32"/>
        </w:rPr>
        <w:t xml:space="preserve"> </w:t>
      </w:r>
      <w:r w:rsidRPr="00676CD4">
        <w:rPr>
          <w:sz w:val="32"/>
          <w:szCs w:val="32"/>
        </w:rPr>
        <w:t>pudiera recibir menos si concurre sólo con los ascendientes que si lo hace con los descendientes (pues en tal caso no hay reversión), lo que evidentemente no pudo ser la intención del legislador.</w:t>
      </w:r>
    </w:p>
    <w:p w:rsidR="00DD091D" w:rsidRPr="0098514C" w:rsidRDefault="00DD091D" w:rsidP="00DD091D">
      <w:pPr>
        <w:spacing w:line="360" w:lineRule="auto"/>
        <w:jc w:val="both"/>
        <w:rPr>
          <w:color w:val="FF0000"/>
          <w:sz w:val="32"/>
          <w:szCs w:val="32"/>
        </w:rPr>
      </w:pPr>
      <w:r>
        <w:rPr>
          <w:sz w:val="32"/>
          <w:szCs w:val="32"/>
        </w:rPr>
        <w:t xml:space="preserve"> </w:t>
      </w:r>
      <w:r w:rsidRPr="0098514C">
        <w:rPr>
          <w:color w:val="FF0000"/>
          <w:sz w:val="32"/>
          <w:szCs w:val="32"/>
        </w:rPr>
        <w:t xml:space="preserve">Respecto de las deudas hereditarias los bienes recobrables responden subsidiariamente a los </w:t>
      </w:r>
      <w:r w:rsidR="0010504C">
        <w:rPr>
          <w:color w:val="FF0000"/>
          <w:sz w:val="32"/>
          <w:szCs w:val="32"/>
        </w:rPr>
        <w:t>demás bienes hereditarios.</w:t>
      </w:r>
    </w:p>
    <w:p w:rsidR="00DD091D" w:rsidRDefault="00DD091D" w:rsidP="00DD091D">
      <w:pPr>
        <w:spacing w:line="360" w:lineRule="auto"/>
        <w:jc w:val="both"/>
        <w:rPr>
          <w:sz w:val="32"/>
          <w:szCs w:val="32"/>
        </w:rPr>
      </w:pPr>
    </w:p>
    <w:p w:rsidR="00DD091D" w:rsidRDefault="00DD091D" w:rsidP="00DD091D">
      <w:pPr>
        <w:spacing w:line="360" w:lineRule="auto"/>
        <w:jc w:val="both"/>
        <w:rPr>
          <w:sz w:val="32"/>
          <w:szCs w:val="32"/>
        </w:rPr>
      </w:pPr>
      <w:r w:rsidRPr="00676CD4">
        <w:rPr>
          <w:sz w:val="32"/>
          <w:szCs w:val="32"/>
        </w:rPr>
        <w:t xml:space="preserve">Por </w:t>
      </w:r>
      <w:r w:rsidR="002A551B" w:rsidRPr="00676CD4">
        <w:rPr>
          <w:sz w:val="32"/>
          <w:szCs w:val="32"/>
        </w:rPr>
        <w:t>último,</w:t>
      </w:r>
      <w:r w:rsidRPr="00676CD4">
        <w:rPr>
          <w:sz w:val="32"/>
          <w:szCs w:val="32"/>
        </w:rPr>
        <w:t xml:space="preserve"> haremos referencia al derecho de reversión en derecho foral (sólo mencionar en el tema):</w:t>
      </w:r>
    </w:p>
    <w:p w:rsidR="0010504C" w:rsidRDefault="0010504C" w:rsidP="00DD091D">
      <w:pPr>
        <w:spacing w:line="360" w:lineRule="auto"/>
        <w:jc w:val="both"/>
        <w:rPr>
          <w:b/>
          <w:sz w:val="32"/>
          <w:szCs w:val="32"/>
        </w:rPr>
      </w:pPr>
      <w:r>
        <w:rPr>
          <w:b/>
          <w:sz w:val="32"/>
          <w:szCs w:val="32"/>
        </w:rPr>
        <w:t>Navarra:</w:t>
      </w:r>
    </w:p>
    <w:p w:rsidR="0010504C" w:rsidRPr="0010504C" w:rsidRDefault="0010504C" w:rsidP="00DD091D">
      <w:pPr>
        <w:spacing w:line="360" w:lineRule="auto"/>
        <w:jc w:val="both"/>
        <w:rPr>
          <w:sz w:val="32"/>
          <w:szCs w:val="32"/>
        </w:rPr>
      </w:pPr>
      <w:r>
        <w:rPr>
          <w:sz w:val="32"/>
          <w:szCs w:val="32"/>
        </w:rPr>
        <w:t>Hay que estar a la Compilación de Navarra de 1973.</w:t>
      </w:r>
    </w:p>
    <w:p w:rsidR="00DD091D" w:rsidRDefault="0010504C" w:rsidP="0010504C">
      <w:pPr>
        <w:pStyle w:val="NormalWeb"/>
        <w:rPr>
          <w:rFonts w:ascii="Times New Roman" w:hAnsi="Times New Roman"/>
          <w:sz w:val="32"/>
          <w:szCs w:val="32"/>
        </w:rPr>
      </w:pPr>
      <w:r>
        <w:rPr>
          <w:rFonts w:ascii="Times New Roman" w:hAnsi="Times New Roman"/>
          <w:sz w:val="32"/>
          <w:szCs w:val="32"/>
          <w:lang w:val="es-ES_tradnl"/>
        </w:rPr>
        <w:t xml:space="preserve">La </w:t>
      </w:r>
      <w:r w:rsidR="00DD091D" w:rsidRPr="00676CD4">
        <w:rPr>
          <w:rStyle w:val="Textoennegrita"/>
          <w:rFonts w:ascii="Times New Roman" w:hAnsi="Times New Roman"/>
          <w:sz w:val="32"/>
          <w:szCs w:val="32"/>
        </w:rPr>
        <w:t>Ley 279</w:t>
      </w:r>
      <w:r>
        <w:rPr>
          <w:rStyle w:val="Textoennegrita"/>
          <w:rFonts w:ascii="Times New Roman" w:hAnsi="Times New Roman"/>
          <w:sz w:val="32"/>
          <w:szCs w:val="32"/>
        </w:rPr>
        <w:t xml:space="preserve"> </w:t>
      </w:r>
      <w:r>
        <w:rPr>
          <w:rStyle w:val="Textoennegrita"/>
          <w:rFonts w:ascii="Times New Roman" w:hAnsi="Times New Roman"/>
          <w:b w:val="0"/>
          <w:sz w:val="32"/>
          <w:szCs w:val="32"/>
        </w:rPr>
        <w:t xml:space="preserve">regula la </w:t>
      </w:r>
      <w:r w:rsidR="00DD091D" w:rsidRPr="00676CD4">
        <w:rPr>
          <w:rFonts w:ascii="Times New Roman" w:hAnsi="Times New Roman"/>
          <w:sz w:val="32"/>
          <w:szCs w:val="32"/>
        </w:rPr>
        <w:t>Reversión de li</w:t>
      </w:r>
      <w:r>
        <w:rPr>
          <w:rFonts w:ascii="Times New Roman" w:hAnsi="Times New Roman"/>
          <w:sz w:val="32"/>
          <w:szCs w:val="32"/>
        </w:rPr>
        <w:t xml:space="preserve">beralidades de los ascendientes y la </w:t>
      </w:r>
      <w:r w:rsidR="00DD091D" w:rsidRPr="00676CD4">
        <w:rPr>
          <w:rStyle w:val="Textoennegrita"/>
          <w:rFonts w:ascii="Times New Roman" w:hAnsi="Times New Roman"/>
          <w:sz w:val="32"/>
          <w:szCs w:val="32"/>
        </w:rPr>
        <w:t>Ley 280</w:t>
      </w:r>
      <w:r>
        <w:rPr>
          <w:rStyle w:val="Textoennegrita"/>
          <w:rFonts w:ascii="Times New Roman" w:hAnsi="Times New Roman"/>
          <w:sz w:val="32"/>
          <w:szCs w:val="32"/>
        </w:rPr>
        <w:t xml:space="preserve"> </w:t>
      </w:r>
      <w:r>
        <w:rPr>
          <w:rStyle w:val="Textoennegrita"/>
          <w:rFonts w:ascii="Times New Roman" w:hAnsi="Times New Roman"/>
          <w:b w:val="0"/>
          <w:sz w:val="32"/>
          <w:szCs w:val="32"/>
        </w:rPr>
        <w:t>la</w:t>
      </w:r>
      <w:r>
        <w:rPr>
          <w:rFonts w:ascii="Times New Roman" w:hAnsi="Times New Roman"/>
          <w:sz w:val="32"/>
          <w:szCs w:val="32"/>
        </w:rPr>
        <w:t xml:space="preserve"> Reversión en casos especiales por</w:t>
      </w:r>
      <w:r w:rsidR="002A551B">
        <w:rPr>
          <w:rFonts w:ascii="Times New Roman" w:hAnsi="Times New Roman"/>
          <w:sz w:val="32"/>
          <w:szCs w:val="32"/>
        </w:rPr>
        <w:t xml:space="preserve"> </w:t>
      </w:r>
      <w:r w:rsidR="00DD091D" w:rsidRPr="00676CD4">
        <w:rPr>
          <w:rFonts w:ascii="Times New Roman" w:hAnsi="Times New Roman"/>
          <w:sz w:val="32"/>
          <w:szCs w:val="32"/>
        </w:rPr>
        <w:t>bienes que el causante hubiere adquirido por donación propter nuptias, dote o donación</w:t>
      </w:r>
      <w:r>
        <w:rPr>
          <w:rFonts w:ascii="Times New Roman" w:hAnsi="Times New Roman"/>
          <w:sz w:val="32"/>
          <w:szCs w:val="32"/>
        </w:rPr>
        <w:t>.</w:t>
      </w:r>
    </w:p>
    <w:p w:rsidR="0010504C" w:rsidRPr="0010504C" w:rsidRDefault="0010504C" w:rsidP="0010504C">
      <w:pPr>
        <w:pStyle w:val="NormalWeb"/>
        <w:rPr>
          <w:rFonts w:ascii="Times New Roman" w:hAnsi="Times New Roman"/>
          <w:b/>
          <w:sz w:val="32"/>
          <w:szCs w:val="32"/>
        </w:rPr>
      </w:pPr>
      <w:r>
        <w:rPr>
          <w:rFonts w:ascii="Times New Roman" w:hAnsi="Times New Roman"/>
          <w:b/>
          <w:sz w:val="32"/>
          <w:szCs w:val="32"/>
        </w:rPr>
        <w:t>Aragón:</w:t>
      </w:r>
    </w:p>
    <w:p w:rsidR="0010504C" w:rsidRDefault="0010504C" w:rsidP="00DD091D">
      <w:pPr>
        <w:spacing w:before="100" w:beforeAutospacing="1" w:after="100" w:afterAutospacing="1"/>
        <w:rPr>
          <w:sz w:val="32"/>
          <w:szCs w:val="32"/>
        </w:rPr>
      </w:pPr>
      <w:bookmarkStart w:id="1" w:name="a524"/>
      <w:r>
        <w:rPr>
          <w:sz w:val="32"/>
          <w:szCs w:val="32"/>
        </w:rPr>
        <w:t xml:space="preserve">Hay que estar al </w:t>
      </w:r>
      <w:r w:rsidR="00DD091D" w:rsidRPr="00676CD4">
        <w:rPr>
          <w:sz w:val="32"/>
          <w:szCs w:val="32"/>
        </w:rPr>
        <w:t xml:space="preserve">Decreto Legislativo 1/2011, de 22 de marzo, por el que se aprueba, "Código </w:t>
      </w:r>
      <w:r>
        <w:rPr>
          <w:sz w:val="32"/>
          <w:szCs w:val="32"/>
        </w:rPr>
        <w:t>del Derecho Foral de Aragón".</w:t>
      </w:r>
    </w:p>
    <w:p w:rsidR="00A23CC2" w:rsidRDefault="0010504C" w:rsidP="00DD091D">
      <w:pPr>
        <w:spacing w:before="100" w:beforeAutospacing="1" w:after="100" w:afterAutospacing="1"/>
        <w:rPr>
          <w:sz w:val="32"/>
          <w:szCs w:val="32"/>
        </w:rPr>
      </w:pPr>
      <w:r>
        <w:rPr>
          <w:sz w:val="32"/>
          <w:szCs w:val="32"/>
        </w:rPr>
        <w:t xml:space="preserve">Los </w:t>
      </w:r>
      <w:r w:rsidR="00DD091D" w:rsidRPr="00676CD4">
        <w:rPr>
          <w:b/>
          <w:bCs/>
          <w:sz w:val="32"/>
          <w:szCs w:val="32"/>
        </w:rPr>
        <w:t>Artículo</w:t>
      </w:r>
      <w:r w:rsidR="00A23CC2">
        <w:rPr>
          <w:b/>
          <w:bCs/>
          <w:sz w:val="32"/>
          <w:szCs w:val="32"/>
        </w:rPr>
        <w:t>s</w:t>
      </w:r>
      <w:r w:rsidR="00DD091D" w:rsidRPr="00676CD4">
        <w:rPr>
          <w:b/>
          <w:bCs/>
          <w:sz w:val="32"/>
          <w:szCs w:val="32"/>
        </w:rPr>
        <w:t xml:space="preserve"> 524</w:t>
      </w:r>
      <w:bookmarkEnd w:id="1"/>
      <w:r>
        <w:rPr>
          <w:b/>
          <w:bCs/>
          <w:sz w:val="32"/>
          <w:szCs w:val="32"/>
        </w:rPr>
        <w:t xml:space="preserve"> y 525 </w:t>
      </w:r>
      <w:r>
        <w:rPr>
          <w:bCs/>
          <w:sz w:val="32"/>
          <w:szCs w:val="32"/>
        </w:rPr>
        <w:t>regulan el</w:t>
      </w:r>
      <w:r>
        <w:rPr>
          <w:sz w:val="32"/>
          <w:szCs w:val="32"/>
        </w:rPr>
        <w:t xml:space="preserve"> Recobro de liberalidades a favor de ascendientes o hermanos.</w:t>
      </w:r>
    </w:p>
    <w:p w:rsidR="00A23CC2" w:rsidRDefault="00A23CC2" w:rsidP="00DD091D">
      <w:pPr>
        <w:spacing w:before="100" w:beforeAutospacing="1" w:after="100" w:afterAutospacing="1"/>
        <w:rPr>
          <w:b/>
          <w:sz w:val="32"/>
          <w:szCs w:val="32"/>
        </w:rPr>
      </w:pPr>
    </w:p>
    <w:p w:rsidR="00A23CC2" w:rsidRDefault="00A23CC2" w:rsidP="00DD091D">
      <w:pPr>
        <w:spacing w:before="100" w:beforeAutospacing="1" w:after="100" w:afterAutospacing="1"/>
        <w:rPr>
          <w:b/>
          <w:sz w:val="32"/>
          <w:szCs w:val="32"/>
        </w:rPr>
      </w:pPr>
    </w:p>
    <w:p w:rsidR="00A23CC2" w:rsidRDefault="00A23CC2" w:rsidP="00DD091D">
      <w:pPr>
        <w:spacing w:before="100" w:beforeAutospacing="1" w:after="100" w:afterAutospacing="1"/>
        <w:rPr>
          <w:b/>
          <w:sz w:val="32"/>
          <w:szCs w:val="32"/>
        </w:rPr>
      </w:pPr>
    </w:p>
    <w:p w:rsidR="00A23CC2" w:rsidRDefault="00A23CC2" w:rsidP="00DD091D">
      <w:pPr>
        <w:spacing w:before="100" w:beforeAutospacing="1" w:after="100" w:afterAutospacing="1"/>
        <w:rPr>
          <w:b/>
          <w:sz w:val="32"/>
          <w:szCs w:val="32"/>
        </w:rPr>
      </w:pPr>
      <w:r>
        <w:rPr>
          <w:b/>
          <w:sz w:val="32"/>
          <w:szCs w:val="32"/>
        </w:rPr>
        <w:t>Cataluña:</w:t>
      </w:r>
    </w:p>
    <w:p w:rsidR="00A23CC2" w:rsidRDefault="00A23CC2" w:rsidP="00DD091D">
      <w:pPr>
        <w:spacing w:before="100" w:beforeAutospacing="1" w:after="100" w:afterAutospacing="1"/>
        <w:rPr>
          <w:sz w:val="32"/>
          <w:szCs w:val="32"/>
        </w:rPr>
      </w:pPr>
      <w:r>
        <w:rPr>
          <w:sz w:val="32"/>
          <w:szCs w:val="32"/>
        </w:rPr>
        <w:lastRenderedPageBreak/>
        <w:t>Hay que estar a la Ley 10/2008 del Libro IV del Código Civil de Cataluña, relativo a sucesiones.</w:t>
      </w:r>
    </w:p>
    <w:p w:rsidR="00A23CC2" w:rsidRDefault="00A23CC2" w:rsidP="00DD091D">
      <w:pPr>
        <w:spacing w:before="100" w:beforeAutospacing="1" w:after="100" w:afterAutospacing="1"/>
        <w:rPr>
          <w:b/>
          <w:sz w:val="32"/>
          <w:szCs w:val="32"/>
        </w:rPr>
      </w:pPr>
      <w:r>
        <w:rPr>
          <w:sz w:val="32"/>
          <w:szCs w:val="32"/>
        </w:rPr>
        <w:t xml:space="preserve">En el </w:t>
      </w:r>
      <w:r>
        <w:rPr>
          <w:b/>
          <w:sz w:val="32"/>
          <w:szCs w:val="32"/>
        </w:rPr>
        <w:t>Artículo 411-8</w:t>
      </w:r>
      <w:r>
        <w:rPr>
          <w:sz w:val="32"/>
          <w:szCs w:val="32"/>
        </w:rPr>
        <w:t xml:space="preserve"> establece la inexistencia de reservas y reversiones legales.</w:t>
      </w:r>
      <w:r w:rsidR="0010504C">
        <w:rPr>
          <w:sz w:val="32"/>
          <w:szCs w:val="32"/>
        </w:rPr>
        <w:br/>
      </w:r>
    </w:p>
    <w:p w:rsidR="00DD091D" w:rsidRPr="0010504C" w:rsidRDefault="0010504C" w:rsidP="00DD091D">
      <w:pPr>
        <w:spacing w:before="100" w:beforeAutospacing="1" w:after="100" w:afterAutospacing="1"/>
        <w:rPr>
          <w:sz w:val="32"/>
          <w:szCs w:val="32"/>
        </w:rPr>
      </w:pPr>
      <w:r>
        <w:rPr>
          <w:b/>
          <w:sz w:val="32"/>
          <w:szCs w:val="32"/>
        </w:rPr>
        <w:t xml:space="preserve">País Vasco: </w:t>
      </w:r>
      <w:r>
        <w:rPr>
          <w:sz w:val="32"/>
          <w:szCs w:val="32"/>
        </w:rPr>
        <w:t>(actualizar con Ley 5/15 de Derecho Civil Vasco)</w:t>
      </w:r>
    </w:p>
    <w:p w:rsidR="00DD091D" w:rsidRDefault="002A551B" w:rsidP="00DD091D">
      <w:pPr>
        <w:spacing w:before="100" w:beforeAutospacing="1" w:after="100" w:afterAutospacing="1"/>
        <w:rPr>
          <w:bCs/>
          <w:sz w:val="32"/>
          <w:szCs w:val="32"/>
        </w:rPr>
      </w:pPr>
      <w:bookmarkStart w:id="2" w:name="a91"/>
      <w:r>
        <w:rPr>
          <w:sz w:val="32"/>
          <w:szCs w:val="32"/>
        </w:rPr>
        <w:t>La</w:t>
      </w:r>
      <w:r w:rsidRPr="00676CD4">
        <w:rPr>
          <w:sz w:val="32"/>
          <w:szCs w:val="32"/>
        </w:rPr>
        <w:t xml:space="preserve"> Ley</w:t>
      </w:r>
      <w:r w:rsidR="00DD091D" w:rsidRPr="00676CD4">
        <w:rPr>
          <w:sz w:val="32"/>
          <w:szCs w:val="32"/>
        </w:rPr>
        <w:t xml:space="preserve"> 3/1992, de 1 de julio, de Derecho Civil Foral </w:t>
      </w:r>
      <w:r w:rsidR="00A23CC2">
        <w:rPr>
          <w:sz w:val="32"/>
          <w:szCs w:val="32"/>
        </w:rPr>
        <w:t>V</w:t>
      </w:r>
      <w:r w:rsidR="00DD091D" w:rsidRPr="00676CD4">
        <w:rPr>
          <w:sz w:val="32"/>
          <w:szCs w:val="32"/>
        </w:rPr>
        <w:t>asco</w:t>
      </w:r>
      <w:r w:rsidR="00A23CC2">
        <w:rPr>
          <w:sz w:val="32"/>
          <w:szCs w:val="32"/>
        </w:rPr>
        <w:t xml:space="preserve"> regula la reversión en el </w:t>
      </w:r>
      <w:r w:rsidR="00DD091D" w:rsidRPr="00676CD4">
        <w:rPr>
          <w:b/>
          <w:bCs/>
          <w:sz w:val="32"/>
          <w:szCs w:val="32"/>
        </w:rPr>
        <w:t>Artículo 91</w:t>
      </w:r>
      <w:bookmarkEnd w:id="2"/>
      <w:r w:rsidR="00A23CC2">
        <w:rPr>
          <w:bCs/>
          <w:sz w:val="32"/>
          <w:szCs w:val="32"/>
        </w:rPr>
        <w:t>.</w:t>
      </w:r>
      <w:r w:rsidR="00A23CC2">
        <w:rPr>
          <w:bCs/>
          <w:sz w:val="32"/>
          <w:szCs w:val="32"/>
        </w:rPr>
        <w:br/>
        <w:t xml:space="preserve">Y en el </w:t>
      </w:r>
      <w:r w:rsidR="00A23CC2">
        <w:rPr>
          <w:b/>
          <w:bCs/>
          <w:sz w:val="32"/>
          <w:szCs w:val="32"/>
        </w:rPr>
        <w:t>Artículo 92</w:t>
      </w:r>
      <w:r w:rsidR="00A23CC2">
        <w:rPr>
          <w:bCs/>
          <w:sz w:val="32"/>
          <w:szCs w:val="32"/>
        </w:rPr>
        <w:t xml:space="preserve"> establece </w:t>
      </w:r>
      <w:r>
        <w:rPr>
          <w:bCs/>
          <w:sz w:val="32"/>
          <w:szCs w:val="32"/>
        </w:rPr>
        <w:t>que,</w:t>
      </w:r>
      <w:r w:rsidR="00A23CC2">
        <w:rPr>
          <w:bCs/>
          <w:sz w:val="32"/>
          <w:szCs w:val="32"/>
        </w:rPr>
        <w:t xml:space="preserve"> en caso de bienes donados con carga de alimentos, el donatario no podrá, en vida del donante, enajenar, gravar ni disponer, por título gratuito, inter vivos o mortis causa, de los bienes donados, a no ser en favor de sus hijos o descendientes.</w:t>
      </w:r>
    </w:p>
    <w:p w:rsidR="00A23CC2" w:rsidRDefault="00A23CC2" w:rsidP="00DD091D">
      <w:pPr>
        <w:spacing w:before="100" w:beforeAutospacing="1" w:after="100" w:afterAutospacing="1"/>
        <w:rPr>
          <w:bCs/>
          <w:sz w:val="32"/>
          <w:szCs w:val="32"/>
        </w:rPr>
      </w:pPr>
      <w:r>
        <w:rPr>
          <w:b/>
          <w:bCs/>
          <w:sz w:val="32"/>
          <w:szCs w:val="32"/>
        </w:rPr>
        <w:t>Galicia:</w:t>
      </w:r>
      <w:bookmarkStart w:id="3" w:name="a182"/>
    </w:p>
    <w:p w:rsidR="00DD091D" w:rsidRPr="00A23CC2" w:rsidRDefault="00A23CC2" w:rsidP="00DD091D">
      <w:pPr>
        <w:spacing w:before="100" w:beforeAutospacing="1" w:after="100" w:afterAutospacing="1"/>
        <w:rPr>
          <w:bCs/>
          <w:sz w:val="32"/>
          <w:szCs w:val="32"/>
        </w:rPr>
      </w:pPr>
      <w:r>
        <w:rPr>
          <w:bCs/>
          <w:sz w:val="32"/>
          <w:szCs w:val="32"/>
        </w:rPr>
        <w:t xml:space="preserve">La </w:t>
      </w:r>
      <w:r w:rsidR="00DD091D" w:rsidRPr="00676CD4">
        <w:rPr>
          <w:sz w:val="32"/>
          <w:szCs w:val="32"/>
        </w:rPr>
        <w:t>Ley 2/2006, de 14 de junio, de derecho civil de Galicia</w:t>
      </w:r>
      <w:r>
        <w:rPr>
          <w:sz w:val="32"/>
          <w:szCs w:val="32"/>
        </w:rPr>
        <w:t xml:space="preserve"> en el </w:t>
      </w:r>
      <w:r w:rsidR="00DD091D" w:rsidRPr="00676CD4">
        <w:rPr>
          <w:b/>
          <w:bCs/>
          <w:sz w:val="32"/>
          <w:szCs w:val="32"/>
        </w:rPr>
        <w:t>Artículo 182</w:t>
      </w:r>
      <w:bookmarkEnd w:id="3"/>
      <w:r>
        <w:rPr>
          <w:b/>
          <w:bCs/>
          <w:sz w:val="32"/>
          <w:szCs w:val="32"/>
        </w:rPr>
        <w:t xml:space="preserve"> </w:t>
      </w:r>
      <w:r>
        <w:rPr>
          <w:bCs/>
          <w:sz w:val="32"/>
          <w:szCs w:val="32"/>
        </w:rPr>
        <w:t>establece que no habrá lugar a reversión legal ni a obligación de reservar.</w:t>
      </w:r>
    </w:p>
    <w:p w:rsidR="00DD091D" w:rsidRPr="00676CD4" w:rsidRDefault="00DD091D" w:rsidP="00DD091D">
      <w:pPr>
        <w:rPr>
          <w:sz w:val="32"/>
          <w:szCs w:val="32"/>
        </w:rPr>
      </w:pPr>
    </w:p>
    <w:p w:rsidR="00DD091D" w:rsidRPr="00317EA5" w:rsidRDefault="00DD091D" w:rsidP="00DD091D">
      <w:pPr>
        <w:rPr>
          <w:b/>
          <w:color w:val="FF0000"/>
          <w:sz w:val="32"/>
          <w:szCs w:val="32"/>
        </w:rPr>
      </w:pPr>
      <w:r w:rsidRPr="00317EA5">
        <w:rPr>
          <w:b/>
          <w:color w:val="FF0000"/>
          <w:sz w:val="32"/>
          <w:szCs w:val="32"/>
        </w:rPr>
        <w:t>A efectos del practico cabe plantearse de si existe ius transmisionis del 1006CC en relación con el derecho de reversión:</w:t>
      </w:r>
    </w:p>
    <w:p w:rsidR="00DD091D" w:rsidRPr="00317EA5" w:rsidRDefault="00DD091D" w:rsidP="00DD091D">
      <w:pPr>
        <w:rPr>
          <w:b/>
          <w:color w:val="FF0000"/>
          <w:sz w:val="32"/>
          <w:szCs w:val="32"/>
        </w:rPr>
      </w:pPr>
      <w:r w:rsidRPr="00317EA5">
        <w:rPr>
          <w:b/>
          <w:color w:val="FF0000"/>
          <w:sz w:val="32"/>
          <w:szCs w:val="32"/>
        </w:rPr>
        <w:t xml:space="preserve">SUPUESTO: muere hijo en 2000 y el padre muere en 2002 sin aceptar ni repudiar la herencia. ¿hay ius transmisionis? </w:t>
      </w:r>
    </w:p>
    <w:p w:rsidR="00DD091D" w:rsidRPr="00317EA5" w:rsidRDefault="00DD091D" w:rsidP="00DD091D">
      <w:pPr>
        <w:rPr>
          <w:b/>
          <w:color w:val="FF0000"/>
          <w:sz w:val="32"/>
          <w:szCs w:val="32"/>
        </w:rPr>
      </w:pPr>
      <w:r w:rsidRPr="00317EA5">
        <w:rPr>
          <w:b/>
          <w:color w:val="FF0000"/>
          <w:sz w:val="32"/>
          <w:szCs w:val="32"/>
        </w:rPr>
        <w:t xml:space="preserve">Existen 2 </w:t>
      </w:r>
      <w:r w:rsidR="002A551B" w:rsidRPr="00317EA5">
        <w:rPr>
          <w:b/>
          <w:color w:val="FF0000"/>
          <w:sz w:val="32"/>
          <w:szCs w:val="32"/>
        </w:rPr>
        <w:t>teorías</w:t>
      </w:r>
      <w:r w:rsidRPr="00317EA5">
        <w:rPr>
          <w:b/>
          <w:color w:val="FF0000"/>
          <w:sz w:val="32"/>
          <w:szCs w:val="32"/>
        </w:rPr>
        <w:t xml:space="preserve"> – a favor: ascendiente es sucesor y tiene que aceptar para adquirir</w:t>
      </w:r>
    </w:p>
    <w:p w:rsidR="00DD091D" w:rsidRPr="00DD091D" w:rsidRDefault="00DD091D" w:rsidP="00DD091D">
      <w:pPr>
        <w:rPr>
          <w:b/>
          <w:color w:val="FF0000"/>
          <w:sz w:val="32"/>
          <w:szCs w:val="32"/>
        </w:rPr>
      </w:pPr>
      <w:r w:rsidRPr="00317EA5">
        <w:rPr>
          <w:b/>
          <w:color w:val="FF0000"/>
          <w:sz w:val="32"/>
          <w:szCs w:val="32"/>
        </w:rPr>
        <w:t xml:space="preserve">-en contra: es un supuesto excepcional y </w:t>
      </w:r>
      <w:r w:rsidR="002A551B" w:rsidRPr="00317EA5">
        <w:rPr>
          <w:b/>
          <w:color w:val="FF0000"/>
          <w:sz w:val="32"/>
          <w:szCs w:val="32"/>
        </w:rPr>
        <w:t>debe</w:t>
      </w:r>
      <w:r w:rsidRPr="00317EA5">
        <w:rPr>
          <w:b/>
          <w:color w:val="FF0000"/>
          <w:sz w:val="32"/>
          <w:szCs w:val="32"/>
        </w:rPr>
        <w:t xml:space="preserve"> interpretarse restrictivamente por lo que solo los ascendientes tienen derecho de reversión.</w:t>
      </w:r>
    </w:p>
    <w:p w:rsidR="00A23CC2" w:rsidRDefault="00A23CC2" w:rsidP="00B322E0">
      <w:pPr>
        <w:pStyle w:val="NormalWeb"/>
        <w:spacing w:line="360" w:lineRule="auto"/>
        <w:rPr>
          <w:rFonts w:ascii="Arial" w:hAnsi="Arial" w:cs="Arial"/>
          <w:b/>
          <w:sz w:val="30"/>
          <w:szCs w:val="30"/>
        </w:rPr>
      </w:pPr>
    </w:p>
    <w:p w:rsidR="00B322E0" w:rsidRPr="00A074F9" w:rsidRDefault="00B322E0" w:rsidP="00B322E0">
      <w:pPr>
        <w:pStyle w:val="NormalWeb"/>
        <w:spacing w:line="360" w:lineRule="auto"/>
        <w:rPr>
          <w:rFonts w:ascii="Arial" w:hAnsi="Arial" w:cs="Arial"/>
          <w:b/>
          <w:color w:val="31849B"/>
          <w:sz w:val="24"/>
          <w:szCs w:val="24"/>
        </w:rPr>
      </w:pPr>
      <w:r w:rsidRPr="00A074F9">
        <w:rPr>
          <w:rFonts w:ascii="Arial" w:hAnsi="Arial" w:cs="Arial"/>
          <w:b/>
          <w:sz w:val="30"/>
          <w:szCs w:val="30"/>
        </w:rPr>
        <w:t xml:space="preserve">II. </w:t>
      </w:r>
      <w:r>
        <w:rPr>
          <w:rFonts w:ascii="Arial" w:hAnsi="Arial" w:cs="Arial"/>
          <w:b/>
          <w:sz w:val="30"/>
          <w:szCs w:val="30"/>
        </w:rPr>
        <w:t xml:space="preserve">LA </w:t>
      </w:r>
      <w:r w:rsidRPr="00A074F9">
        <w:rPr>
          <w:rFonts w:ascii="Arial" w:hAnsi="Arial" w:cs="Arial"/>
          <w:b/>
          <w:sz w:val="30"/>
          <w:szCs w:val="30"/>
        </w:rPr>
        <w:t>LEGÍTIMA</w:t>
      </w:r>
      <w:r>
        <w:rPr>
          <w:rFonts w:ascii="Arial" w:hAnsi="Arial" w:cs="Arial"/>
          <w:b/>
          <w:sz w:val="30"/>
          <w:szCs w:val="30"/>
        </w:rPr>
        <w:t xml:space="preserve"> DE DESCENDIENTES Y ASCENDIENTES EN DERECHO FORAL </w:t>
      </w:r>
    </w:p>
    <w:p w:rsidR="00B322E0" w:rsidRPr="00A074F9" w:rsidRDefault="00B322E0" w:rsidP="00B322E0">
      <w:pPr>
        <w:spacing w:line="360" w:lineRule="auto"/>
        <w:jc w:val="both"/>
        <w:rPr>
          <w:rFonts w:ascii="Arial" w:hAnsi="Arial" w:cs="Arial"/>
          <w:b/>
        </w:rPr>
      </w:pPr>
      <w:r w:rsidRPr="00A074F9">
        <w:rPr>
          <w:rFonts w:ascii="Arial" w:hAnsi="Arial" w:cs="Arial"/>
          <w:b/>
        </w:rPr>
        <w:lastRenderedPageBreak/>
        <w:t>I. ARAGÓN</w:t>
      </w:r>
    </w:p>
    <w:p w:rsidR="00B322E0" w:rsidRPr="00A074F9" w:rsidRDefault="00B322E0" w:rsidP="00B322E0">
      <w:pPr>
        <w:spacing w:line="360" w:lineRule="auto"/>
        <w:jc w:val="both"/>
        <w:rPr>
          <w:rFonts w:ascii="Arial" w:hAnsi="Arial" w:cs="Arial"/>
          <w:b/>
        </w:rPr>
      </w:pPr>
    </w:p>
    <w:p w:rsidR="00B322E0" w:rsidRPr="00A074F9" w:rsidRDefault="00A23CC2" w:rsidP="00B322E0">
      <w:pPr>
        <w:spacing w:line="360" w:lineRule="auto"/>
        <w:ind w:firstLine="708"/>
        <w:jc w:val="both"/>
        <w:rPr>
          <w:rFonts w:ascii="Arial" w:hAnsi="Arial" w:cs="Arial"/>
        </w:rPr>
      </w:pPr>
      <w:r>
        <w:rPr>
          <w:rFonts w:ascii="Arial" w:hAnsi="Arial" w:cs="Arial"/>
        </w:rPr>
        <w:t>Hay que estar a los</w:t>
      </w:r>
      <w:r w:rsidR="00B322E0" w:rsidRPr="00A074F9">
        <w:rPr>
          <w:rFonts w:ascii="Arial" w:hAnsi="Arial" w:cs="Arial"/>
        </w:rPr>
        <w:t xml:space="preserve"> </w:t>
      </w:r>
      <w:r w:rsidR="00B322E0" w:rsidRPr="00A074F9">
        <w:rPr>
          <w:rFonts w:ascii="Arial" w:hAnsi="Arial" w:cs="Arial"/>
          <w:b/>
        </w:rPr>
        <w:t xml:space="preserve">artículos 486 y ss </w:t>
      </w:r>
      <w:r>
        <w:rPr>
          <w:rFonts w:ascii="Arial" w:hAnsi="Arial" w:cs="Arial"/>
        </w:rPr>
        <w:t>del Código de Derecho F</w:t>
      </w:r>
      <w:r w:rsidR="00B322E0" w:rsidRPr="00A074F9">
        <w:rPr>
          <w:rFonts w:ascii="Arial" w:hAnsi="Arial" w:cs="Arial"/>
        </w:rPr>
        <w:t xml:space="preserve">oral </w:t>
      </w:r>
      <w:r>
        <w:rPr>
          <w:rFonts w:ascii="Arial" w:hAnsi="Arial" w:cs="Arial"/>
        </w:rPr>
        <w:t>de Aragón.</w:t>
      </w:r>
    </w:p>
    <w:p w:rsidR="00B322E0" w:rsidRPr="00A074F9" w:rsidRDefault="00A23CC2" w:rsidP="00B322E0">
      <w:pPr>
        <w:spacing w:line="360" w:lineRule="auto"/>
        <w:ind w:firstLine="708"/>
        <w:jc w:val="both"/>
        <w:rPr>
          <w:rFonts w:ascii="Arial" w:hAnsi="Arial" w:cs="Arial"/>
        </w:rPr>
      </w:pPr>
      <w:r>
        <w:rPr>
          <w:rFonts w:ascii="Arial" w:hAnsi="Arial" w:cs="Arial"/>
        </w:rPr>
        <w:t xml:space="preserve">Son legitimarios sólo </w:t>
      </w:r>
      <w:r w:rsidR="002A551B">
        <w:rPr>
          <w:rFonts w:ascii="Arial" w:hAnsi="Arial" w:cs="Arial"/>
        </w:rPr>
        <w:t>los descendientes</w:t>
      </w:r>
      <w:r>
        <w:rPr>
          <w:rFonts w:ascii="Arial" w:hAnsi="Arial" w:cs="Arial"/>
        </w:rPr>
        <w:t>:</w:t>
      </w:r>
    </w:p>
    <w:p w:rsidR="00B322E0" w:rsidRPr="00A23CC2" w:rsidRDefault="00A23CC2" w:rsidP="00B322E0">
      <w:pPr>
        <w:spacing w:line="360" w:lineRule="auto"/>
        <w:jc w:val="both"/>
        <w:rPr>
          <w:rFonts w:ascii="Arial" w:hAnsi="Arial" w:cs="Arial"/>
          <w:b/>
        </w:rPr>
      </w:pPr>
      <w:r>
        <w:rPr>
          <w:rFonts w:ascii="Arial" w:hAnsi="Arial" w:cs="Arial"/>
        </w:rPr>
        <w:t xml:space="preserve">Según el </w:t>
      </w:r>
      <w:r>
        <w:rPr>
          <w:rFonts w:ascii="Arial" w:hAnsi="Arial" w:cs="Arial"/>
          <w:b/>
        </w:rPr>
        <w:t>Artículo 486:</w:t>
      </w:r>
    </w:p>
    <w:p w:rsidR="00A23CC2" w:rsidRDefault="00A23CC2" w:rsidP="00A23CC2">
      <w:pPr>
        <w:spacing w:line="360" w:lineRule="auto"/>
        <w:jc w:val="both"/>
        <w:rPr>
          <w:rFonts w:ascii="Arial" w:hAnsi="Arial" w:cs="Arial"/>
        </w:rPr>
      </w:pPr>
      <w:r>
        <w:rPr>
          <w:rFonts w:ascii="Arial" w:hAnsi="Arial" w:cs="Arial"/>
        </w:rPr>
        <w:t>La legítima es la mitad del caudal hereditario.</w:t>
      </w:r>
    </w:p>
    <w:p w:rsidR="00A23CC2" w:rsidRDefault="00B322E0" w:rsidP="00A23CC2">
      <w:pPr>
        <w:spacing w:line="360" w:lineRule="auto"/>
        <w:jc w:val="both"/>
        <w:rPr>
          <w:rFonts w:ascii="Arial" w:hAnsi="Arial" w:cs="Arial"/>
        </w:rPr>
      </w:pPr>
      <w:r w:rsidRPr="00A074F9">
        <w:rPr>
          <w:rFonts w:ascii="Arial" w:hAnsi="Arial" w:cs="Arial"/>
        </w:rPr>
        <w:t xml:space="preserve">Esta legítima colectiva puede distribuirse, igual o desigualmente, entre todos o varios de tales descendientes, o bien atribuirse a uno solo. </w:t>
      </w:r>
    </w:p>
    <w:p w:rsidR="00B322E0" w:rsidRPr="00A074F9" w:rsidRDefault="00B322E0" w:rsidP="00A23CC2">
      <w:pPr>
        <w:spacing w:line="360" w:lineRule="auto"/>
        <w:jc w:val="both"/>
        <w:rPr>
          <w:rFonts w:ascii="Arial" w:hAnsi="Arial" w:cs="Arial"/>
        </w:rPr>
      </w:pPr>
      <w:r w:rsidRPr="00A074F9">
        <w:rPr>
          <w:rFonts w:ascii="Arial" w:hAnsi="Arial" w:cs="Arial"/>
        </w:rPr>
        <w:t>Si no se ha distribuido se entiende distribuida por partes iguales entre los l</w:t>
      </w:r>
      <w:r w:rsidR="00A23CC2">
        <w:rPr>
          <w:rFonts w:ascii="Arial" w:hAnsi="Arial" w:cs="Arial"/>
        </w:rPr>
        <w:t>egitimarios de grado preferente</w:t>
      </w:r>
      <w:r w:rsidRPr="00A074F9">
        <w:rPr>
          <w:rFonts w:ascii="Arial" w:hAnsi="Arial" w:cs="Arial"/>
        </w:rPr>
        <w:t>.</w:t>
      </w:r>
    </w:p>
    <w:p w:rsidR="00A23CC2" w:rsidRDefault="00A23CC2" w:rsidP="00B322E0">
      <w:pPr>
        <w:spacing w:line="360" w:lineRule="auto"/>
        <w:jc w:val="both"/>
        <w:rPr>
          <w:rFonts w:ascii="Arial" w:hAnsi="Arial" w:cs="Arial"/>
        </w:rPr>
      </w:pPr>
    </w:p>
    <w:p w:rsidR="00A23CC2" w:rsidRDefault="00B322E0" w:rsidP="00A23CC2">
      <w:pPr>
        <w:spacing w:line="360" w:lineRule="auto"/>
        <w:jc w:val="both"/>
        <w:rPr>
          <w:rFonts w:ascii="Arial" w:hAnsi="Arial" w:cs="Arial"/>
          <w:b/>
        </w:rPr>
      </w:pPr>
      <w:r w:rsidRPr="00A074F9">
        <w:rPr>
          <w:rFonts w:ascii="Arial" w:hAnsi="Arial" w:cs="Arial"/>
        </w:rPr>
        <w:t xml:space="preserve">Según el </w:t>
      </w:r>
      <w:r w:rsidR="00A23CC2">
        <w:rPr>
          <w:rFonts w:ascii="Arial" w:hAnsi="Arial" w:cs="Arial"/>
          <w:b/>
        </w:rPr>
        <w:t>artículo 488:</w:t>
      </w:r>
    </w:p>
    <w:p w:rsidR="00B322E0" w:rsidRPr="00A23CC2" w:rsidRDefault="00B322E0" w:rsidP="00A23CC2">
      <w:pPr>
        <w:spacing w:line="360" w:lineRule="auto"/>
        <w:jc w:val="both"/>
        <w:rPr>
          <w:rFonts w:ascii="Arial" w:hAnsi="Arial" w:cs="Arial"/>
          <w:b/>
        </w:rPr>
      </w:pPr>
      <w:r w:rsidRPr="00A074F9">
        <w:rPr>
          <w:rFonts w:ascii="Arial" w:hAnsi="Arial" w:cs="Arial"/>
        </w:rPr>
        <w:t xml:space="preserve">Son legitimarios de grado preferente los hijos y, en lugar de los premuertos, desheredados </w:t>
      </w:r>
      <w:r w:rsidR="00A23CC2">
        <w:rPr>
          <w:rFonts w:ascii="Arial" w:hAnsi="Arial" w:cs="Arial"/>
        </w:rPr>
        <w:t>o indignos</w:t>
      </w:r>
      <w:r w:rsidRPr="00A074F9">
        <w:rPr>
          <w:rFonts w:ascii="Arial" w:hAnsi="Arial" w:cs="Arial"/>
        </w:rPr>
        <w:t>, sus respectivos hijos, sustituidos en los mismos casos y sucesivamente por sus estirpes de descendientes.</w:t>
      </w:r>
    </w:p>
    <w:p w:rsidR="00A23CC2" w:rsidRDefault="00B322E0" w:rsidP="00B322E0">
      <w:pPr>
        <w:spacing w:before="100" w:beforeAutospacing="1" w:after="100" w:afterAutospacing="1" w:line="360" w:lineRule="auto"/>
        <w:jc w:val="both"/>
        <w:rPr>
          <w:rFonts w:ascii="Arial" w:hAnsi="Arial" w:cs="Arial"/>
        </w:rPr>
      </w:pPr>
      <w:r w:rsidRPr="00A074F9">
        <w:rPr>
          <w:rFonts w:ascii="Arial" w:hAnsi="Arial" w:cs="Arial"/>
        </w:rPr>
        <w:t xml:space="preserve">La legítima aragonesa es intangible </w:t>
      </w:r>
      <w:r w:rsidR="00A23CC2">
        <w:rPr>
          <w:rFonts w:ascii="Arial" w:hAnsi="Arial" w:cs="Arial"/>
        </w:rPr>
        <w:t>cualitativa y cuantitativamente.</w:t>
      </w:r>
    </w:p>
    <w:p w:rsidR="00B322E0" w:rsidRPr="00A074F9" w:rsidRDefault="00A23CC2" w:rsidP="00B322E0">
      <w:pPr>
        <w:spacing w:before="100" w:beforeAutospacing="1" w:after="100" w:afterAutospacing="1" w:line="360" w:lineRule="auto"/>
        <w:jc w:val="both"/>
        <w:rPr>
          <w:rFonts w:ascii="Arial" w:hAnsi="Arial" w:cs="Arial"/>
        </w:rPr>
      </w:pPr>
      <w:r>
        <w:rPr>
          <w:rFonts w:ascii="Arial" w:hAnsi="Arial" w:cs="Arial"/>
        </w:rPr>
        <w:t>D</w:t>
      </w:r>
      <w:r w:rsidR="00B322E0" w:rsidRPr="00A074F9">
        <w:rPr>
          <w:rFonts w:ascii="Arial" w:hAnsi="Arial" w:cs="Arial"/>
        </w:rPr>
        <w:t xml:space="preserve">ebe ser satisfecha con bienes </w:t>
      </w:r>
      <w:r>
        <w:rPr>
          <w:rFonts w:ascii="Arial" w:hAnsi="Arial" w:cs="Arial"/>
        </w:rPr>
        <w:t>relictos</w:t>
      </w:r>
    </w:p>
    <w:p w:rsidR="00B322E0" w:rsidRPr="00A074F9" w:rsidRDefault="00B322E0" w:rsidP="00B322E0">
      <w:pPr>
        <w:spacing w:before="100" w:beforeAutospacing="1" w:after="100" w:afterAutospacing="1" w:line="360" w:lineRule="auto"/>
        <w:jc w:val="both"/>
        <w:rPr>
          <w:rFonts w:ascii="Arial" w:hAnsi="Arial" w:cs="Arial"/>
        </w:rPr>
      </w:pPr>
      <w:r w:rsidRPr="00A074F9">
        <w:rPr>
          <w:rFonts w:ascii="Arial" w:hAnsi="Arial" w:cs="Arial"/>
        </w:rPr>
        <w:t>El causante sólo puede imponer gravámenes sobre los bienes relictos que atribuya a sus descendientes cuando el valor de los atribuidos libres de gravamen sumado al de las donaciones imputables a la legít</w:t>
      </w:r>
      <w:r w:rsidR="00A23CC2">
        <w:rPr>
          <w:rFonts w:ascii="Arial" w:hAnsi="Arial" w:cs="Arial"/>
        </w:rPr>
        <w:t>i</w:t>
      </w:r>
      <w:r w:rsidRPr="00A074F9">
        <w:rPr>
          <w:rFonts w:ascii="Arial" w:hAnsi="Arial" w:cs="Arial"/>
        </w:rPr>
        <w:t>ma cubra el importe de la legítima colectiva (art 498.1)</w:t>
      </w:r>
    </w:p>
    <w:p w:rsidR="00B322E0" w:rsidRPr="00A074F9" w:rsidRDefault="00B322E0" w:rsidP="00B322E0">
      <w:pPr>
        <w:spacing w:line="360" w:lineRule="auto"/>
        <w:jc w:val="both"/>
        <w:rPr>
          <w:rFonts w:ascii="Arial" w:hAnsi="Arial" w:cs="Arial"/>
        </w:rPr>
      </w:pPr>
      <w:r w:rsidRPr="00A074F9">
        <w:rPr>
          <w:rFonts w:ascii="Arial" w:hAnsi="Arial" w:cs="Arial"/>
        </w:rPr>
        <w:tab/>
        <w:t xml:space="preserve"> </w:t>
      </w:r>
      <w:r w:rsidR="00A23CC2">
        <w:rPr>
          <w:rFonts w:ascii="Arial" w:hAnsi="Arial" w:cs="Arial"/>
        </w:rPr>
        <w:t xml:space="preserve">El </w:t>
      </w:r>
      <w:r w:rsidR="00A23CC2">
        <w:rPr>
          <w:rFonts w:ascii="Arial" w:hAnsi="Arial" w:cs="Arial"/>
          <w:b/>
        </w:rPr>
        <w:t>A</w:t>
      </w:r>
      <w:r w:rsidRPr="00A074F9">
        <w:rPr>
          <w:rFonts w:ascii="Arial" w:hAnsi="Arial" w:cs="Arial"/>
          <w:b/>
        </w:rPr>
        <w:t>rtículo 500</w:t>
      </w:r>
      <w:r w:rsidRPr="00A074F9">
        <w:rPr>
          <w:rFonts w:ascii="Arial" w:hAnsi="Arial" w:cs="Arial"/>
        </w:rPr>
        <w:t xml:space="preserve"> regula la cautela </w:t>
      </w:r>
      <w:r w:rsidR="002A551B" w:rsidRPr="00A074F9">
        <w:rPr>
          <w:rFonts w:ascii="Arial" w:hAnsi="Arial" w:cs="Arial"/>
        </w:rPr>
        <w:t>soc</w:t>
      </w:r>
      <w:r w:rsidR="002A551B">
        <w:rPr>
          <w:rFonts w:ascii="Arial" w:hAnsi="Arial" w:cs="Arial"/>
        </w:rPr>
        <w:t>i</w:t>
      </w:r>
      <w:r w:rsidR="002A551B" w:rsidRPr="00A074F9">
        <w:rPr>
          <w:rFonts w:ascii="Arial" w:hAnsi="Arial" w:cs="Arial"/>
        </w:rPr>
        <w:t>ni</w:t>
      </w:r>
      <w:r w:rsidRPr="00A074F9">
        <w:rPr>
          <w:rFonts w:ascii="Arial" w:hAnsi="Arial" w:cs="Arial"/>
        </w:rPr>
        <w:t xml:space="preserve"> y los </w:t>
      </w:r>
      <w:r w:rsidRPr="00A074F9">
        <w:rPr>
          <w:rFonts w:ascii="Arial" w:hAnsi="Arial" w:cs="Arial"/>
          <w:b/>
        </w:rPr>
        <w:t>artículos 503 y ss,</w:t>
      </w:r>
      <w:r w:rsidRPr="00A074F9">
        <w:rPr>
          <w:rFonts w:ascii="Arial" w:hAnsi="Arial" w:cs="Arial"/>
        </w:rPr>
        <w:t xml:space="preserve"> la preterición.</w:t>
      </w:r>
    </w:p>
    <w:p w:rsidR="00B322E0" w:rsidRDefault="00B322E0" w:rsidP="00B322E0">
      <w:pPr>
        <w:spacing w:line="360" w:lineRule="auto"/>
        <w:jc w:val="both"/>
        <w:rPr>
          <w:rFonts w:ascii="Arial" w:hAnsi="Arial" w:cs="Arial"/>
        </w:rPr>
      </w:pPr>
    </w:p>
    <w:p w:rsidR="00A23CC2" w:rsidRDefault="00A23CC2" w:rsidP="00B322E0">
      <w:pPr>
        <w:spacing w:line="360" w:lineRule="auto"/>
        <w:jc w:val="both"/>
        <w:rPr>
          <w:rFonts w:ascii="Arial" w:hAnsi="Arial" w:cs="Arial"/>
        </w:rPr>
      </w:pPr>
    </w:p>
    <w:p w:rsidR="00A23CC2" w:rsidRDefault="00A23CC2" w:rsidP="00B322E0">
      <w:pPr>
        <w:spacing w:line="360" w:lineRule="auto"/>
        <w:jc w:val="both"/>
        <w:rPr>
          <w:rFonts w:ascii="Arial" w:hAnsi="Arial" w:cs="Arial"/>
        </w:rPr>
      </w:pPr>
    </w:p>
    <w:p w:rsidR="00A23CC2" w:rsidRPr="00A074F9" w:rsidRDefault="00A23CC2" w:rsidP="00B322E0">
      <w:pPr>
        <w:spacing w:line="360" w:lineRule="auto"/>
        <w:jc w:val="both"/>
        <w:rPr>
          <w:rFonts w:ascii="Arial" w:hAnsi="Arial" w:cs="Arial"/>
        </w:rPr>
      </w:pPr>
    </w:p>
    <w:p w:rsidR="00B322E0" w:rsidRPr="00A074F9" w:rsidRDefault="00B322E0" w:rsidP="00B322E0">
      <w:pPr>
        <w:spacing w:line="360" w:lineRule="auto"/>
        <w:jc w:val="both"/>
        <w:rPr>
          <w:rFonts w:ascii="Arial" w:hAnsi="Arial" w:cs="Arial"/>
          <w:b/>
        </w:rPr>
      </w:pPr>
      <w:r w:rsidRPr="00A074F9">
        <w:rPr>
          <w:rFonts w:ascii="Arial" w:hAnsi="Arial" w:cs="Arial"/>
          <w:b/>
        </w:rPr>
        <w:t>II. BALEARES</w:t>
      </w:r>
    </w:p>
    <w:p w:rsidR="00B322E0" w:rsidRPr="00A074F9" w:rsidRDefault="00B322E0" w:rsidP="00B322E0">
      <w:pPr>
        <w:spacing w:line="360" w:lineRule="auto"/>
        <w:jc w:val="both"/>
        <w:rPr>
          <w:rFonts w:ascii="Arial" w:hAnsi="Arial" w:cs="Arial"/>
          <w:b/>
        </w:rPr>
      </w:pPr>
    </w:p>
    <w:p w:rsidR="00B322E0" w:rsidRPr="00A074F9" w:rsidRDefault="00B322E0" w:rsidP="00B322E0">
      <w:pPr>
        <w:spacing w:line="360" w:lineRule="auto"/>
        <w:jc w:val="both"/>
        <w:rPr>
          <w:rFonts w:ascii="Arial" w:hAnsi="Arial" w:cs="Arial"/>
        </w:rPr>
      </w:pPr>
      <w:r w:rsidRPr="00A074F9">
        <w:rPr>
          <w:rFonts w:ascii="Arial" w:hAnsi="Arial" w:cs="Arial"/>
        </w:rPr>
        <w:tab/>
        <w:t>Resulta de aplicación el TR de 6 de septiembre de 1990</w:t>
      </w:r>
    </w:p>
    <w:p w:rsidR="00B322E0" w:rsidRPr="00A074F9" w:rsidRDefault="00B322E0" w:rsidP="00B322E0">
      <w:pPr>
        <w:spacing w:line="360" w:lineRule="auto"/>
        <w:jc w:val="both"/>
        <w:rPr>
          <w:rFonts w:ascii="Arial" w:hAnsi="Arial" w:cs="Arial"/>
        </w:rPr>
      </w:pPr>
    </w:p>
    <w:p w:rsidR="00B322E0" w:rsidRPr="00A074F9" w:rsidRDefault="00B322E0" w:rsidP="00B322E0">
      <w:pPr>
        <w:spacing w:line="360" w:lineRule="auto"/>
        <w:jc w:val="both"/>
        <w:rPr>
          <w:rFonts w:ascii="Arial" w:hAnsi="Arial" w:cs="Arial"/>
        </w:rPr>
      </w:pPr>
      <w:r w:rsidRPr="00A074F9">
        <w:rPr>
          <w:rFonts w:ascii="Arial" w:hAnsi="Arial" w:cs="Arial"/>
        </w:rPr>
        <w:t xml:space="preserve">I. MALLORCA Y MENORCA. </w:t>
      </w:r>
    </w:p>
    <w:p w:rsidR="00B322E0" w:rsidRPr="00A074F9" w:rsidRDefault="00C163D9" w:rsidP="00B322E0">
      <w:pPr>
        <w:spacing w:line="360" w:lineRule="auto"/>
        <w:jc w:val="both"/>
        <w:rPr>
          <w:rFonts w:ascii="Arial" w:hAnsi="Arial" w:cs="Arial"/>
          <w:b/>
        </w:rPr>
      </w:pPr>
      <w:r>
        <w:rPr>
          <w:rFonts w:ascii="Arial" w:hAnsi="Arial" w:cs="Arial"/>
        </w:rPr>
        <w:t>S</w:t>
      </w:r>
      <w:r w:rsidR="00B322E0" w:rsidRPr="00A074F9">
        <w:rPr>
          <w:rFonts w:ascii="Arial" w:hAnsi="Arial" w:cs="Arial"/>
        </w:rPr>
        <w:t xml:space="preserve">on legitimarios, conforme al </w:t>
      </w:r>
      <w:r w:rsidR="00B322E0" w:rsidRPr="00A074F9">
        <w:rPr>
          <w:rFonts w:ascii="Arial" w:hAnsi="Arial" w:cs="Arial"/>
          <w:b/>
        </w:rPr>
        <w:t xml:space="preserve">artículo 41, </w:t>
      </w:r>
    </w:p>
    <w:p w:rsidR="00B322E0" w:rsidRPr="00A074F9" w:rsidRDefault="00B322E0" w:rsidP="00B322E0">
      <w:pPr>
        <w:spacing w:line="360" w:lineRule="auto"/>
        <w:jc w:val="both"/>
        <w:rPr>
          <w:rFonts w:ascii="Arial" w:hAnsi="Arial" w:cs="Arial"/>
          <w:b/>
        </w:rPr>
      </w:pPr>
      <w:r w:rsidRPr="00A074F9">
        <w:rPr>
          <w:rFonts w:ascii="Arial" w:hAnsi="Arial" w:cs="Arial"/>
        </w:rPr>
        <w:t>1) Los hijos y descendientes por naturaleza, matrimoniales y no matrimoniales, y los adoptivos.</w:t>
      </w:r>
    </w:p>
    <w:p w:rsidR="00B322E0" w:rsidRPr="00A074F9" w:rsidRDefault="00B322E0" w:rsidP="00B322E0">
      <w:pPr>
        <w:spacing w:line="360" w:lineRule="auto"/>
        <w:jc w:val="both"/>
        <w:rPr>
          <w:rFonts w:ascii="Arial" w:hAnsi="Arial" w:cs="Arial"/>
          <w:b/>
        </w:rPr>
      </w:pPr>
      <w:r w:rsidRPr="00A074F9">
        <w:rPr>
          <w:rFonts w:ascii="Arial" w:hAnsi="Arial" w:cs="Arial"/>
        </w:rPr>
        <w:t>2) Los padres</w:t>
      </w:r>
      <w:r w:rsidR="00C163D9">
        <w:rPr>
          <w:rFonts w:ascii="Arial" w:hAnsi="Arial" w:cs="Arial"/>
        </w:rPr>
        <w:t>.</w:t>
      </w:r>
    </w:p>
    <w:p w:rsidR="00B322E0" w:rsidRPr="00A074F9" w:rsidRDefault="00B322E0" w:rsidP="00B322E0">
      <w:pPr>
        <w:spacing w:line="360" w:lineRule="auto"/>
        <w:jc w:val="both"/>
        <w:rPr>
          <w:rFonts w:ascii="Arial" w:hAnsi="Arial" w:cs="Arial"/>
          <w:b/>
        </w:rPr>
      </w:pPr>
      <w:r w:rsidRPr="00A074F9">
        <w:rPr>
          <w:rFonts w:ascii="Arial" w:hAnsi="Arial" w:cs="Arial"/>
        </w:rPr>
        <w:t>3)</w:t>
      </w:r>
      <w:r w:rsidRPr="00A074F9">
        <w:rPr>
          <w:rFonts w:ascii="Arial" w:hAnsi="Arial" w:cs="Arial"/>
          <w:b/>
        </w:rPr>
        <w:t xml:space="preserve"> </w:t>
      </w:r>
      <w:r w:rsidRPr="00A074F9">
        <w:rPr>
          <w:rFonts w:ascii="Arial" w:hAnsi="Arial" w:cs="Arial"/>
        </w:rPr>
        <w:t>El cónyuge viudo.</w:t>
      </w:r>
    </w:p>
    <w:p w:rsidR="00B322E0" w:rsidRPr="00AF69A6" w:rsidRDefault="00C163D9" w:rsidP="00B322E0">
      <w:pPr>
        <w:spacing w:line="360" w:lineRule="auto"/>
        <w:jc w:val="both"/>
        <w:rPr>
          <w:rFonts w:ascii="Arial" w:hAnsi="Arial" w:cs="Arial"/>
        </w:rPr>
      </w:pPr>
      <w:r>
        <w:rPr>
          <w:rFonts w:ascii="Arial" w:hAnsi="Arial" w:cs="Arial"/>
        </w:rPr>
        <w:br/>
      </w:r>
      <w:r>
        <w:rPr>
          <w:rFonts w:ascii="Arial" w:hAnsi="Arial" w:cs="Arial"/>
          <w:u w:val="single"/>
        </w:rPr>
        <w:t>Cuantía</w:t>
      </w:r>
      <w:r w:rsidR="00AF69A6">
        <w:rPr>
          <w:rFonts w:ascii="Arial" w:hAnsi="Arial" w:cs="Arial"/>
        </w:rPr>
        <w:t xml:space="preserve"> de la legítima.</w:t>
      </w:r>
    </w:p>
    <w:p w:rsidR="00B322E0" w:rsidRPr="00A074F9" w:rsidRDefault="00AF69A6" w:rsidP="00B322E0">
      <w:pPr>
        <w:spacing w:line="360" w:lineRule="auto"/>
        <w:jc w:val="both"/>
        <w:rPr>
          <w:rFonts w:ascii="Arial" w:hAnsi="Arial" w:cs="Arial"/>
        </w:rPr>
      </w:pPr>
      <w:r>
        <w:rPr>
          <w:rFonts w:ascii="Arial" w:hAnsi="Arial" w:cs="Arial"/>
          <w:b/>
        </w:rPr>
        <w:t>A</w:t>
      </w:r>
      <w:r w:rsidR="00B322E0" w:rsidRPr="00A074F9">
        <w:rPr>
          <w:rFonts w:ascii="Arial" w:hAnsi="Arial" w:cs="Arial"/>
          <w:b/>
        </w:rPr>
        <w:t>rtículos 42 y ss</w:t>
      </w:r>
      <w:r>
        <w:rPr>
          <w:rFonts w:ascii="Arial" w:hAnsi="Arial" w:cs="Arial"/>
          <w:b/>
        </w:rPr>
        <w:t>:</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sz w:val="24"/>
          <w:szCs w:val="24"/>
        </w:rPr>
        <w:t>1)</w:t>
      </w:r>
      <w:r w:rsidRPr="00A074F9">
        <w:rPr>
          <w:rFonts w:ascii="Arial" w:hAnsi="Arial" w:cs="Arial"/>
          <w:b/>
          <w:sz w:val="24"/>
          <w:szCs w:val="24"/>
        </w:rPr>
        <w:t xml:space="preserve"> </w:t>
      </w:r>
      <w:r w:rsidRPr="00A074F9">
        <w:rPr>
          <w:rFonts w:ascii="Arial" w:hAnsi="Arial" w:cs="Arial"/>
          <w:sz w:val="24"/>
          <w:szCs w:val="24"/>
        </w:rPr>
        <w:t xml:space="preserve">Constituye la legítima de los hijos y descendientes: </w:t>
      </w:r>
    </w:p>
    <w:p w:rsidR="00B322E0" w:rsidRPr="00A074F9" w:rsidRDefault="00B322E0" w:rsidP="00B322E0">
      <w:pPr>
        <w:pStyle w:val="NormalWeb"/>
        <w:spacing w:line="360" w:lineRule="auto"/>
        <w:ind w:left="840"/>
        <w:rPr>
          <w:rFonts w:ascii="Arial" w:hAnsi="Arial" w:cs="Arial"/>
          <w:sz w:val="24"/>
          <w:szCs w:val="24"/>
        </w:rPr>
      </w:pPr>
      <w:r w:rsidRPr="00A074F9">
        <w:rPr>
          <w:rFonts w:ascii="Arial" w:hAnsi="Arial" w:cs="Arial"/>
          <w:sz w:val="24"/>
          <w:szCs w:val="24"/>
        </w:rPr>
        <w:t>- Si fueren cuatro o menos de cuatro: la tercera parte del haber hereditario.</w:t>
      </w:r>
    </w:p>
    <w:p w:rsidR="00B322E0" w:rsidRPr="00A074F9" w:rsidRDefault="00B322E0" w:rsidP="00B322E0">
      <w:pPr>
        <w:pStyle w:val="NormalWeb"/>
        <w:spacing w:line="360" w:lineRule="auto"/>
        <w:ind w:left="840"/>
        <w:rPr>
          <w:rFonts w:ascii="Arial" w:hAnsi="Arial" w:cs="Arial"/>
          <w:sz w:val="24"/>
          <w:szCs w:val="24"/>
        </w:rPr>
      </w:pPr>
      <w:r w:rsidRPr="00A074F9">
        <w:rPr>
          <w:rFonts w:ascii="Arial" w:hAnsi="Arial" w:cs="Arial"/>
          <w:sz w:val="24"/>
          <w:szCs w:val="24"/>
        </w:rPr>
        <w:t>- Si exceden de cuatro: la mitad.</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sz w:val="24"/>
          <w:szCs w:val="24"/>
        </w:rPr>
        <w:t>2) Constituyen la legítima de los padres la cuarta parte del haber hereditario</w:t>
      </w:r>
    </w:p>
    <w:p w:rsidR="00B322E0" w:rsidRPr="00A074F9" w:rsidRDefault="00B322E0" w:rsidP="00B322E0">
      <w:pPr>
        <w:pStyle w:val="NormalWeb"/>
        <w:spacing w:line="360" w:lineRule="auto"/>
        <w:ind w:left="960"/>
        <w:rPr>
          <w:rFonts w:ascii="Arial" w:hAnsi="Arial" w:cs="Arial"/>
          <w:sz w:val="24"/>
          <w:szCs w:val="24"/>
        </w:rPr>
      </w:pPr>
      <w:r w:rsidRPr="00A074F9">
        <w:rPr>
          <w:rFonts w:ascii="Arial" w:hAnsi="Arial" w:cs="Arial"/>
          <w:sz w:val="24"/>
          <w:szCs w:val="24"/>
        </w:rPr>
        <w:t>- Si concurren los dos, se dividirá entre ellos por mitad.</w:t>
      </w:r>
    </w:p>
    <w:p w:rsidR="00B322E0" w:rsidRPr="00A074F9" w:rsidRDefault="00B322E0" w:rsidP="00B322E0">
      <w:pPr>
        <w:pStyle w:val="NormalWeb"/>
        <w:spacing w:line="360" w:lineRule="auto"/>
        <w:ind w:left="960"/>
        <w:rPr>
          <w:rFonts w:ascii="Arial" w:hAnsi="Arial" w:cs="Arial"/>
          <w:sz w:val="24"/>
          <w:szCs w:val="24"/>
        </w:rPr>
      </w:pPr>
      <w:r w:rsidRPr="00A074F9">
        <w:rPr>
          <w:rFonts w:ascii="Arial" w:hAnsi="Arial" w:cs="Arial"/>
          <w:sz w:val="24"/>
          <w:szCs w:val="24"/>
        </w:rPr>
        <w:t>- Si alguno hubiere premuerto, corresponderá íntegra al sobreviviente.</w:t>
      </w:r>
    </w:p>
    <w:p w:rsidR="00B322E0" w:rsidRPr="00A074F9" w:rsidRDefault="00B322E0" w:rsidP="00B322E0">
      <w:pPr>
        <w:pStyle w:val="NormalWeb"/>
        <w:spacing w:line="360" w:lineRule="auto"/>
        <w:ind w:left="960"/>
        <w:rPr>
          <w:rFonts w:ascii="Arial" w:hAnsi="Arial" w:cs="Arial"/>
          <w:b/>
          <w:sz w:val="24"/>
          <w:szCs w:val="24"/>
        </w:rPr>
      </w:pPr>
      <w:r w:rsidRPr="00A074F9">
        <w:rPr>
          <w:rFonts w:ascii="Arial" w:hAnsi="Arial" w:cs="Arial"/>
          <w:sz w:val="24"/>
          <w:szCs w:val="24"/>
        </w:rPr>
        <w:t xml:space="preserve">- Lo dispuesto en los párrafos precedentes, se entiende sin perjuicio de lo establecido en los </w:t>
      </w:r>
      <w:r w:rsidRPr="00A074F9">
        <w:rPr>
          <w:rFonts w:ascii="Arial" w:hAnsi="Arial" w:cs="Arial"/>
          <w:b/>
          <w:sz w:val="24"/>
          <w:szCs w:val="24"/>
        </w:rPr>
        <w:t xml:space="preserve">artículos </w:t>
      </w:r>
      <w:hyperlink r:id="rId8" w:anchor="a811" w:history="1">
        <w:r w:rsidRPr="00A074F9">
          <w:rPr>
            <w:rStyle w:val="Hipervnculo"/>
            <w:rFonts w:ascii="Arial" w:hAnsi="Arial" w:cs="Arial"/>
            <w:b/>
          </w:rPr>
          <w:t>811</w:t>
        </w:r>
      </w:hyperlink>
      <w:r w:rsidRPr="00A074F9">
        <w:rPr>
          <w:rFonts w:ascii="Arial" w:hAnsi="Arial" w:cs="Arial"/>
          <w:b/>
          <w:sz w:val="24"/>
          <w:szCs w:val="24"/>
        </w:rPr>
        <w:t xml:space="preserve"> y </w:t>
      </w:r>
      <w:hyperlink r:id="rId9" w:anchor="a812" w:history="1">
        <w:r w:rsidRPr="00A074F9">
          <w:rPr>
            <w:rStyle w:val="Hipervnculo"/>
            <w:rFonts w:ascii="Arial" w:hAnsi="Arial" w:cs="Arial"/>
            <w:b/>
          </w:rPr>
          <w:t>812</w:t>
        </w:r>
      </w:hyperlink>
      <w:r w:rsidRPr="00A074F9">
        <w:rPr>
          <w:rFonts w:ascii="Arial" w:hAnsi="Arial" w:cs="Arial"/>
          <w:b/>
          <w:sz w:val="24"/>
          <w:szCs w:val="24"/>
        </w:rPr>
        <w:t xml:space="preserve"> CC. </w:t>
      </w:r>
    </w:p>
    <w:p w:rsidR="00B322E0" w:rsidRPr="00A074F9" w:rsidRDefault="00B322E0" w:rsidP="00B322E0">
      <w:pPr>
        <w:spacing w:line="360" w:lineRule="auto"/>
        <w:jc w:val="both"/>
        <w:rPr>
          <w:rFonts w:ascii="Arial" w:hAnsi="Arial" w:cs="Arial"/>
        </w:rPr>
      </w:pPr>
      <w:r w:rsidRPr="00A074F9">
        <w:rPr>
          <w:rFonts w:ascii="Arial" w:hAnsi="Arial" w:cs="Arial"/>
        </w:rPr>
        <w:t>II. IBIZA Y FORMENTERA</w:t>
      </w:r>
    </w:p>
    <w:p w:rsidR="00B322E0" w:rsidRPr="00A074F9" w:rsidRDefault="00B322E0" w:rsidP="00B322E0">
      <w:pPr>
        <w:spacing w:line="360" w:lineRule="auto"/>
        <w:jc w:val="both"/>
        <w:rPr>
          <w:rFonts w:ascii="Arial" w:hAnsi="Arial" w:cs="Arial"/>
        </w:rPr>
      </w:pPr>
    </w:p>
    <w:p w:rsidR="00B322E0" w:rsidRPr="00A074F9" w:rsidRDefault="00AF69A6" w:rsidP="00B322E0">
      <w:pPr>
        <w:spacing w:line="360" w:lineRule="auto"/>
        <w:jc w:val="both"/>
        <w:rPr>
          <w:rFonts w:ascii="Arial" w:hAnsi="Arial" w:cs="Arial"/>
        </w:rPr>
      </w:pPr>
      <w:r>
        <w:rPr>
          <w:rFonts w:ascii="Arial" w:hAnsi="Arial" w:cs="Arial"/>
        </w:rPr>
        <w:t xml:space="preserve">Conforme al </w:t>
      </w:r>
      <w:r>
        <w:rPr>
          <w:rFonts w:ascii="Arial" w:hAnsi="Arial" w:cs="Arial"/>
          <w:b/>
        </w:rPr>
        <w:t>Artículo 79</w:t>
      </w:r>
      <w:r>
        <w:rPr>
          <w:rFonts w:ascii="Arial" w:hAnsi="Arial" w:cs="Arial"/>
        </w:rPr>
        <w:t xml:space="preserve"> s</w:t>
      </w:r>
      <w:r w:rsidR="00B322E0" w:rsidRPr="00A074F9">
        <w:rPr>
          <w:rFonts w:ascii="Arial" w:hAnsi="Arial" w:cs="Arial"/>
        </w:rPr>
        <w:t>on legitimarios y en la misma cuantía los mismos que en Mallorca y Menorca con exclusión del cónyuge viudo.</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sz w:val="24"/>
          <w:szCs w:val="24"/>
        </w:rPr>
        <w:t xml:space="preserve">La legítima de los padres se regirá por los </w:t>
      </w:r>
      <w:r w:rsidRPr="00A074F9">
        <w:rPr>
          <w:rFonts w:ascii="Arial" w:hAnsi="Arial" w:cs="Arial"/>
          <w:b/>
          <w:sz w:val="24"/>
          <w:szCs w:val="24"/>
        </w:rPr>
        <w:t xml:space="preserve">artículos </w:t>
      </w:r>
      <w:hyperlink r:id="rId10" w:anchor="a809" w:history="1">
        <w:r w:rsidRPr="00A074F9">
          <w:rPr>
            <w:rStyle w:val="Hipervnculo"/>
            <w:rFonts w:ascii="Arial" w:hAnsi="Arial" w:cs="Arial"/>
            <w:b/>
          </w:rPr>
          <w:t>809</w:t>
        </w:r>
      </w:hyperlink>
      <w:r w:rsidRPr="00A074F9">
        <w:rPr>
          <w:rFonts w:ascii="Arial" w:hAnsi="Arial" w:cs="Arial"/>
          <w:sz w:val="24"/>
          <w:szCs w:val="24"/>
        </w:rPr>
        <w:t xml:space="preserve"> </w:t>
      </w:r>
      <w:hyperlink r:id="rId11" w:anchor="a810" w:history="1">
        <w:r w:rsidRPr="00A074F9">
          <w:rPr>
            <w:rStyle w:val="Hipervnculo"/>
            <w:rFonts w:ascii="Arial" w:hAnsi="Arial" w:cs="Arial"/>
            <w:b/>
          </w:rPr>
          <w:t>y 810</w:t>
        </w:r>
      </w:hyperlink>
      <w:r w:rsidRPr="00A074F9">
        <w:rPr>
          <w:rFonts w:ascii="Arial" w:hAnsi="Arial" w:cs="Arial"/>
          <w:b/>
          <w:sz w:val="24"/>
          <w:szCs w:val="24"/>
        </w:rPr>
        <w:t>.1 CC</w:t>
      </w:r>
      <w:r w:rsidRPr="00A074F9">
        <w:rPr>
          <w:rFonts w:ascii="Arial" w:hAnsi="Arial" w:cs="Arial"/>
          <w:sz w:val="24"/>
          <w:szCs w:val="24"/>
        </w:rPr>
        <w:t>, en cuanto no contradigan lo preceptuado en este Capítulo.</w:t>
      </w:r>
    </w:p>
    <w:p w:rsidR="00B322E0" w:rsidRPr="00A074F9" w:rsidRDefault="00B322E0" w:rsidP="00B322E0">
      <w:pPr>
        <w:spacing w:line="360" w:lineRule="auto"/>
        <w:jc w:val="both"/>
        <w:rPr>
          <w:rFonts w:ascii="Arial" w:hAnsi="Arial" w:cs="Arial"/>
          <w:b/>
        </w:rPr>
      </w:pPr>
      <w:r w:rsidRPr="00A074F9">
        <w:rPr>
          <w:rFonts w:ascii="Arial" w:hAnsi="Arial" w:cs="Arial"/>
          <w:b/>
        </w:rPr>
        <w:t>III. CATALUÑA</w:t>
      </w:r>
    </w:p>
    <w:p w:rsidR="00B322E0" w:rsidRPr="00A074F9" w:rsidRDefault="00B322E0" w:rsidP="00B322E0">
      <w:pPr>
        <w:spacing w:line="360" w:lineRule="auto"/>
        <w:jc w:val="both"/>
        <w:rPr>
          <w:rFonts w:ascii="Arial" w:hAnsi="Arial" w:cs="Arial"/>
        </w:rPr>
      </w:pPr>
    </w:p>
    <w:p w:rsidR="00B322E0" w:rsidRPr="00A074F9" w:rsidRDefault="00B322E0" w:rsidP="00B322E0">
      <w:pPr>
        <w:spacing w:line="360" w:lineRule="auto"/>
        <w:jc w:val="both"/>
        <w:rPr>
          <w:rFonts w:ascii="Arial" w:hAnsi="Arial" w:cs="Arial"/>
        </w:rPr>
      </w:pPr>
      <w:r w:rsidRPr="00A074F9">
        <w:rPr>
          <w:rFonts w:ascii="Arial" w:hAnsi="Arial" w:cs="Arial"/>
        </w:rPr>
        <w:lastRenderedPageBreak/>
        <w:tab/>
        <w:t xml:space="preserve">Resulta de aplicación los </w:t>
      </w:r>
      <w:r w:rsidRPr="00A074F9">
        <w:rPr>
          <w:rFonts w:ascii="Arial" w:hAnsi="Arial" w:cs="Arial"/>
          <w:b/>
        </w:rPr>
        <w:t xml:space="preserve">artículos 451 -1 y ss </w:t>
      </w:r>
      <w:r w:rsidRPr="00A074F9">
        <w:rPr>
          <w:rFonts w:ascii="Arial" w:hAnsi="Arial" w:cs="Arial"/>
        </w:rPr>
        <w:t>del Libro IV del Código Civil de Cataluña.</w:t>
      </w:r>
    </w:p>
    <w:p w:rsidR="00B322E0" w:rsidRPr="00A074F9" w:rsidRDefault="00B322E0" w:rsidP="00B322E0">
      <w:pPr>
        <w:spacing w:line="360" w:lineRule="auto"/>
        <w:jc w:val="both"/>
        <w:rPr>
          <w:rFonts w:ascii="Arial" w:hAnsi="Arial" w:cs="Arial"/>
          <w:b/>
        </w:rPr>
      </w:pPr>
    </w:p>
    <w:p w:rsidR="00B322E0" w:rsidRPr="00A074F9" w:rsidRDefault="00B322E0" w:rsidP="00B322E0">
      <w:pPr>
        <w:spacing w:line="360" w:lineRule="auto"/>
        <w:jc w:val="both"/>
        <w:rPr>
          <w:rFonts w:ascii="Arial" w:hAnsi="Arial" w:cs="Arial"/>
        </w:rPr>
      </w:pPr>
      <w:r w:rsidRPr="00A074F9">
        <w:rPr>
          <w:rFonts w:ascii="Arial" w:hAnsi="Arial" w:cs="Arial"/>
        </w:rPr>
        <w:tab/>
        <w:t>Son legitimarios:</w:t>
      </w:r>
    </w:p>
    <w:p w:rsidR="00B322E0" w:rsidRPr="00A074F9" w:rsidRDefault="00B322E0" w:rsidP="00B322E0">
      <w:pPr>
        <w:spacing w:line="360" w:lineRule="auto"/>
        <w:jc w:val="both"/>
        <w:rPr>
          <w:rFonts w:ascii="Arial" w:hAnsi="Arial" w:cs="Arial"/>
        </w:rPr>
      </w:pPr>
    </w:p>
    <w:p w:rsidR="00B322E0" w:rsidRPr="00A074F9" w:rsidRDefault="00B322E0" w:rsidP="00B322E0">
      <w:pPr>
        <w:spacing w:line="360" w:lineRule="auto"/>
        <w:jc w:val="both"/>
        <w:rPr>
          <w:rFonts w:ascii="Arial" w:hAnsi="Arial" w:cs="Arial"/>
        </w:rPr>
      </w:pPr>
      <w:r w:rsidRPr="00A074F9">
        <w:rPr>
          <w:rFonts w:ascii="Arial" w:hAnsi="Arial" w:cs="Arial"/>
        </w:rPr>
        <w:t xml:space="preserve">1) Todos los hijos del causante por partes iguales. </w:t>
      </w:r>
    </w:p>
    <w:p w:rsidR="00B322E0" w:rsidRPr="00A074F9" w:rsidRDefault="00B322E0" w:rsidP="00B322E0">
      <w:pPr>
        <w:spacing w:line="360" w:lineRule="auto"/>
        <w:jc w:val="both"/>
        <w:rPr>
          <w:rFonts w:ascii="Arial" w:hAnsi="Arial" w:cs="Arial"/>
        </w:rPr>
      </w:pPr>
      <w:r w:rsidRPr="00A074F9">
        <w:rPr>
          <w:rFonts w:ascii="Arial" w:hAnsi="Arial" w:cs="Arial"/>
        </w:rPr>
        <w:t xml:space="preserve">2) </w:t>
      </w:r>
      <w:r w:rsidR="00AF69A6">
        <w:rPr>
          <w:rFonts w:ascii="Arial" w:hAnsi="Arial" w:cs="Arial"/>
        </w:rPr>
        <w:t>En su defecto, l</w:t>
      </w:r>
      <w:r w:rsidRPr="00A074F9">
        <w:rPr>
          <w:rFonts w:ascii="Arial" w:hAnsi="Arial" w:cs="Arial"/>
        </w:rPr>
        <w:t xml:space="preserve">os progenitores por mitad y si sólo sobrevive uno, o la filiación sólo está determinada respecto de un progenitor, le corresponde el derecho a la legítima íntegramente. </w:t>
      </w:r>
    </w:p>
    <w:p w:rsidR="00B322E0" w:rsidRPr="00A074F9" w:rsidRDefault="00B322E0" w:rsidP="00B322E0">
      <w:pPr>
        <w:spacing w:line="360" w:lineRule="auto"/>
        <w:jc w:val="both"/>
        <w:rPr>
          <w:rFonts w:ascii="Arial" w:hAnsi="Arial" w:cs="Arial"/>
        </w:rPr>
      </w:pPr>
    </w:p>
    <w:p w:rsidR="00B322E0" w:rsidRPr="00A074F9" w:rsidRDefault="00B322E0" w:rsidP="00B322E0">
      <w:pPr>
        <w:spacing w:line="360" w:lineRule="auto"/>
        <w:jc w:val="both"/>
        <w:rPr>
          <w:rFonts w:ascii="Arial" w:hAnsi="Arial" w:cs="Arial"/>
          <w:b/>
        </w:rPr>
      </w:pPr>
      <w:r w:rsidRPr="00A074F9">
        <w:rPr>
          <w:rFonts w:ascii="Arial" w:hAnsi="Arial" w:cs="Arial"/>
          <w:b/>
        </w:rPr>
        <w:t>3. Requisitos objetivos.</w:t>
      </w:r>
    </w:p>
    <w:p w:rsidR="00B322E0" w:rsidRPr="00A074F9" w:rsidRDefault="00B322E0" w:rsidP="00B322E0">
      <w:pPr>
        <w:spacing w:line="360" w:lineRule="auto"/>
        <w:jc w:val="both"/>
        <w:rPr>
          <w:rFonts w:ascii="Arial" w:hAnsi="Arial" w:cs="Arial"/>
          <w:b/>
        </w:rPr>
      </w:pPr>
    </w:p>
    <w:p w:rsidR="00B322E0" w:rsidRPr="00A074F9" w:rsidRDefault="00B322E0" w:rsidP="00B322E0">
      <w:pPr>
        <w:spacing w:line="360" w:lineRule="auto"/>
        <w:jc w:val="both"/>
        <w:rPr>
          <w:rFonts w:ascii="Arial" w:hAnsi="Arial" w:cs="Arial"/>
        </w:rPr>
      </w:pPr>
      <w:r w:rsidRPr="00A074F9">
        <w:rPr>
          <w:rFonts w:ascii="Arial" w:hAnsi="Arial" w:cs="Arial"/>
        </w:rPr>
        <w:t>I. LEGÍTIMA GLOBAL.</w:t>
      </w:r>
    </w:p>
    <w:p w:rsidR="00B322E0" w:rsidRPr="00A074F9" w:rsidRDefault="00B322E0" w:rsidP="00B322E0">
      <w:pPr>
        <w:spacing w:line="360" w:lineRule="auto"/>
        <w:jc w:val="both"/>
        <w:rPr>
          <w:rFonts w:ascii="Arial" w:hAnsi="Arial" w:cs="Arial"/>
          <w:b/>
        </w:rPr>
      </w:pPr>
    </w:p>
    <w:p w:rsidR="00AF69A6" w:rsidRDefault="00AF69A6" w:rsidP="00AF69A6">
      <w:pPr>
        <w:spacing w:line="360" w:lineRule="auto"/>
        <w:jc w:val="both"/>
        <w:rPr>
          <w:rFonts w:ascii="Arial" w:hAnsi="Arial" w:cs="Arial"/>
          <w:b/>
        </w:rPr>
      </w:pPr>
      <w:r>
        <w:rPr>
          <w:rFonts w:ascii="Arial" w:hAnsi="Arial" w:cs="Arial"/>
        </w:rPr>
        <w:t xml:space="preserve">Conforme al </w:t>
      </w:r>
      <w:r>
        <w:rPr>
          <w:rFonts w:ascii="Arial" w:hAnsi="Arial" w:cs="Arial"/>
          <w:b/>
        </w:rPr>
        <w:t>A</w:t>
      </w:r>
      <w:r w:rsidR="00B322E0" w:rsidRPr="00A074F9">
        <w:rPr>
          <w:rFonts w:ascii="Arial" w:hAnsi="Arial" w:cs="Arial"/>
          <w:b/>
        </w:rPr>
        <w:t>rtículo 451- 5,</w:t>
      </w:r>
    </w:p>
    <w:p w:rsidR="00B322E0" w:rsidRPr="00AF69A6" w:rsidRDefault="00B322E0" w:rsidP="00AF69A6">
      <w:pPr>
        <w:spacing w:line="360" w:lineRule="auto"/>
        <w:jc w:val="both"/>
        <w:rPr>
          <w:rFonts w:ascii="Arial" w:hAnsi="Arial" w:cs="Arial"/>
          <w:b/>
        </w:rPr>
      </w:pPr>
      <w:r w:rsidRPr="00A074F9">
        <w:rPr>
          <w:rFonts w:ascii="Arial" w:hAnsi="Arial" w:cs="Arial"/>
        </w:rPr>
        <w:t>La cuantía de la legítima es la cuarta parte de la cantidad base que resulta de aplicar las siguientes reglas:</w:t>
      </w:r>
    </w:p>
    <w:p w:rsidR="00B322E0" w:rsidRPr="00A074F9" w:rsidRDefault="00B322E0" w:rsidP="00B322E0">
      <w:pPr>
        <w:spacing w:before="100" w:beforeAutospacing="1" w:after="100" w:afterAutospacing="1" w:line="360" w:lineRule="auto"/>
        <w:jc w:val="both"/>
        <w:rPr>
          <w:rFonts w:ascii="Arial" w:hAnsi="Arial" w:cs="Arial"/>
        </w:rPr>
      </w:pPr>
      <w:r w:rsidRPr="00A074F9">
        <w:rPr>
          <w:rFonts w:ascii="Arial" w:hAnsi="Arial" w:cs="Arial"/>
        </w:rPr>
        <w:t>1) Se parte del valor que los bienes de la herencia tienen en el momento de la muerte del causante, con deducción de las deudas y los gastos de la última enfermedad y del entierro o la incineración.</w:t>
      </w:r>
    </w:p>
    <w:p w:rsidR="00AF69A6" w:rsidRDefault="00B322E0" w:rsidP="00B322E0">
      <w:pPr>
        <w:spacing w:before="100" w:beforeAutospacing="1" w:after="100" w:afterAutospacing="1" w:line="360" w:lineRule="auto"/>
        <w:jc w:val="both"/>
        <w:rPr>
          <w:rFonts w:ascii="Arial" w:hAnsi="Arial" w:cs="Arial"/>
        </w:rPr>
      </w:pPr>
      <w:r w:rsidRPr="00A074F9">
        <w:rPr>
          <w:rFonts w:ascii="Arial" w:hAnsi="Arial" w:cs="Arial"/>
        </w:rPr>
        <w:t>2) Al valor líquido … debe añadirse el de los bienes dados o enajenados por otro título gratuito por el causante en los 10 años precedentes a su muerte, excluidas las liberalidades de uso…</w:t>
      </w:r>
    </w:p>
    <w:p w:rsidR="00B322E0" w:rsidRPr="00A074F9" w:rsidRDefault="00AF69A6" w:rsidP="00B322E0">
      <w:pPr>
        <w:spacing w:before="100" w:beforeAutospacing="1" w:after="100" w:afterAutospacing="1" w:line="360" w:lineRule="auto"/>
        <w:jc w:val="both"/>
        <w:rPr>
          <w:rFonts w:ascii="Arial" w:hAnsi="Arial" w:cs="Arial"/>
        </w:rPr>
      </w:pPr>
      <w:r>
        <w:rPr>
          <w:rFonts w:ascii="Arial" w:hAnsi="Arial" w:cs="Arial"/>
        </w:rPr>
        <w:t xml:space="preserve">El valor será </w:t>
      </w:r>
      <w:r w:rsidR="00B322E0" w:rsidRPr="00A074F9">
        <w:rPr>
          <w:rFonts w:ascii="Arial" w:hAnsi="Arial" w:cs="Arial"/>
        </w:rPr>
        <w:t>que tenían en el momento de morir el causante, con la deducción de … los gastos mencionados en el precepto.</w:t>
      </w:r>
    </w:p>
    <w:p w:rsidR="00AF69A6" w:rsidRDefault="00AF69A6" w:rsidP="00B322E0">
      <w:pPr>
        <w:spacing w:line="360" w:lineRule="auto"/>
        <w:jc w:val="both"/>
        <w:rPr>
          <w:rFonts w:ascii="Arial" w:hAnsi="Arial" w:cs="Arial"/>
        </w:rPr>
      </w:pPr>
    </w:p>
    <w:p w:rsidR="00AF69A6" w:rsidRDefault="00AF69A6" w:rsidP="00B322E0">
      <w:pPr>
        <w:spacing w:line="360" w:lineRule="auto"/>
        <w:jc w:val="both"/>
        <w:rPr>
          <w:rFonts w:ascii="Arial" w:hAnsi="Arial" w:cs="Arial"/>
        </w:rPr>
      </w:pPr>
    </w:p>
    <w:p w:rsidR="00AF69A6" w:rsidRDefault="00AF69A6" w:rsidP="00B322E0">
      <w:pPr>
        <w:spacing w:line="360" w:lineRule="auto"/>
        <w:jc w:val="both"/>
        <w:rPr>
          <w:rFonts w:ascii="Arial" w:hAnsi="Arial" w:cs="Arial"/>
        </w:rPr>
      </w:pPr>
    </w:p>
    <w:p w:rsidR="00AF69A6" w:rsidRDefault="00AF69A6" w:rsidP="00B322E0">
      <w:pPr>
        <w:spacing w:line="360" w:lineRule="auto"/>
        <w:jc w:val="both"/>
        <w:rPr>
          <w:rFonts w:ascii="Arial" w:hAnsi="Arial" w:cs="Arial"/>
        </w:rPr>
      </w:pPr>
    </w:p>
    <w:p w:rsidR="00B322E0" w:rsidRPr="00A074F9" w:rsidRDefault="00B322E0" w:rsidP="00B322E0">
      <w:pPr>
        <w:spacing w:line="360" w:lineRule="auto"/>
        <w:jc w:val="both"/>
        <w:rPr>
          <w:rFonts w:ascii="Arial" w:hAnsi="Arial" w:cs="Arial"/>
        </w:rPr>
      </w:pPr>
      <w:r w:rsidRPr="00A074F9">
        <w:rPr>
          <w:rFonts w:ascii="Arial" w:hAnsi="Arial" w:cs="Arial"/>
        </w:rPr>
        <w:t>II. LEGÍTIMA INDIVIDUAL.</w:t>
      </w:r>
    </w:p>
    <w:p w:rsidR="00B322E0" w:rsidRPr="00A074F9" w:rsidRDefault="00B322E0" w:rsidP="00B322E0">
      <w:pPr>
        <w:spacing w:line="360" w:lineRule="auto"/>
        <w:jc w:val="both"/>
        <w:rPr>
          <w:rFonts w:ascii="Arial" w:hAnsi="Arial" w:cs="Arial"/>
        </w:rPr>
      </w:pPr>
    </w:p>
    <w:p w:rsidR="00B322E0" w:rsidRPr="00A074F9" w:rsidRDefault="00B322E0" w:rsidP="00B322E0">
      <w:pPr>
        <w:spacing w:line="360" w:lineRule="auto"/>
        <w:jc w:val="both"/>
        <w:rPr>
          <w:rFonts w:ascii="Arial" w:hAnsi="Arial" w:cs="Arial"/>
          <w:b/>
        </w:rPr>
      </w:pPr>
      <w:r w:rsidRPr="00A074F9">
        <w:rPr>
          <w:rFonts w:ascii="Arial" w:hAnsi="Arial" w:cs="Arial"/>
        </w:rPr>
        <w:lastRenderedPageBreak/>
        <w:t xml:space="preserve">- Según el </w:t>
      </w:r>
      <w:r w:rsidRPr="00A074F9">
        <w:rPr>
          <w:rFonts w:ascii="Arial" w:hAnsi="Arial" w:cs="Arial"/>
          <w:b/>
        </w:rPr>
        <w:t>artículo 451 -6,</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b/>
          <w:sz w:val="24"/>
          <w:szCs w:val="24"/>
        </w:rPr>
        <w:t>“</w:t>
      </w:r>
      <w:r w:rsidRPr="00A074F9">
        <w:rPr>
          <w:rFonts w:ascii="Arial" w:hAnsi="Arial" w:cs="Arial"/>
          <w:sz w:val="24"/>
          <w:szCs w:val="24"/>
        </w:rPr>
        <w:t>Para determinar el importe de las legítimas individuales, hacen número:</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sz w:val="24"/>
          <w:szCs w:val="24"/>
        </w:rPr>
        <w:t xml:space="preserve">1) El legitimario que sea heredero, </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sz w:val="24"/>
          <w:szCs w:val="24"/>
        </w:rPr>
        <w:t xml:space="preserve">2) El que ha renunciado a la misma, </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sz w:val="24"/>
          <w:szCs w:val="24"/>
        </w:rPr>
        <w:t>3) El desheredado justamente y,</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sz w:val="24"/>
          <w:szCs w:val="24"/>
        </w:rPr>
        <w:t xml:space="preserve">4) El declarado indigno de suceder. </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sz w:val="24"/>
          <w:szCs w:val="24"/>
        </w:rPr>
        <w:t>No hacen número el premuerto y el ausente, salvo que sean representados por sus descendientes”.</w:t>
      </w:r>
    </w:p>
    <w:p w:rsidR="00B322E0" w:rsidRPr="00A074F9" w:rsidRDefault="00B322E0" w:rsidP="00B322E0">
      <w:pPr>
        <w:pStyle w:val="NormalWeb"/>
        <w:spacing w:line="360" w:lineRule="auto"/>
        <w:rPr>
          <w:rFonts w:ascii="Arial" w:hAnsi="Arial" w:cs="Arial"/>
          <w:b/>
          <w:sz w:val="24"/>
          <w:szCs w:val="24"/>
        </w:rPr>
      </w:pPr>
      <w:r w:rsidRPr="00A074F9">
        <w:rPr>
          <w:rFonts w:ascii="Arial" w:hAnsi="Arial" w:cs="Arial"/>
          <w:b/>
          <w:sz w:val="24"/>
          <w:szCs w:val="24"/>
        </w:rPr>
        <w:t>4. Pago de la legítima.</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sz w:val="24"/>
          <w:szCs w:val="24"/>
        </w:rPr>
        <w:t>I. PAGO DE LA LEGÍTIMA.</w:t>
      </w:r>
    </w:p>
    <w:p w:rsidR="00AF69A6" w:rsidRDefault="00AF69A6" w:rsidP="00B322E0">
      <w:pPr>
        <w:pStyle w:val="NormalWeb"/>
        <w:spacing w:line="360" w:lineRule="auto"/>
        <w:rPr>
          <w:rFonts w:ascii="Arial" w:hAnsi="Arial" w:cs="Arial"/>
          <w:b/>
          <w:sz w:val="24"/>
          <w:szCs w:val="24"/>
        </w:rPr>
      </w:pPr>
      <w:r>
        <w:rPr>
          <w:rFonts w:ascii="Arial" w:hAnsi="Arial" w:cs="Arial"/>
          <w:sz w:val="24"/>
          <w:szCs w:val="24"/>
        </w:rPr>
        <w:t>Conforme al</w:t>
      </w:r>
      <w:r w:rsidR="00B322E0" w:rsidRPr="00A074F9">
        <w:rPr>
          <w:rFonts w:ascii="Arial" w:hAnsi="Arial" w:cs="Arial"/>
          <w:sz w:val="24"/>
          <w:szCs w:val="24"/>
        </w:rPr>
        <w:t xml:space="preserve"> </w:t>
      </w:r>
      <w:r>
        <w:rPr>
          <w:rFonts w:ascii="Arial" w:hAnsi="Arial" w:cs="Arial"/>
          <w:b/>
          <w:sz w:val="24"/>
          <w:szCs w:val="24"/>
        </w:rPr>
        <w:t>A</w:t>
      </w:r>
      <w:r w:rsidR="00B322E0" w:rsidRPr="00A074F9">
        <w:rPr>
          <w:rFonts w:ascii="Arial" w:hAnsi="Arial" w:cs="Arial"/>
          <w:b/>
          <w:sz w:val="24"/>
          <w:szCs w:val="24"/>
        </w:rPr>
        <w:t>rtículo 451 – 11,</w:t>
      </w:r>
    </w:p>
    <w:p w:rsidR="00B322E0" w:rsidRPr="00AF69A6" w:rsidRDefault="00B322E0" w:rsidP="00B322E0">
      <w:pPr>
        <w:pStyle w:val="NormalWeb"/>
        <w:spacing w:line="360" w:lineRule="auto"/>
        <w:rPr>
          <w:rFonts w:ascii="Arial" w:hAnsi="Arial" w:cs="Arial"/>
          <w:b/>
          <w:sz w:val="24"/>
          <w:szCs w:val="24"/>
        </w:rPr>
      </w:pPr>
      <w:r w:rsidRPr="00A074F9">
        <w:rPr>
          <w:rFonts w:ascii="Arial" w:hAnsi="Arial" w:cs="Arial"/>
          <w:sz w:val="24"/>
          <w:szCs w:val="24"/>
        </w:rPr>
        <w:t>El heredero o las personas facultadas para hacer la partición, distribuir la herencia o, pagar legítimas pueden optar por el pago en dinero, aunque no haya en la herencia, o, en bienes del caudal relicto</w:t>
      </w:r>
      <w:r w:rsidR="00AF69A6">
        <w:rPr>
          <w:rFonts w:ascii="Arial" w:hAnsi="Arial" w:cs="Arial"/>
          <w:sz w:val="24"/>
          <w:szCs w:val="24"/>
        </w:rPr>
        <w:t>, salvo disposición en contrario del causante.</w:t>
      </w:r>
    </w:p>
    <w:p w:rsidR="00B322E0" w:rsidRPr="00A074F9" w:rsidRDefault="00B322E0" w:rsidP="00B322E0">
      <w:pPr>
        <w:spacing w:before="100" w:beforeAutospacing="1" w:after="100" w:afterAutospacing="1" w:line="360" w:lineRule="auto"/>
        <w:jc w:val="both"/>
        <w:rPr>
          <w:rFonts w:ascii="Arial" w:hAnsi="Arial" w:cs="Arial"/>
        </w:rPr>
      </w:pPr>
      <w:r w:rsidRPr="00A074F9">
        <w:rPr>
          <w:rFonts w:ascii="Arial" w:hAnsi="Arial" w:cs="Arial"/>
        </w:rPr>
        <w:t>El legitimario puede solicitar la anotación preventiva de la demanda de reclamación de la legítima y, si procede, del suplemento en el Registro de la Propiedad.</w:t>
      </w:r>
    </w:p>
    <w:p w:rsidR="00B322E0" w:rsidRPr="00A074F9" w:rsidRDefault="00B322E0" w:rsidP="00B322E0">
      <w:pPr>
        <w:spacing w:before="100" w:beforeAutospacing="1" w:after="100" w:afterAutospacing="1" w:line="360" w:lineRule="auto"/>
        <w:jc w:val="both"/>
        <w:rPr>
          <w:rFonts w:ascii="Arial" w:hAnsi="Arial" w:cs="Arial"/>
        </w:rPr>
      </w:pPr>
      <w:r w:rsidRPr="00A074F9">
        <w:rPr>
          <w:rFonts w:ascii="Arial" w:hAnsi="Arial" w:cs="Arial"/>
        </w:rPr>
        <w:t xml:space="preserve">Si la legítima se atribuye por medio de un legado de bienes inmuebles o de una cantidad determinada de dinero, el legitimario también puede solicitar, si procede, la anotación preventiva del legado. </w:t>
      </w:r>
    </w:p>
    <w:p w:rsidR="00AF69A6" w:rsidRDefault="00AF69A6" w:rsidP="00B322E0">
      <w:pPr>
        <w:spacing w:line="360" w:lineRule="auto"/>
        <w:jc w:val="both"/>
        <w:rPr>
          <w:rFonts w:ascii="Arial" w:hAnsi="Arial" w:cs="Arial"/>
        </w:rPr>
      </w:pPr>
    </w:p>
    <w:p w:rsidR="00AF69A6" w:rsidRDefault="00AF69A6" w:rsidP="00B322E0">
      <w:pPr>
        <w:spacing w:line="360" w:lineRule="auto"/>
        <w:jc w:val="both"/>
        <w:rPr>
          <w:rFonts w:ascii="Arial" w:hAnsi="Arial" w:cs="Arial"/>
        </w:rPr>
      </w:pPr>
    </w:p>
    <w:p w:rsidR="00B322E0" w:rsidRPr="00A074F9" w:rsidRDefault="00B322E0" w:rsidP="00B322E0">
      <w:pPr>
        <w:spacing w:line="360" w:lineRule="auto"/>
        <w:jc w:val="both"/>
        <w:rPr>
          <w:rFonts w:ascii="Arial" w:hAnsi="Arial" w:cs="Arial"/>
          <w:b/>
        </w:rPr>
      </w:pPr>
      <w:r w:rsidRPr="00A074F9">
        <w:rPr>
          <w:rFonts w:ascii="Arial" w:hAnsi="Arial" w:cs="Arial"/>
          <w:b/>
        </w:rPr>
        <w:t>IV. GALICIA</w:t>
      </w:r>
    </w:p>
    <w:p w:rsidR="00B322E0" w:rsidRPr="00A074F9" w:rsidRDefault="00B322E0" w:rsidP="00B322E0">
      <w:pPr>
        <w:spacing w:line="360" w:lineRule="auto"/>
        <w:jc w:val="both"/>
        <w:rPr>
          <w:rFonts w:ascii="Arial" w:hAnsi="Arial" w:cs="Arial"/>
          <w:b/>
        </w:rPr>
      </w:pPr>
    </w:p>
    <w:p w:rsidR="00B322E0" w:rsidRPr="00AF69A6" w:rsidRDefault="00B322E0" w:rsidP="00B322E0">
      <w:pPr>
        <w:spacing w:line="360" w:lineRule="auto"/>
        <w:jc w:val="both"/>
        <w:rPr>
          <w:rFonts w:ascii="Arial" w:hAnsi="Arial" w:cs="Arial"/>
        </w:rPr>
      </w:pPr>
      <w:r w:rsidRPr="00A074F9">
        <w:rPr>
          <w:rFonts w:ascii="Arial" w:hAnsi="Arial" w:cs="Arial"/>
          <w:b/>
        </w:rPr>
        <w:lastRenderedPageBreak/>
        <w:tab/>
      </w:r>
      <w:r w:rsidR="00AF69A6">
        <w:rPr>
          <w:rFonts w:ascii="Arial" w:hAnsi="Arial" w:cs="Arial"/>
        </w:rPr>
        <w:t xml:space="preserve">Hay que estar a los </w:t>
      </w:r>
      <w:r w:rsidR="00AF69A6">
        <w:rPr>
          <w:rFonts w:ascii="Arial" w:hAnsi="Arial" w:cs="Arial"/>
          <w:b/>
        </w:rPr>
        <w:t xml:space="preserve">Artículos 238 y ss. </w:t>
      </w:r>
      <w:r w:rsidR="00AF69A6">
        <w:rPr>
          <w:rFonts w:ascii="Arial" w:hAnsi="Arial" w:cs="Arial"/>
        </w:rPr>
        <w:t>de la Ley de Derecho Civil de Galicia 2/2006</w:t>
      </w:r>
    </w:p>
    <w:p w:rsidR="00B322E0" w:rsidRPr="00A074F9" w:rsidRDefault="00B322E0" w:rsidP="00B322E0">
      <w:pPr>
        <w:spacing w:line="360" w:lineRule="auto"/>
        <w:jc w:val="both"/>
        <w:rPr>
          <w:rFonts w:ascii="Arial" w:hAnsi="Arial" w:cs="Arial"/>
        </w:rPr>
      </w:pPr>
    </w:p>
    <w:p w:rsidR="00B322E0" w:rsidRPr="00A074F9" w:rsidRDefault="00B322E0" w:rsidP="00B322E0">
      <w:pPr>
        <w:spacing w:line="360" w:lineRule="auto"/>
        <w:jc w:val="both"/>
        <w:rPr>
          <w:rFonts w:ascii="Arial" w:hAnsi="Arial" w:cs="Arial"/>
          <w:b/>
        </w:rPr>
      </w:pPr>
      <w:r w:rsidRPr="00A074F9">
        <w:rPr>
          <w:rFonts w:ascii="Arial" w:hAnsi="Arial" w:cs="Arial"/>
        </w:rPr>
        <w:t xml:space="preserve">- Conforme al </w:t>
      </w:r>
      <w:r w:rsidRPr="00A074F9">
        <w:rPr>
          <w:rFonts w:ascii="Arial" w:hAnsi="Arial" w:cs="Arial"/>
          <w:b/>
        </w:rPr>
        <w:t>artículo 238,</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b/>
          <w:sz w:val="24"/>
          <w:szCs w:val="24"/>
        </w:rPr>
        <w:t>“</w:t>
      </w:r>
      <w:r w:rsidRPr="00A074F9">
        <w:rPr>
          <w:rFonts w:ascii="Arial" w:hAnsi="Arial" w:cs="Arial"/>
          <w:sz w:val="24"/>
          <w:szCs w:val="24"/>
        </w:rPr>
        <w:t>Son legitimarios:</w:t>
      </w:r>
    </w:p>
    <w:p w:rsidR="00B322E0" w:rsidRPr="00A074F9" w:rsidRDefault="00B322E0" w:rsidP="00B322E0">
      <w:pPr>
        <w:spacing w:before="100" w:beforeAutospacing="1" w:after="100" w:afterAutospacing="1" w:line="360" w:lineRule="auto"/>
        <w:jc w:val="both"/>
        <w:rPr>
          <w:rFonts w:ascii="Arial" w:hAnsi="Arial" w:cs="Arial"/>
        </w:rPr>
      </w:pPr>
      <w:r w:rsidRPr="00A074F9">
        <w:rPr>
          <w:rFonts w:ascii="Arial" w:hAnsi="Arial" w:cs="Arial"/>
        </w:rPr>
        <w:t>1º. Los hijos y descendientes de hijos premuertos, justamente desheredados o indignos.</w:t>
      </w:r>
    </w:p>
    <w:p w:rsidR="00B322E0" w:rsidRPr="00A074F9" w:rsidRDefault="00B322E0" w:rsidP="00B322E0">
      <w:pPr>
        <w:spacing w:before="100" w:beforeAutospacing="1" w:after="100" w:afterAutospacing="1" w:line="360" w:lineRule="auto"/>
        <w:jc w:val="both"/>
        <w:rPr>
          <w:rFonts w:ascii="Arial" w:hAnsi="Arial" w:cs="Arial"/>
        </w:rPr>
      </w:pPr>
      <w:r w:rsidRPr="00A074F9">
        <w:rPr>
          <w:rFonts w:ascii="Arial" w:hAnsi="Arial" w:cs="Arial"/>
        </w:rPr>
        <w:t>2º. El cónyuge viudo no separado legalmente o de hecho”.</w:t>
      </w:r>
    </w:p>
    <w:p w:rsidR="00B322E0" w:rsidRPr="00A074F9" w:rsidRDefault="00B322E0" w:rsidP="00B322E0">
      <w:pPr>
        <w:spacing w:line="360" w:lineRule="auto"/>
        <w:jc w:val="both"/>
        <w:rPr>
          <w:rFonts w:ascii="Arial" w:hAnsi="Arial" w:cs="Arial"/>
        </w:rPr>
      </w:pPr>
      <w:r w:rsidRPr="00A074F9">
        <w:rPr>
          <w:rFonts w:ascii="Arial" w:hAnsi="Arial" w:cs="Arial"/>
        </w:rPr>
        <w:t xml:space="preserve">b) </w:t>
      </w:r>
      <w:r w:rsidRPr="00A074F9">
        <w:rPr>
          <w:rFonts w:ascii="Arial" w:hAnsi="Arial" w:cs="Arial"/>
          <w:u w:val="single"/>
        </w:rPr>
        <w:t>Cuantía</w:t>
      </w:r>
      <w:r w:rsidRPr="00A074F9">
        <w:rPr>
          <w:rFonts w:ascii="Arial" w:hAnsi="Arial" w:cs="Arial"/>
        </w:rPr>
        <w:t xml:space="preserve">. </w:t>
      </w:r>
    </w:p>
    <w:p w:rsidR="00AF69A6" w:rsidRDefault="00B322E0" w:rsidP="00B322E0">
      <w:pPr>
        <w:pStyle w:val="NormalWeb"/>
        <w:spacing w:line="360" w:lineRule="auto"/>
        <w:rPr>
          <w:rFonts w:ascii="Arial" w:hAnsi="Arial" w:cs="Arial"/>
          <w:sz w:val="24"/>
          <w:szCs w:val="24"/>
        </w:rPr>
      </w:pPr>
      <w:r w:rsidRPr="00A074F9">
        <w:rPr>
          <w:rFonts w:ascii="Arial" w:hAnsi="Arial" w:cs="Arial"/>
          <w:sz w:val="24"/>
          <w:szCs w:val="24"/>
        </w:rPr>
        <w:t xml:space="preserve">Constituye la legítima de los descendientes la cuarta parte del valor del haber hereditario líquido </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sz w:val="24"/>
          <w:szCs w:val="24"/>
        </w:rPr>
        <w:t>Reglas de fijación de la legítima:</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sz w:val="24"/>
          <w:szCs w:val="24"/>
        </w:rPr>
        <w:t>Se computarán los bienes y derechos del capital relicto por el valor que tuvieran al tiempo de la muerte del causante, con deducción de sus deudas. Dicho valor se actualizará monetariamente en el momento en que se haga el pago de las legítimas.</w:t>
      </w:r>
    </w:p>
    <w:p w:rsidR="00B322E0" w:rsidRPr="00A074F9" w:rsidRDefault="00B322E0" w:rsidP="00B322E0">
      <w:pPr>
        <w:pStyle w:val="NormalWeb"/>
        <w:spacing w:line="360" w:lineRule="auto"/>
        <w:rPr>
          <w:rFonts w:ascii="Arial" w:hAnsi="Arial" w:cs="Arial"/>
          <w:sz w:val="24"/>
          <w:szCs w:val="24"/>
        </w:rPr>
      </w:pPr>
      <w:r w:rsidRPr="00A074F9">
        <w:rPr>
          <w:rFonts w:ascii="Arial" w:hAnsi="Arial" w:cs="Arial"/>
          <w:sz w:val="24"/>
          <w:szCs w:val="24"/>
        </w:rPr>
        <w:t xml:space="preserve">Se añadirá el valor de los bienes transmitidos por el causante a título lucrativo, </w:t>
      </w:r>
      <w:r w:rsidR="00AF69A6">
        <w:rPr>
          <w:rFonts w:ascii="Arial" w:hAnsi="Arial" w:cs="Arial"/>
          <w:sz w:val="24"/>
          <w:szCs w:val="24"/>
        </w:rPr>
        <w:t>salvo liberalidades de uso, por el valor a</w:t>
      </w:r>
      <w:r w:rsidRPr="00A074F9">
        <w:rPr>
          <w:rFonts w:ascii="Arial" w:hAnsi="Arial" w:cs="Arial"/>
          <w:sz w:val="24"/>
          <w:szCs w:val="24"/>
        </w:rPr>
        <w:t>l momento de la transmisión y actualizado monetariamente en el momento de efectuarse e</w:t>
      </w:r>
      <w:r w:rsidR="00AF69A6">
        <w:rPr>
          <w:rFonts w:ascii="Arial" w:hAnsi="Arial" w:cs="Arial"/>
          <w:sz w:val="24"/>
          <w:szCs w:val="24"/>
        </w:rPr>
        <w:t>l pago de la legítima.</w:t>
      </w:r>
    </w:p>
    <w:p w:rsidR="00B322E0" w:rsidRPr="00AF69A6" w:rsidRDefault="00AF69A6" w:rsidP="00B322E0">
      <w:pPr>
        <w:shd w:val="clear" w:color="auto" w:fill="FFFFFF"/>
        <w:spacing w:before="100" w:beforeAutospacing="1" w:after="100" w:afterAutospacing="1" w:line="360" w:lineRule="auto"/>
        <w:jc w:val="both"/>
        <w:rPr>
          <w:rFonts w:ascii="Arial" w:hAnsi="Arial" w:cs="Arial"/>
          <w:b/>
          <w:color w:val="000000"/>
        </w:rPr>
      </w:pPr>
      <w:r>
        <w:rPr>
          <w:rFonts w:ascii="Arial" w:hAnsi="Arial" w:cs="Arial"/>
          <w:color w:val="000000"/>
        </w:rPr>
        <w:t xml:space="preserve">Salvo disposición del testador, </w:t>
      </w:r>
      <w:r w:rsidR="00B322E0" w:rsidRPr="00A074F9">
        <w:rPr>
          <w:rFonts w:ascii="Arial" w:hAnsi="Arial" w:cs="Arial"/>
          <w:color w:val="000000"/>
        </w:rPr>
        <w:t>los herederos, de común acuerdo, podrán optar entre pagar</w:t>
      </w:r>
      <w:r>
        <w:rPr>
          <w:rFonts w:ascii="Arial" w:hAnsi="Arial" w:cs="Arial"/>
          <w:color w:val="000000"/>
        </w:rPr>
        <w:t xml:space="preserve"> </w:t>
      </w:r>
      <w:r w:rsidR="00B322E0" w:rsidRPr="00A074F9">
        <w:rPr>
          <w:rFonts w:ascii="Arial" w:hAnsi="Arial" w:cs="Arial"/>
          <w:color w:val="000000"/>
        </w:rPr>
        <w:t>la</w:t>
      </w:r>
      <w:r>
        <w:rPr>
          <w:rFonts w:ascii="Arial" w:hAnsi="Arial" w:cs="Arial"/>
          <w:color w:val="000000"/>
        </w:rPr>
        <w:t xml:space="preserve"> legítima</w:t>
      </w:r>
      <w:r w:rsidR="00B322E0" w:rsidRPr="00A074F9">
        <w:rPr>
          <w:rFonts w:ascii="Arial" w:hAnsi="Arial" w:cs="Arial"/>
          <w:color w:val="000000"/>
        </w:rPr>
        <w:t xml:space="preserve"> en bienes hereditarios o en metálico, aunque sea extrahereditario. A falta de acuerdo entre los herederos, el pago de la legítima se hará en bienes hereditarios. </w:t>
      </w:r>
    </w:p>
    <w:p w:rsidR="00586CC4" w:rsidRPr="00A074F9" w:rsidRDefault="00B322E0" w:rsidP="00586CC4">
      <w:pPr>
        <w:shd w:val="clear" w:color="auto" w:fill="FFFFFF"/>
        <w:spacing w:before="100" w:beforeAutospacing="1" w:after="100" w:afterAutospacing="1" w:line="360" w:lineRule="auto"/>
        <w:jc w:val="both"/>
        <w:rPr>
          <w:rFonts w:ascii="Arial" w:hAnsi="Arial" w:cs="Arial"/>
          <w:color w:val="000000"/>
        </w:rPr>
      </w:pPr>
      <w:r w:rsidRPr="00A074F9">
        <w:rPr>
          <w:rFonts w:ascii="Arial" w:hAnsi="Arial" w:cs="Arial"/>
          <w:color w:val="000000"/>
        </w:rPr>
        <w:t>El legitimario no tiene acción real para reclamar su legítima y será considerado, a todos los efectos, como un acreedor.</w:t>
      </w:r>
      <w:r w:rsidR="002A551B">
        <w:rPr>
          <w:rFonts w:ascii="Arial" w:hAnsi="Arial" w:cs="Arial"/>
          <w:color w:val="000000"/>
        </w:rPr>
        <w:t xml:space="preserve"> </w:t>
      </w:r>
      <w:r w:rsidRPr="00A074F9">
        <w:rPr>
          <w:rFonts w:ascii="Arial" w:hAnsi="Arial" w:cs="Arial"/>
          <w:color w:val="000000"/>
        </w:rPr>
        <w:t xml:space="preserve">El legitimario podrá exigir </w:t>
      </w:r>
      <w:r w:rsidR="00AF69A6">
        <w:rPr>
          <w:rFonts w:ascii="Arial" w:hAnsi="Arial" w:cs="Arial"/>
          <w:color w:val="000000"/>
        </w:rPr>
        <w:t xml:space="preserve">que se </w:t>
      </w:r>
      <w:r w:rsidRPr="00A074F9">
        <w:rPr>
          <w:rFonts w:ascii="Arial" w:hAnsi="Arial" w:cs="Arial"/>
          <w:color w:val="000000"/>
        </w:rPr>
        <w:lastRenderedPageBreak/>
        <w:t>formalice inventario, co</w:t>
      </w:r>
      <w:r w:rsidR="00AF69A6">
        <w:rPr>
          <w:rFonts w:ascii="Arial" w:hAnsi="Arial" w:cs="Arial"/>
          <w:color w:val="000000"/>
        </w:rPr>
        <w:t>n valoración de los bienes, y su protocolización</w:t>
      </w:r>
      <w:r w:rsidRPr="00A074F9">
        <w:rPr>
          <w:rFonts w:ascii="Arial" w:hAnsi="Arial" w:cs="Arial"/>
          <w:color w:val="000000"/>
        </w:rPr>
        <w:t xml:space="preserve"> ante notario. Podrá solicitar también anotación preventiva de su derecho en el </w:t>
      </w:r>
    </w:p>
    <w:p w:rsidR="00586CC4" w:rsidRDefault="00B322E0" w:rsidP="00B322E0">
      <w:pPr>
        <w:shd w:val="clear" w:color="auto" w:fill="FFFFFF"/>
        <w:spacing w:before="100" w:beforeAutospacing="1" w:after="100" w:afterAutospacing="1" w:line="360" w:lineRule="auto"/>
        <w:jc w:val="both"/>
        <w:rPr>
          <w:rFonts w:ascii="Arial" w:hAnsi="Arial" w:cs="Arial"/>
          <w:color w:val="000000"/>
        </w:rPr>
      </w:pPr>
      <w:r w:rsidRPr="00A074F9">
        <w:rPr>
          <w:rFonts w:ascii="Arial" w:hAnsi="Arial" w:cs="Arial"/>
          <w:color w:val="000000"/>
        </w:rPr>
        <w:t xml:space="preserve">El heredero deberá pagar las legítimas o su complemento en el plazo de un año desde que el legitimario la reclame. Transcurrido este plazo la legítima producirá el interés legal del dinero. </w:t>
      </w:r>
    </w:p>
    <w:p w:rsidR="00B322E0" w:rsidRPr="00A074F9" w:rsidRDefault="00586CC4" w:rsidP="00B322E0">
      <w:pPr>
        <w:shd w:val="clear" w:color="auto" w:fill="FFFFFF"/>
        <w:spacing w:before="100" w:beforeAutospacing="1" w:after="100" w:afterAutospacing="1" w:line="360" w:lineRule="auto"/>
        <w:jc w:val="both"/>
        <w:rPr>
          <w:rFonts w:ascii="Arial" w:hAnsi="Arial" w:cs="Arial"/>
          <w:color w:val="000000"/>
        </w:rPr>
      </w:pPr>
      <w:r>
        <w:rPr>
          <w:rFonts w:ascii="Arial" w:hAnsi="Arial" w:cs="Arial"/>
          <w:color w:val="000000"/>
        </w:rPr>
        <w:t>Si</w:t>
      </w:r>
      <w:r w:rsidR="00B322E0" w:rsidRPr="00A074F9">
        <w:rPr>
          <w:rFonts w:ascii="Arial" w:hAnsi="Arial" w:cs="Arial"/>
          <w:color w:val="000000"/>
        </w:rPr>
        <w:t xml:space="preserve"> en la herencia no hubiese bienes suficientes para el pago de la legítima se reducirán por inoficiosos los legados a prorrata, en segundo </w:t>
      </w:r>
      <w:r w:rsidR="002A551B" w:rsidRPr="00A074F9">
        <w:rPr>
          <w:rFonts w:ascii="Arial" w:hAnsi="Arial" w:cs="Arial"/>
          <w:color w:val="000000"/>
        </w:rPr>
        <w:t>lugar,</w:t>
      </w:r>
      <w:r w:rsidR="00B322E0" w:rsidRPr="00A074F9">
        <w:rPr>
          <w:rFonts w:ascii="Arial" w:hAnsi="Arial" w:cs="Arial"/>
          <w:color w:val="000000"/>
        </w:rPr>
        <w:t xml:space="preserve"> las donaciones computables por su fecha comenzando por las más recientes y en último término las aportaciones hechas por el causante y los pactos sucesorios a prorrata.</w:t>
      </w:r>
    </w:p>
    <w:p w:rsidR="00B322E0" w:rsidRPr="00A074F9" w:rsidRDefault="00B322E0" w:rsidP="00586CC4">
      <w:pPr>
        <w:shd w:val="clear" w:color="auto" w:fill="FFFFFF"/>
        <w:spacing w:before="100" w:beforeAutospacing="1" w:after="100" w:afterAutospacing="1" w:line="360" w:lineRule="auto"/>
        <w:jc w:val="both"/>
        <w:rPr>
          <w:rFonts w:ascii="Arial" w:hAnsi="Arial" w:cs="Arial"/>
        </w:rPr>
      </w:pPr>
      <w:r w:rsidRPr="00A074F9">
        <w:rPr>
          <w:rFonts w:ascii="Arial" w:hAnsi="Arial" w:cs="Arial"/>
          <w:color w:val="000000"/>
        </w:rPr>
        <w:t xml:space="preserve">Artículo 252: “Las acciones de reclamación de legítima y de reducción de disposiciones inoficiosas prescribirán a los quince años </w:t>
      </w:r>
      <w:r w:rsidR="00586CC4">
        <w:rPr>
          <w:rFonts w:ascii="Arial" w:hAnsi="Arial" w:cs="Arial"/>
          <w:color w:val="000000"/>
        </w:rPr>
        <w:t>del fallecimiento del causante”.</w:t>
      </w:r>
    </w:p>
    <w:p w:rsidR="00B322E0" w:rsidRPr="00A074F9" w:rsidRDefault="00B322E0" w:rsidP="00B322E0">
      <w:pPr>
        <w:spacing w:line="360" w:lineRule="auto"/>
        <w:jc w:val="both"/>
        <w:rPr>
          <w:rFonts w:ascii="Arial" w:hAnsi="Arial" w:cs="Arial"/>
          <w:b/>
        </w:rPr>
      </w:pPr>
      <w:r w:rsidRPr="00A074F9">
        <w:rPr>
          <w:rFonts w:ascii="Arial" w:hAnsi="Arial" w:cs="Arial"/>
          <w:b/>
        </w:rPr>
        <w:t>V. NAVARRA.</w:t>
      </w:r>
    </w:p>
    <w:p w:rsidR="00B322E0" w:rsidRPr="00A074F9" w:rsidRDefault="00B322E0" w:rsidP="00B322E0">
      <w:pPr>
        <w:spacing w:line="360" w:lineRule="auto"/>
        <w:jc w:val="both"/>
        <w:rPr>
          <w:rFonts w:ascii="Arial" w:hAnsi="Arial" w:cs="Arial"/>
          <w:b/>
        </w:rPr>
      </w:pPr>
    </w:p>
    <w:p w:rsidR="00B322E0" w:rsidRPr="00A074F9" w:rsidRDefault="00B322E0" w:rsidP="00B322E0">
      <w:pPr>
        <w:spacing w:line="360" w:lineRule="auto"/>
        <w:jc w:val="both"/>
        <w:rPr>
          <w:rFonts w:ascii="Arial" w:hAnsi="Arial" w:cs="Arial"/>
          <w:b/>
        </w:rPr>
      </w:pPr>
      <w:r w:rsidRPr="00A074F9">
        <w:rPr>
          <w:rFonts w:ascii="Arial" w:hAnsi="Arial" w:cs="Arial"/>
        </w:rPr>
        <w:t xml:space="preserve">a) </w:t>
      </w:r>
      <w:r w:rsidRPr="00A074F9">
        <w:rPr>
          <w:rFonts w:ascii="Arial" w:hAnsi="Arial" w:cs="Arial"/>
          <w:u w:val="single"/>
        </w:rPr>
        <w:t>Naturaleza</w:t>
      </w:r>
      <w:r w:rsidRPr="00A074F9">
        <w:rPr>
          <w:rFonts w:ascii="Arial" w:hAnsi="Arial" w:cs="Arial"/>
        </w:rPr>
        <w:t>.</w:t>
      </w:r>
    </w:p>
    <w:p w:rsidR="00B322E0" w:rsidRPr="00A074F9" w:rsidRDefault="00B322E0" w:rsidP="00B322E0">
      <w:pPr>
        <w:spacing w:line="360" w:lineRule="auto"/>
        <w:jc w:val="both"/>
        <w:rPr>
          <w:rFonts w:ascii="Arial" w:hAnsi="Arial" w:cs="Arial"/>
        </w:rPr>
      </w:pPr>
    </w:p>
    <w:p w:rsidR="00B322E0" w:rsidRDefault="00B322E0" w:rsidP="00586CC4">
      <w:pPr>
        <w:spacing w:line="360" w:lineRule="auto"/>
        <w:jc w:val="both"/>
        <w:rPr>
          <w:rFonts w:ascii="Arial" w:hAnsi="Arial" w:cs="Arial"/>
        </w:rPr>
      </w:pPr>
      <w:r w:rsidRPr="00A074F9">
        <w:rPr>
          <w:rFonts w:ascii="Arial" w:hAnsi="Arial" w:cs="Arial"/>
        </w:rPr>
        <w:tab/>
      </w:r>
      <w:r w:rsidR="00586CC4">
        <w:rPr>
          <w:rFonts w:ascii="Arial" w:hAnsi="Arial" w:cs="Arial"/>
        </w:rPr>
        <w:t>E</w:t>
      </w:r>
      <w:r w:rsidRPr="00A074F9">
        <w:rPr>
          <w:rFonts w:ascii="Arial" w:hAnsi="Arial" w:cs="Arial"/>
        </w:rPr>
        <w:t xml:space="preserve">xiste libertad absoluta de testar </w:t>
      </w:r>
      <w:r w:rsidR="002A551B" w:rsidRPr="00A074F9">
        <w:rPr>
          <w:rFonts w:ascii="Arial" w:hAnsi="Arial" w:cs="Arial"/>
        </w:rPr>
        <w:t>y,</w:t>
      </w:r>
      <w:r w:rsidRPr="00A074F9">
        <w:rPr>
          <w:rFonts w:ascii="Arial" w:hAnsi="Arial" w:cs="Arial"/>
        </w:rPr>
        <w:t xml:space="preserve"> por tanto, no puede hablarse de legítima en sentido propio. </w:t>
      </w:r>
      <w:r w:rsidR="00586CC4">
        <w:rPr>
          <w:rFonts w:ascii="Arial" w:hAnsi="Arial" w:cs="Arial"/>
        </w:rPr>
        <w:t>La</w:t>
      </w:r>
      <w:r w:rsidRPr="00A074F9">
        <w:rPr>
          <w:rFonts w:ascii="Arial" w:hAnsi="Arial" w:cs="Arial"/>
        </w:rPr>
        <w:t xml:space="preserve"> Compilación se refiere a en las </w:t>
      </w:r>
      <w:r w:rsidRPr="00A074F9">
        <w:rPr>
          <w:rFonts w:ascii="Arial" w:hAnsi="Arial" w:cs="Arial"/>
          <w:b/>
        </w:rPr>
        <w:t xml:space="preserve">Leyes 267 y ss </w:t>
      </w:r>
      <w:r w:rsidR="00586CC4">
        <w:rPr>
          <w:rFonts w:ascii="Arial" w:hAnsi="Arial" w:cs="Arial"/>
        </w:rPr>
        <w:t>e</w:t>
      </w:r>
      <w:r w:rsidRPr="00A074F9">
        <w:rPr>
          <w:rFonts w:ascii="Arial" w:hAnsi="Arial" w:cs="Arial"/>
        </w:rPr>
        <w:t xml:space="preserve"> una legítima puramente formal o simbólica.</w:t>
      </w:r>
      <w:r w:rsidRPr="00A074F9">
        <w:rPr>
          <w:rFonts w:ascii="Arial" w:hAnsi="Arial" w:cs="Arial"/>
          <w:b/>
        </w:rPr>
        <w:t xml:space="preserve"> </w:t>
      </w:r>
    </w:p>
    <w:p w:rsidR="00B322E0" w:rsidRDefault="00586CC4" w:rsidP="00586CC4">
      <w:pPr>
        <w:spacing w:before="100" w:beforeAutospacing="1" w:after="100" w:afterAutospacing="1" w:line="360" w:lineRule="auto"/>
        <w:jc w:val="both"/>
        <w:rPr>
          <w:rFonts w:ascii="Arial" w:hAnsi="Arial" w:cs="Arial"/>
        </w:rPr>
      </w:pPr>
      <w:r>
        <w:rPr>
          <w:rFonts w:ascii="Arial" w:hAnsi="Arial" w:cs="Arial"/>
        </w:rPr>
        <w:t>Sólo</w:t>
      </w:r>
      <w:r w:rsidR="00B322E0" w:rsidRPr="00A074F9">
        <w:rPr>
          <w:rFonts w:ascii="Arial" w:hAnsi="Arial" w:cs="Arial"/>
        </w:rPr>
        <w:t xml:space="preserve"> son legitimarios los hijos y sus descendientes individual o colectivamente, careciendo de derechos legitimarios los ascendientes. </w:t>
      </w:r>
    </w:p>
    <w:p w:rsidR="00586CC4" w:rsidRDefault="00586CC4" w:rsidP="00586CC4">
      <w:pPr>
        <w:spacing w:before="100" w:beforeAutospacing="1" w:after="100" w:afterAutospacing="1" w:line="360" w:lineRule="auto"/>
        <w:jc w:val="both"/>
        <w:rPr>
          <w:rFonts w:ascii="Arial" w:hAnsi="Arial" w:cs="Arial"/>
        </w:rPr>
      </w:pPr>
    </w:p>
    <w:p w:rsidR="00586CC4" w:rsidRDefault="00586CC4" w:rsidP="00586CC4">
      <w:pPr>
        <w:spacing w:before="100" w:beforeAutospacing="1" w:after="100" w:afterAutospacing="1" w:line="360" w:lineRule="auto"/>
        <w:jc w:val="both"/>
        <w:rPr>
          <w:rFonts w:ascii="Arial" w:hAnsi="Arial" w:cs="Arial"/>
        </w:rPr>
      </w:pPr>
    </w:p>
    <w:p w:rsidR="00586CC4" w:rsidRDefault="00586CC4" w:rsidP="00586CC4">
      <w:pPr>
        <w:spacing w:before="100" w:beforeAutospacing="1" w:after="100" w:afterAutospacing="1" w:line="360" w:lineRule="auto"/>
        <w:jc w:val="both"/>
        <w:rPr>
          <w:rFonts w:ascii="Arial" w:hAnsi="Arial" w:cs="Arial"/>
        </w:rPr>
      </w:pPr>
    </w:p>
    <w:p w:rsidR="00586CC4" w:rsidRPr="00A074F9" w:rsidRDefault="00586CC4" w:rsidP="00586CC4">
      <w:pPr>
        <w:spacing w:before="100" w:beforeAutospacing="1" w:after="100" w:afterAutospacing="1" w:line="360" w:lineRule="auto"/>
        <w:jc w:val="both"/>
        <w:rPr>
          <w:rFonts w:ascii="Arial" w:hAnsi="Arial" w:cs="Arial"/>
          <w:b/>
        </w:rPr>
      </w:pPr>
    </w:p>
    <w:p w:rsidR="00B322E0" w:rsidRPr="00A074F9" w:rsidRDefault="00B322E0" w:rsidP="00B322E0">
      <w:pPr>
        <w:spacing w:line="360" w:lineRule="auto"/>
        <w:jc w:val="both"/>
        <w:rPr>
          <w:rFonts w:ascii="Arial" w:hAnsi="Arial" w:cs="Arial"/>
          <w:b/>
        </w:rPr>
      </w:pPr>
      <w:r w:rsidRPr="00A074F9">
        <w:rPr>
          <w:rFonts w:ascii="Arial" w:hAnsi="Arial" w:cs="Arial"/>
          <w:b/>
        </w:rPr>
        <w:t>VI. PAÍS VASCO</w:t>
      </w:r>
    </w:p>
    <w:p w:rsidR="00B322E0" w:rsidRPr="00A074F9" w:rsidRDefault="00B322E0" w:rsidP="00B322E0">
      <w:pPr>
        <w:spacing w:line="360" w:lineRule="auto"/>
        <w:jc w:val="center"/>
        <w:rPr>
          <w:rFonts w:ascii="Arial" w:hAnsi="Arial" w:cs="Arial"/>
          <w:b/>
        </w:rPr>
      </w:pPr>
    </w:p>
    <w:p w:rsidR="00586CC4" w:rsidRPr="00586CC4" w:rsidRDefault="00586CC4" w:rsidP="00586CC4">
      <w:pPr>
        <w:ind w:firstLine="705"/>
        <w:rPr>
          <w:rFonts w:ascii="Arial" w:hAnsi="Arial" w:cs="Arial"/>
          <w:color w:val="000000"/>
        </w:rPr>
      </w:pPr>
      <w:r w:rsidRPr="00586CC4">
        <w:rPr>
          <w:rFonts w:ascii="Arial" w:hAnsi="Arial" w:cs="Arial"/>
          <w:spacing w:val="-3"/>
        </w:rPr>
        <w:t>Conforme a l</w:t>
      </w:r>
      <w:r w:rsidRPr="00586CC4">
        <w:rPr>
          <w:rFonts w:ascii="Arial" w:hAnsi="Arial" w:cs="Arial"/>
          <w:spacing w:val="-3"/>
          <w:lang w:val="es-ES_tradnl"/>
        </w:rPr>
        <w:t xml:space="preserve">a Ley 5/2015 de 25 de junio de derecho civil vasco </w:t>
      </w:r>
      <w:r w:rsidRPr="00586CC4">
        <w:rPr>
          <w:rFonts w:ascii="Arial" w:hAnsi="Arial" w:cs="Arial"/>
          <w:color w:val="000000"/>
        </w:rPr>
        <w:t xml:space="preserve">son </w:t>
      </w:r>
      <w:r w:rsidRPr="00586CC4">
        <w:rPr>
          <w:rFonts w:ascii="Arial" w:hAnsi="Arial" w:cs="Arial"/>
          <w:color w:val="000000"/>
          <w:u w:val="single"/>
        </w:rPr>
        <w:t>legitimarios</w:t>
      </w:r>
      <w:r w:rsidRPr="00586CC4">
        <w:rPr>
          <w:rFonts w:ascii="Arial" w:hAnsi="Arial" w:cs="Arial"/>
          <w:color w:val="000000"/>
        </w:rPr>
        <w:t>: los hijos o descendientes en cualquier grado y el cónyuge viudo o miembro superviviente de la pareja de hecho.</w:t>
      </w:r>
    </w:p>
    <w:p w:rsidR="00586CC4" w:rsidRPr="00586CC4" w:rsidRDefault="00586CC4" w:rsidP="00586CC4">
      <w:pPr>
        <w:ind w:firstLine="705"/>
        <w:rPr>
          <w:rFonts w:ascii="Arial" w:hAnsi="Arial" w:cs="Arial"/>
        </w:rPr>
      </w:pPr>
    </w:p>
    <w:p w:rsidR="00586CC4" w:rsidRPr="00586CC4" w:rsidRDefault="00586CC4" w:rsidP="00586CC4">
      <w:pPr>
        <w:ind w:firstLine="340"/>
        <w:rPr>
          <w:rFonts w:ascii="Arial" w:hAnsi="Arial" w:cs="Arial"/>
          <w:color w:val="000000"/>
        </w:rPr>
      </w:pPr>
      <w:r w:rsidRPr="00586CC4">
        <w:rPr>
          <w:rFonts w:ascii="Arial" w:hAnsi="Arial" w:cs="Arial"/>
          <w:color w:val="000000"/>
        </w:rPr>
        <w:t xml:space="preserve">Las normas sobre la </w:t>
      </w:r>
      <w:r w:rsidRPr="00586CC4">
        <w:rPr>
          <w:rFonts w:ascii="Arial" w:hAnsi="Arial" w:cs="Arial"/>
          <w:color w:val="000000"/>
          <w:u w:val="single"/>
        </w:rPr>
        <w:t xml:space="preserve">troncalidad </w:t>
      </w:r>
      <w:r w:rsidRPr="00586CC4">
        <w:rPr>
          <w:rFonts w:ascii="Arial" w:hAnsi="Arial" w:cs="Arial"/>
          <w:color w:val="000000"/>
        </w:rPr>
        <w:t>en el infanzonado o tierra llana de Bizkaia, y en los términos municipales alaveses de Aramaio y Llodio, prevalecen sobre la legítima, pero cuando el tronquero sea legitimario, los bienes troncales que se le asignen se imputarán a su legítima.</w:t>
      </w:r>
    </w:p>
    <w:p w:rsidR="00586CC4" w:rsidRPr="00586CC4" w:rsidRDefault="00586CC4" w:rsidP="00586CC4">
      <w:pPr>
        <w:rPr>
          <w:rFonts w:ascii="Arial" w:hAnsi="Arial" w:cs="Arial"/>
          <w:color w:val="000000"/>
        </w:rPr>
      </w:pPr>
    </w:p>
    <w:p w:rsidR="00586CC4" w:rsidRPr="00586CC4" w:rsidRDefault="00586CC4" w:rsidP="00586CC4">
      <w:pPr>
        <w:rPr>
          <w:rFonts w:ascii="Arial" w:hAnsi="Arial" w:cs="Arial"/>
          <w:color w:val="000000"/>
        </w:rPr>
      </w:pPr>
      <w:r w:rsidRPr="00586CC4">
        <w:rPr>
          <w:rFonts w:ascii="Arial" w:hAnsi="Arial" w:cs="Arial"/>
          <w:color w:val="000000"/>
          <w:u w:val="single"/>
        </w:rPr>
        <w:t>Cuantía</w:t>
      </w:r>
      <w:r w:rsidRPr="00586CC4">
        <w:rPr>
          <w:rFonts w:ascii="Arial" w:hAnsi="Arial" w:cs="Arial"/>
          <w:color w:val="000000"/>
        </w:rPr>
        <w:t>: la legítima de hijos o descendientes es de un tercio del caudal hereditario. Los hijos premuertos al causante o desheredados serán sustituidos o representados por sus descendientes.</w:t>
      </w:r>
    </w:p>
    <w:p w:rsidR="00586CC4" w:rsidRPr="00586CC4" w:rsidRDefault="00586CC4" w:rsidP="00586CC4">
      <w:pPr>
        <w:rPr>
          <w:rFonts w:ascii="Arial" w:hAnsi="Arial" w:cs="Arial"/>
          <w:color w:val="000000"/>
        </w:rPr>
      </w:pPr>
    </w:p>
    <w:p w:rsidR="00586CC4" w:rsidRPr="00586CC4" w:rsidRDefault="00586CC4" w:rsidP="00586CC4">
      <w:pPr>
        <w:rPr>
          <w:rFonts w:ascii="Arial" w:hAnsi="Arial" w:cs="Arial"/>
          <w:color w:val="000000"/>
        </w:rPr>
      </w:pPr>
      <w:r w:rsidRPr="00586CC4">
        <w:rPr>
          <w:rFonts w:ascii="Arial" w:hAnsi="Arial" w:cs="Arial"/>
          <w:color w:val="000000"/>
          <w:u w:val="single"/>
        </w:rPr>
        <w:t>Atribución</w:t>
      </w:r>
      <w:r w:rsidRPr="00586CC4">
        <w:rPr>
          <w:rFonts w:ascii="Arial" w:hAnsi="Arial" w:cs="Arial"/>
          <w:color w:val="000000"/>
        </w:rPr>
        <w:t>: La ley permite al causante,</w:t>
      </w:r>
    </w:p>
    <w:p w:rsidR="00586CC4" w:rsidRPr="00586CC4" w:rsidRDefault="00586CC4" w:rsidP="00586CC4">
      <w:pPr>
        <w:numPr>
          <w:ilvl w:val="0"/>
          <w:numId w:val="14"/>
        </w:numPr>
        <w:rPr>
          <w:rFonts w:ascii="Arial" w:hAnsi="Arial" w:cs="Arial"/>
          <w:color w:val="000000"/>
        </w:rPr>
      </w:pPr>
      <w:r w:rsidRPr="00586CC4">
        <w:rPr>
          <w:rFonts w:ascii="Arial" w:hAnsi="Arial" w:cs="Arial"/>
          <w:color w:val="000000"/>
        </w:rPr>
        <w:t>elegir a uno o a varios legitimarios y apartar a los demás.</w:t>
      </w:r>
    </w:p>
    <w:p w:rsidR="00586CC4" w:rsidRPr="00586CC4" w:rsidRDefault="00586CC4" w:rsidP="00586CC4">
      <w:pPr>
        <w:numPr>
          <w:ilvl w:val="0"/>
          <w:numId w:val="14"/>
        </w:numPr>
        <w:rPr>
          <w:rFonts w:ascii="Arial" w:hAnsi="Arial" w:cs="Arial"/>
        </w:rPr>
      </w:pPr>
      <w:r w:rsidRPr="00586CC4">
        <w:rPr>
          <w:rFonts w:ascii="Arial" w:hAnsi="Arial" w:cs="Arial"/>
          <w:color w:val="000000"/>
        </w:rPr>
        <w:t>o incluso disponer de la legítima a favor de los nietos o descendientes posteriores, aunque vivan los padres o ascendientes de éstos.</w:t>
      </w:r>
    </w:p>
    <w:p w:rsidR="00586CC4" w:rsidRPr="00586CC4" w:rsidRDefault="00586CC4" w:rsidP="00586CC4">
      <w:pPr>
        <w:rPr>
          <w:rFonts w:ascii="Arial" w:hAnsi="Arial" w:cs="Arial"/>
          <w:color w:val="000000"/>
        </w:rPr>
      </w:pPr>
    </w:p>
    <w:p w:rsidR="00586CC4" w:rsidRPr="00586CC4" w:rsidRDefault="00586CC4" w:rsidP="00586CC4">
      <w:pPr>
        <w:rPr>
          <w:rFonts w:ascii="Arial" w:hAnsi="Arial" w:cs="Arial"/>
          <w:color w:val="000000"/>
        </w:rPr>
      </w:pPr>
      <w:r w:rsidRPr="00586CC4">
        <w:rPr>
          <w:rFonts w:ascii="Arial" w:hAnsi="Arial" w:cs="Arial"/>
          <w:color w:val="000000"/>
          <w:u w:val="single"/>
        </w:rPr>
        <w:t>Apartamiento</w:t>
      </w:r>
      <w:r w:rsidRPr="00586CC4">
        <w:rPr>
          <w:rFonts w:ascii="Arial" w:hAnsi="Arial" w:cs="Arial"/>
          <w:color w:val="000000"/>
        </w:rPr>
        <w:t>: La preterición de un descendiente heredero forzoso equivale a su apartamiento. Pero la preterición de todos los herederos forzosos anula las disposiciones sucesorias de contenido patrimonial.</w:t>
      </w:r>
    </w:p>
    <w:p w:rsidR="00586CC4" w:rsidRPr="00586CC4" w:rsidRDefault="00586CC4" w:rsidP="00586CC4">
      <w:pPr>
        <w:rPr>
          <w:rFonts w:ascii="Arial" w:hAnsi="Arial" w:cs="Arial"/>
          <w:color w:val="000000"/>
        </w:rPr>
      </w:pPr>
    </w:p>
    <w:p w:rsidR="00586CC4" w:rsidRPr="00586CC4" w:rsidRDefault="00586CC4" w:rsidP="00586CC4">
      <w:pPr>
        <w:rPr>
          <w:rFonts w:ascii="Arial" w:hAnsi="Arial" w:cs="Arial"/>
          <w:color w:val="000000"/>
        </w:rPr>
      </w:pPr>
      <w:r w:rsidRPr="00586CC4">
        <w:rPr>
          <w:rFonts w:ascii="Arial" w:hAnsi="Arial" w:cs="Arial"/>
          <w:color w:val="000000"/>
          <w:u w:val="single"/>
        </w:rPr>
        <w:t>Intangibilidad</w:t>
      </w:r>
      <w:r w:rsidRPr="00586CC4">
        <w:rPr>
          <w:rFonts w:ascii="Arial" w:hAnsi="Arial" w:cs="Arial"/>
          <w:color w:val="000000"/>
        </w:rPr>
        <w:t xml:space="preserve">. Según el artículo 56 </w:t>
      </w:r>
      <w:r w:rsidRPr="00586CC4">
        <w:rPr>
          <w:rFonts w:ascii="Arial" w:hAnsi="Arial" w:cs="Arial"/>
          <w:spacing w:val="-3"/>
          <w:lang w:val="es-ES_tradnl"/>
        </w:rPr>
        <w:t>no podrá imponerse a los hijos y descendientes sustitución o gravamen que exceda de la parte de libre disposición, a no ser a favor de otros sucesores forzosos</w:t>
      </w:r>
      <w:r w:rsidRPr="00586CC4">
        <w:rPr>
          <w:rFonts w:ascii="Arial" w:hAnsi="Arial" w:cs="Arial"/>
          <w:color w:val="000000"/>
        </w:rPr>
        <w:t>, salvo los derechos reconocidos al cónyuge viudo o miembro superviviente de la pareja de hecho.</w:t>
      </w:r>
    </w:p>
    <w:p w:rsidR="00586CC4" w:rsidRPr="00586CC4" w:rsidRDefault="00586CC4" w:rsidP="00586CC4">
      <w:pPr>
        <w:rPr>
          <w:rFonts w:ascii="Arial" w:hAnsi="Arial" w:cs="Arial"/>
          <w:color w:val="000000"/>
          <w:u w:val="single"/>
        </w:rPr>
      </w:pPr>
    </w:p>
    <w:p w:rsidR="00586CC4" w:rsidRPr="00586CC4" w:rsidRDefault="00586CC4" w:rsidP="00586CC4">
      <w:pPr>
        <w:rPr>
          <w:rFonts w:ascii="Arial" w:hAnsi="Arial" w:cs="Arial"/>
          <w:color w:val="000000"/>
        </w:rPr>
      </w:pPr>
      <w:r w:rsidRPr="00586CC4">
        <w:rPr>
          <w:rFonts w:ascii="Arial" w:hAnsi="Arial" w:cs="Arial"/>
          <w:color w:val="000000"/>
          <w:u w:val="single"/>
        </w:rPr>
        <w:t>Fuero de Ayala</w:t>
      </w:r>
      <w:r w:rsidRPr="00586CC4">
        <w:rPr>
          <w:rFonts w:ascii="Arial" w:hAnsi="Arial" w:cs="Arial"/>
          <w:color w:val="000000"/>
        </w:rPr>
        <w:t>: La Ley establece que los que ostenten la vecindad civil local ayalesa pueden disponer libremente de sus bienes como quisieren y por bien tuvieren por testamento, donación o pacto sucesorio, a título universal o singular, apartando a sus legitimarios con poco o mucho (art.89). También se regulan el apartamiento y el usufructo poderoso.</w:t>
      </w:r>
    </w:p>
    <w:p w:rsidR="00586CC4" w:rsidRPr="00586CC4" w:rsidRDefault="00586CC4" w:rsidP="00586CC4">
      <w:pPr>
        <w:rPr>
          <w:rFonts w:ascii="Arial" w:hAnsi="Arial" w:cs="Arial"/>
          <w:color w:val="000000"/>
        </w:rPr>
      </w:pPr>
    </w:p>
    <w:p w:rsidR="00586CC4" w:rsidRPr="00586CC4" w:rsidRDefault="00586CC4" w:rsidP="00586CC4">
      <w:pPr>
        <w:rPr>
          <w:rFonts w:ascii="Arial" w:hAnsi="Arial" w:cs="Arial"/>
          <w:b/>
          <w:color w:val="000000"/>
        </w:rPr>
      </w:pPr>
      <w:r w:rsidRPr="00586CC4">
        <w:rPr>
          <w:rFonts w:ascii="Arial" w:hAnsi="Arial" w:cs="Arial"/>
          <w:color w:val="000000"/>
          <w:u w:val="single"/>
        </w:rPr>
        <w:t>Guipúzcoa</w:t>
      </w:r>
      <w:r w:rsidRPr="00586CC4">
        <w:rPr>
          <w:rFonts w:ascii="Arial" w:hAnsi="Arial" w:cs="Arial"/>
          <w:b/>
          <w:color w:val="000000"/>
        </w:rPr>
        <w:t xml:space="preserve">: </w:t>
      </w:r>
      <w:r w:rsidRPr="00586CC4">
        <w:rPr>
          <w:rFonts w:ascii="Arial" w:hAnsi="Arial" w:cs="Arial"/>
          <w:color w:val="000000"/>
        </w:rPr>
        <w:t xml:space="preserve">Conforme al artículo 96 la ordenación sucesoria del caserío en el territorio histórico de </w:t>
      </w:r>
      <w:r w:rsidR="002A551B" w:rsidRPr="00586CC4">
        <w:rPr>
          <w:rFonts w:ascii="Arial" w:hAnsi="Arial" w:cs="Arial"/>
          <w:color w:val="000000"/>
        </w:rPr>
        <w:t>Gui</w:t>
      </w:r>
      <w:r w:rsidR="002A551B">
        <w:rPr>
          <w:rFonts w:ascii="Arial" w:hAnsi="Arial" w:cs="Arial"/>
          <w:color w:val="000000"/>
        </w:rPr>
        <w:t>púz</w:t>
      </w:r>
      <w:r w:rsidR="002A551B" w:rsidRPr="00586CC4">
        <w:rPr>
          <w:rFonts w:ascii="Arial" w:hAnsi="Arial" w:cs="Arial"/>
          <w:color w:val="000000"/>
        </w:rPr>
        <w:t>coa</w:t>
      </w:r>
      <w:r w:rsidRPr="00586CC4">
        <w:rPr>
          <w:rFonts w:ascii="Arial" w:hAnsi="Arial" w:cs="Arial"/>
          <w:color w:val="000000"/>
        </w:rPr>
        <w:t xml:space="preserve"> se regirá por las normas de esta ley, acomodándose a las formas, instituciones y principios tradicionales de dicho territorio histórico</w:t>
      </w:r>
      <w:r w:rsidRPr="00586CC4">
        <w:rPr>
          <w:rFonts w:ascii="Arial" w:hAnsi="Arial" w:cs="Arial"/>
          <w:color w:val="000000"/>
          <w:u w:val="single"/>
        </w:rPr>
        <w:t>.</w:t>
      </w:r>
    </w:p>
    <w:p w:rsidR="00586CC4" w:rsidRPr="00586CC4" w:rsidRDefault="00586CC4" w:rsidP="00586CC4">
      <w:pPr>
        <w:rPr>
          <w:rFonts w:ascii="Arial" w:hAnsi="Arial" w:cs="Arial"/>
          <w:color w:val="000000"/>
        </w:rPr>
      </w:pPr>
    </w:p>
    <w:p w:rsidR="002A7269" w:rsidRPr="00586CC4" w:rsidRDefault="002A7269" w:rsidP="003C53E7">
      <w:pPr>
        <w:widowControl w:val="0"/>
        <w:autoSpaceDE w:val="0"/>
        <w:autoSpaceDN w:val="0"/>
        <w:adjustRightInd w:val="0"/>
        <w:spacing w:line="360" w:lineRule="auto"/>
        <w:ind w:left="-567" w:firstLine="1287"/>
        <w:jc w:val="both"/>
        <w:rPr>
          <w:rFonts w:ascii="Arial" w:hAnsi="Arial" w:cs="Arial"/>
        </w:rPr>
      </w:pPr>
    </w:p>
    <w:p w:rsidR="00B322E0" w:rsidRPr="003C53E7" w:rsidRDefault="00B322E0" w:rsidP="003C53E7">
      <w:pPr>
        <w:widowControl w:val="0"/>
        <w:autoSpaceDE w:val="0"/>
        <w:autoSpaceDN w:val="0"/>
        <w:adjustRightInd w:val="0"/>
        <w:spacing w:line="360" w:lineRule="auto"/>
        <w:ind w:left="-567" w:firstLine="1287"/>
        <w:jc w:val="both"/>
        <w:rPr>
          <w:rFonts w:ascii="Arial" w:hAnsi="Arial" w:cs="Arial"/>
        </w:rPr>
      </w:pPr>
    </w:p>
    <w:p w:rsidR="00586CC4" w:rsidRDefault="00586CC4" w:rsidP="003C53E7">
      <w:pPr>
        <w:widowControl w:val="0"/>
        <w:autoSpaceDE w:val="0"/>
        <w:autoSpaceDN w:val="0"/>
        <w:adjustRightInd w:val="0"/>
        <w:spacing w:line="360" w:lineRule="auto"/>
        <w:jc w:val="both"/>
        <w:rPr>
          <w:rFonts w:ascii="Arial" w:hAnsi="Arial" w:cs="Arial"/>
          <w:b/>
          <w:sz w:val="30"/>
          <w:szCs w:val="30"/>
        </w:rPr>
      </w:pPr>
    </w:p>
    <w:p w:rsidR="00586CC4" w:rsidRDefault="00586CC4" w:rsidP="003C53E7">
      <w:pPr>
        <w:widowControl w:val="0"/>
        <w:autoSpaceDE w:val="0"/>
        <w:autoSpaceDN w:val="0"/>
        <w:adjustRightInd w:val="0"/>
        <w:spacing w:line="360" w:lineRule="auto"/>
        <w:jc w:val="both"/>
        <w:rPr>
          <w:rFonts w:ascii="Arial" w:hAnsi="Arial" w:cs="Arial"/>
          <w:b/>
          <w:sz w:val="30"/>
          <w:szCs w:val="30"/>
        </w:rPr>
      </w:pPr>
    </w:p>
    <w:p w:rsidR="00586CC4" w:rsidRDefault="00586CC4" w:rsidP="003C53E7">
      <w:pPr>
        <w:widowControl w:val="0"/>
        <w:autoSpaceDE w:val="0"/>
        <w:autoSpaceDN w:val="0"/>
        <w:adjustRightInd w:val="0"/>
        <w:spacing w:line="360" w:lineRule="auto"/>
        <w:jc w:val="both"/>
        <w:rPr>
          <w:rFonts w:ascii="Arial" w:hAnsi="Arial" w:cs="Arial"/>
          <w:b/>
          <w:sz w:val="30"/>
          <w:szCs w:val="30"/>
        </w:rPr>
      </w:pPr>
    </w:p>
    <w:p w:rsidR="006E5EDD" w:rsidRPr="003C53E7" w:rsidRDefault="00586CC4" w:rsidP="003C53E7">
      <w:pPr>
        <w:widowControl w:val="0"/>
        <w:autoSpaceDE w:val="0"/>
        <w:autoSpaceDN w:val="0"/>
        <w:adjustRightInd w:val="0"/>
        <w:spacing w:line="360" w:lineRule="auto"/>
        <w:jc w:val="both"/>
        <w:rPr>
          <w:rFonts w:ascii="Arial" w:hAnsi="Arial" w:cs="Arial"/>
          <w:b/>
          <w:sz w:val="30"/>
          <w:szCs w:val="30"/>
          <w:lang w:val="es-ES_tradnl"/>
        </w:rPr>
      </w:pPr>
      <w:r>
        <w:rPr>
          <w:rFonts w:ascii="Arial" w:hAnsi="Arial" w:cs="Arial"/>
          <w:b/>
          <w:sz w:val="30"/>
          <w:szCs w:val="30"/>
        </w:rPr>
        <w:t>Legítima del viudo en los derechos forales.</w:t>
      </w:r>
    </w:p>
    <w:p w:rsidR="00FB74EF" w:rsidRPr="00586CC4" w:rsidRDefault="00586CC4" w:rsidP="00586CC4">
      <w:pPr>
        <w:widowControl w:val="0"/>
        <w:autoSpaceDE w:val="0"/>
        <w:autoSpaceDN w:val="0"/>
        <w:adjustRightInd w:val="0"/>
        <w:spacing w:line="360" w:lineRule="auto"/>
        <w:ind w:left="-567"/>
        <w:jc w:val="both"/>
        <w:rPr>
          <w:rFonts w:ascii="Arial" w:hAnsi="Arial" w:cs="Arial"/>
          <w:b/>
          <w:bCs/>
          <w:shd w:val="clear" w:color="auto" w:fill="F6F6F2"/>
        </w:rPr>
      </w:pPr>
      <w:r>
        <w:rPr>
          <w:rFonts w:ascii="Arial" w:hAnsi="Arial" w:cs="Arial"/>
        </w:rPr>
        <w:lastRenderedPageBreak/>
        <w:t xml:space="preserve">En primer lugar, cabe destacar, como </w:t>
      </w:r>
      <w:r w:rsidR="00C528D6" w:rsidRPr="00586CC4">
        <w:rPr>
          <w:rFonts w:ascii="Arial" w:hAnsi="Arial" w:cs="Arial"/>
          <w:lang w:val="es-ES_tradnl"/>
        </w:rPr>
        <w:t>INTERPRETACION ACTUAL DEL 9,8CC</w:t>
      </w:r>
      <w:r>
        <w:rPr>
          <w:rFonts w:ascii="Arial" w:hAnsi="Arial" w:cs="Arial"/>
          <w:lang w:val="es-ES_tradnl"/>
        </w:rPr>
        <w:t>, el TS en</w:t>
      </w:r>
      <w:r w:rsidR="00F448C4" w:rsidRPr="00586CC4">
        <w:rPr>
          <w:rFonts w:ascii="Arial" w:hAnsi="Arial" w:cs="Arial"/>
          <w:lang w:val="es-ES_tradnl"/>
        </w:rPr>
        <w:t xml:space="preserve"> </w:t>
      </w:r>
      <w:r>
        <w:rPr>
          <w:rFonts w:ascii="Arial" w:hAnsi="Arial" w:cs="Arial"/>
          <w:lang w:val="es-ES_tradnl"/>
        </w:rPr>
        <w:t>STCIA de 28 febrero 2014</w:t>
      </w:r>
      <w:r w:rsidR="00F448C4" w:rsidRPr="00586CC4">
        <w:rPr>
          <w:rFonts w:ascii="Arial" w:hAnsi="Arial" w:cs="Arial"/>
          <w:lang w:val="es-ES_tradnl"/>
        </w:rPr>
        <w:t xml:space="preserve"> establece que los derechos del </w:t>
      </w:r>
      <w:r w:rsidR="002A551B" w:rsidRPr="00586CC4">
        <w:rPr>
          <w:rFonts w:ascii="Arial" w:hAnsi="Arial" w:cs="Arial"/>
          <w:lang w:val="es-ES_tradnl"/>
        </w:rPr>
        <w:t>cónyuge</w:t>
      </w:r>
      <w:r w:rsidR="00F448C4" w:rsidRPr="00586CC4">
        <w:rPr>
          <w:rFonts w:ascii="Arial" w:hAnsi="Arial" w:cs="Arial"/>
          <w:lang w:val="es-ES_tradnl"/>
        </w:rPr>
        <w:t xml:space="preserve"> viudo se </w:t>
      </w:r>
      <w:r w:rsidR="002A551B" w:rsidRPr="00586CC4">
        <w:rPr>
          <w:rFonts w:ascii="Arial" w:hAnsi="Arial" w:cs="Arial"/>
          <w:lang w:val="es-ES_tradnl"/>
        </w:rPr>
        <w:t>regirán</w:t>
      </w:r>
      <w:r w:rsidR="00F448C4" w:rsidRPr="00586CC4">
        <w:rPr>
          <w:rFonts w:ascii="Arial" w:hAnsi="Arial" w:cs="Arial"/>
          <w:lang w:val="es-ES_tradnl"/>
        </w:rPr>
        <w:t xml:space="preserve"> todos por la ley reguladora del régimen económico matrimonia</w:t>
      </w:r>
      <w:r>
        <w:rPr>
          <w:rFonts w:ascii="Arial" w:hAnsi="Arial" w:cs="Arial"/>
          <w:lang w:val="es-ES_tradnl"/>
        </w:rPr>
        <w:t>l, operando como excepción al principio general de unidad de la sucesión.</w:t>
      </w:r>
    </w:p>
    <w:p w:rsidR="00C528D6" w:rsidRPr="003C53E7" w:rsidRDefault="00C528D6" w:rsidP="003C53E7">
      <w:pPr>
        <w:widowControl w:val="0"/>
        <w:autoSpaceDE w:val="0"/>
        <w:autoSpaceDN w:val="0"/>
        <w:adjustRightInd w:val="0"/>
        <w:spacing w:line="360" w:lineRule="auto"/>
        <w:ind w:left="-567"/>
        <w:jc w:val="both"/>
        <w:rPr>
          <w:rFonts w:ascii="Arial" w:hAnsi="Arial" w:cs="Arial"/>
          <w:b/>
          <w:color w:val="FF0000"/>
        </w:rPr>
      </w:pPr>
    </w:p>
    <w:p w:rsidR="00625B22" w:rsidRPr="003C53E7" w:rsidRDefault="005D44A9" w:rsidP="003C53E7">
      <w:pPr>
        <w:widowControl w:val="0"/>
        <w:autoSpaceDE w:val="0"/>
        <w:autoSpaceDN w:val="0"/>
        <w:adjustRightInd w:val="0"/>
        <w:spacing w:line="360" w:lineRule="auto"/>
        <w:ind w:left="-567"/>
        <w:jc w:val="both"/>
        <w:rPr>
          <w:rFonts w:ascii="Arial" w:hAnsi="Arial" w:cs="Arial"/>
          <w:b/>
          <w:u w:val="single"/>
        </w:rPr>
      </w:pPr>
      <w:r w:rsidRPr="003C53E7">
        <w:rPr>
          <w:rFonts w:ascii="Arial" w:hAnsi="Arial" w:cs="Arial"/>
          <w:b/>
          <w:u w:val="single"/>
          <w:lang w:val="es-ES_tradnl"/>
        </w:rPr>
        <w:t>1.</w:t>
      </w:r>
      <w:r w:rsidR="00625B22" w:rsidRPr="003C53E7">
        <w:rPr>
          <w:rFonts w:ascii="Arial" w:hAnsi="Arial" w:cs="Arial"/>
          <w:b/>
          <w:u w:val="single"/>
          <w:lang w:val="es-ES_tradnl"/>
        </w:rPr>
        <w:t xml:space="preserve"> Cataluña</w:t>
      </w:r>
    </w:p>
    <w:p w:rsidR="006E5EDD" w:rsidRPr="003C53E7" w:rsidRDefault="006E5EDD" w:rsidP="003C53E7">
      <w:pPr>
        <w:widowControl w:val="0"/>
        <w:autoSpaceDE w:val="0"/>
        <w:autoSpaceDN w:val="0"/>
        <w:adjustRightInd w:val="0"/>
        <w:spacing w:line="360" w:lineRule="auto"/>
        <w:ind w:left="-567"/>
        <w:jc w:val="both"/>
        <w:rPr>
          <w:rFonts w:ascii="Arial" w:hAnsi="Arial" w:cs="Arial"/>
          <w:lang w:val="es-ES_tradnl"/>
        </w:rPr>
      </w:pPr>
    </w:p>
    <w:p w:rsidR="006E5EDD" w:rsidRPr="003C53E7" w:rsidRDefault="006E5EDD" w:rsidP="003C53E7">
      <w:pPr>
        <w:widowControl w:val="0"/>
        <w:autoSpaceDE w:val="0"/>
        <w:autoSpaceDN w:val="0"/>
        <w:adjustRightInd w:val="0"/>
        <w:spacing w:line="360" w:lineRule="auto"/>
        <w:ind w:left="-567"/>
        <w:jc w:val="both"/>
        <w:rPr>
          <w:rFonts w:ascii="Arial" w:hAnsi="Arial" w:cs="Arial"/>
          <w:lang w:val="es-ES_tradnl"/>
        </w:rPr>
      </w:pPr>
    </w:p>
    <w:p w:rsidR="00A73CA4" w:rsidRPr="003C53E7" w:rsidRDefault="00A73CA4" w:rsidP="003C53E7">
      <w:pPr>
        <w:widowControl w:val="0"/>
        <w:autoSpaceDE w:val="0"/>
        <w:autoSpaceDN w:val="0"/>
        <w:adjustRightInd w:val="0"/>
        <w:spacing w:line="360" w:lineRule="auto"/>
        <w:ind w:left="-567"/>
        <w:jc w:val="both"/>
        <w:rPr>
          <w:rFonts w:ascii="Arial" w:hAnsi="Arial" w:cs="Arial"/>
          <w:lang w:val="es-ES_tradnl"/>
        </w:rPr>
      </w:pPr>
      <w:r w:rsidRPr="003C53E7">
        <w:rPr>
          <w:rFonts w:ascii="Arial" w:hAnsi="Arial" w:cs="Arial"/>
          <w:lang w:val="es-ES_tradnl"/>
        </w:rPr>
        <w:t>En el ámbito del Derecho Catalán debemos señalar:</w:t>
      </w:r>
    </w:p>
    <w:p w:rsidR="00A73CA4" w:rsidRPr="003C53E7" w:rsidRDefault="00A73CA4" w:rsidP="003C53E7">
      <w:pPr>
        <w:widowControl w:val="0"/>
        <w:autoSpaceDE w:val="0"/>
        <w:autoSpaceDN w:val="0"/>
        <w:adjustRightInd w:val="0"/>
        <w:spacing w:line="360" w:lineRule="auto"/>
        <w:ind w:left="-567"/>
        <w:jc w:val="both"/>
        <w:rPr>
          <w:rFonts w:ascii="Arial" w:hAnsi="Arial" w:cs="Arial"/>
          <w:lang w:val="es-ES_tradnl"/>
        </w:rPr>
      </w:pPr>
    </w:p>
    <w:p w:rsidR="00A73CA4" w:rsidRPr="003C53E7" w:rsidRDefault="008975F2" w:rsidP="003C53E7">
      <w:pPr>
        <w:widowControl w:val="0"/>
        <w:autoSpaceDE w:val="0"/>
        <w:autoSpaceDN w:val="0"/>
        <w:adjustRightInd w:val="0"/>
        <w:spacing w:line="360" w:lineRule="auto"/>
        <w:ind w:left="-567" w:firstLine="709"/>
        <w:jc w:val="both"/>
        <w:rPr>
          <w:rFonts w:ascii="Arial" w:hAnsi="Arial" w:cs="Arial"/>
        </w:rPr>
      </w:pPr>
      <w:r w:rsidRPr="003C53E7">
        <w:rPr>
          <w:rFonts w:ascii="Arial" w:hAnsi="Arial" w:cs="Arial"/>
          <w:b/>
          <w:lang w:val="es-ES_tradnl"/>
        </w:rPr>
        <w:t xml:space="preserve">1.- </w:t>
      </w:r>
      <w:r w:rsidR="00A73CA4" w:rsidRPr="003C53E7">
        <w:rPr>
          <w:rFonts w:ascii="Arial" w:hAnsi="Arial" w:cs="Arial"/>
          <w:b/>
          <w:lang w:val="es-ES_tradnl"/>
        </w:rPr>
        <w:t xml:space="preserve">Derecho al ajuar y a la </w:t>
      </w:r>
      <w:r w:rsidR="002A551B" w:rsidRPr="003C53E7">
        <w:rPr>
          <w:rFonts w:ascii="Arial" w:hAnsi="Arial" w:cs="Arial"/>
          <w:b/>
          <w:lang w:val="es-ES_tradnl"/>
        </w:rPr>
        <w:t>vivienda. -</w:t>
      </w:r>
      <w:r w:rsidR="00A73CA4" w:rsidRPr="003C53E7">
        <w:rPr>
          <w:rFonts w:ascii="Arial" w:hAnsi="Arial" w:cs="Arial"/>
          <w:b/>
          <w:lang w:val="es-ES_tradnl"/>
        </w:rPr>
        <w:t xml:space="preserve"> Artículo 231-30</w:t>
      </w:r>
      <w:r w:rsidRPr="003C53E7">
        <w:rPr>
          <w:rFonts w:ascii="Arial" w:hAnsi="Arial" w:cs="Arial"/>
          <w:b/>
          <w:lang w:val="es-ES_tradnl"/>
        </w:rPr>
        <w:t xml:space="preserve">.- </w:t>
      </w:r>
      <w:r w:rsidR="00A73CA4" w:rsidRPr="003C53E7">
        <w:rPr>
          <w:rFonts w:ascii="Arial" w:hAnsi="Arial" w:cs="Arial"/>
        </w:rPr>
        <w:t xml:space="preserve">1. Corresponde al cónyuge superviviente, no separado judicialmente </w:t>
      </w:r>
      <w:r w:rsidR="002A551B" w:rsidRPr="003C53E7">
        <w:rPr>
          <w:rFonts w:ascii="Arial" w:hAnsi="Arial" w:cs="Arial"/>
        </w:rPr>
        <w:t>o,</w:t>
      </w:r>
      <w:r w:rsidR="00A73CA4" w:rsidRPr="003C53E7">
        <w:rPr>
          <w:rFonts w:ascii="Arial" w:hAnsi="Arial" w:cs="Arial"/>
        </w:rPr>
        <w:t xml:space="preserve"> de hecho, la propiedad </w:t>
      </w:r>
      <w:r w:rsidR="00E94A77">
        <w:rPr>
          <w:rFonts w:ascii="Arial" w:hAnsi="Arial" w:cs="Arial"/>
        </w:rPr>
        <w:t>del</w:t>
      </w:r>
      <w:r w:rsidR="00A73CA4" w:rsidRPr="003C53E7">
        <w:rPr>
          <w:rFonts w:ascii="Arial" w:hAnsi="Arial" w:cs="Arial"/>
        </w:rPr>
        <w:t xml:space="preserve"> ajuar de la vivienda conyugal</w:t>
      </w:r>
      <w:r w:rsidR="00E94A77">
        <w:rPr>
          <w:rFonts w:ascii="Arial" w:hAnsi="Arial" w:cs="Arial"/>
        </w:rPr>
        <w:t xml:space="preserve"> sin que se computen</w:t>
      </w:r>
      <w:r w:rsidR="00A73CA4" w:rsidRPr="003C53E7">
        <w:rPr>
          <w:rFonts w:ascii="Arial" w:hAnsi="Arial" w:cs="Arial"/>
        </w:rPr>
        <w:t xml:space="preserve"> en su haber hereditario.</w:t>
      </w:r>
    </w:p>
    <w:p w:rsidR="00DC1F55" w:rsidRPr="003C53E7" w:rsidRDefault="008975F2" w:rsidP="003C53E7">
      <w:pPr>
        <w:pStyle w:val="NormalWeb"/>
        <w:spacing w:line="360" w:lineRule="auto"/>
        <w:rPr>
          <w:rFonts w:ascii="Arial" w:hAnsi="Arial" w:cs="Arial"/>
          <w:sz w:val="24"/>
          <w:szCs w:val="24"/>
        </w:rPr>
      </w:pPr>
      <w:r w:rsidRPr="003C53E7">
        <w:rPr>
          <w:rFonts w:ascii="Arial" w:hAnsi="Arial" w:cs="Arial"/>
          <w:b/>
          <w:sz w:val="24"/>
          <w:szCs w:val="24"/>
          <w:lang w:val="es-ES_tradnl"/>
        </w:rPr>
        <w:t xml:space="preserve">2.- </w:t>
      </w:r>
      <w:r w:rsidR="00A73CA4" w:rsidRPr="003C53E7">
        <w:rPr>
          <w:rFonts w:ascii="Arial" w:hAnsi="Arial" w:cs="Arial"/>
          <w:b/>
          <w:sz w:val="24"/>
          <w:szCs w:val="24"/>
          <w:lang w:val="es-ES_tradnl"/>
        </w:rPr>
        <w:t xml:space="preserve">Año de </w:t>
      </w:r>
      <w:r w:rsidR="002A551B" w:rsidRPr="003C53E7">
        <w:rPr>
          <w:rFonts w:ascii="Arial" w:hAnsi="Arial" w:cs="Arial"/>
          <w:b/>
          <w:sz w:val="24"/>
          <w:szCs w:val="24"/>
          <w:lang w:val="es-ES_tradnl"/>
        </w:rPr>
        <w:t>viudedad. -</w:t>
      </w:r>
      <w:r w:rsidR="00A73CA4" w:rsidRPr="003C53E7">
        <w:rPr>
          <w:rFonts w:ascii="Arial" w:hAnsi="Arial" w:cs="Arial"/>
          <w:b/>
          <w:sz w:val="24"/>
          <w:szCs w:val="24"/>
          <w:lang w:val="es-ES_tradnl"/>
        </w:rPr>
        <w:t xml:space="preserve"> Art. 231-31.</w:t>
      </w:r>
      <w:r w:rsidRPr="003C53E7">
        <w:rPr>
          <w:rFonts w:ascii="Arial" w:hAnsi="Arial" w:cs="Arial"/>
          <w:b/>
          <w:sz w:val="24"/>
          <w:szCs w:val="24"/>
          <w:lang w:val="es-ES_tradnl"/>
        </w:rPr>
        <w:t xml:space="preserve"> </w:t>
      </w:r>
    </w:p>
    <w:p w:rsidR="00E94A77" w:rsidRDefault="00DC1F55" w:rsidP="003C53E7">
      <w:pPr>
        <w:spacing w:before="100" w:beforeAutospacing="1" w:after="100" w:afterAutospacing="1" w:line="360" w:lineRule="auto"/>
        <w:rPr>
          <w:rFonts w:ascii="Arial" w:hAnsi="Arial" w:cs="Arial"/>
        </w:rPr>
      </w:pPr>
      <w:r w:rsidRPr="003C53E7">
        <w:rPr>
          <w:rFonts w:ascii="Arial" w:hAnsi="Arial" w:cs="Arial"/>
        </w:rPr>
        <w:t>1. Durante el año siguiente al fallecimiento de uno de los cónyuges, el superviviente no separado judicialmente o de hecho que no sea usufructuario universal del patrimonio del premuerto tiene derecho a continuar usando la vivienda conyugal y a ser alimentado a cargo de este patrimonio</w:t>
      </w:r>
    </w:p>
    <w:p w:rsidR="00DC1F55" w:rsidRPr="003C53E7" w:rsidRDefault="00E94A77" w:rsidP="003C53E7">
      <w:pPr>
        <w:spacing w:before="100" w:beforeAutospacing="1" w:after="100" w:afterAutospacing="1" w:line="360" w:lineRule="auto"/>
        <w:rPr>
          <w:rFonts w:ascii="Arial" w:hAnsi="Arial" w:cs="Arial"/>
        </w:rPr>
      </w:pPr>
      <w:r>
        <w:rPr>
          <w:rFonts w:ascii="Arial" w:hAnsi="Arial" w:cs="Arial"/>
        </w:rPr>
        <w:t>Pierde estos</w:t>
      </w:r>
      <w:r w:rsidR="00DC1F55" w:rsidRPr="003C53E7">
        <w:rPr>
          <w:rFonts w:ascii="Arial" w:hAnsi="Arial" w:cs="Arial"/>
        </w:rPr>
        <w:t xml:space="preserve"> derechos si, durante el año siguiente al fallecimiento de su </w:t>
      </w:r>
      <w:r>
        <w:rPr>
          <w:rFonts w:ascii="Arial" w:hAnsi="Arial" w:cs="Arial"/>
        </w:rPr>
        <w:t>cónyuge, vuelve a casarse o</w:t>
      </w:r>
      <w:r w:rsidR="00DC1F55" w:rsidRPr="003C53E7">
        <w:rPr>
          <w:rFonts w:ascii="Arial" w:hAnsi="Arial" w:cs="Arial"/>
        </w:rPr>
        <w:t xml:space="preserve"> a vivir maritalmente con otra persona, </w:t>
      </w:r>
      <w:r>
        <w:rPr>
          <w:rFonts w:ascii="Arial" w:hAnsi="Arial" w:cs="Arial"/>
        </w:rPr>
        <w:t>o</w:t>
      </w:r>
      <w:r w:rsidR="00DC1F55" w:rsidRPr="003C53E7">
        <w:rPr>
          <w:rFonts w:ascii="Arial" w:hAnsi="Arial" w:cs="Arial"/>
        </w:rPr>
        <w:t xml:space="preserve"> abandona o descuida gravemente a los hijos comunes en potestad parental. En ningún caso está obligado a devolver el importe de los alimentos percibidos.</w:t>
      </w:r>
    </w:p>
    <w:p w:rsidR="008975F2" w:rsidRPr="003C53E7" w:rsidRDefault="008975F2" w:rsidP="003C53E7">
      <w:pPr>
        <w:widowControl w:val="0"/>
        <w:autoSpaceDE w:val="0"/>
        <w:autoSpaceDN w:val="0"/>
        <w:adjustRightInd w:val="0"/>
        <w:spacing w:line="360" w:lineRule="auto"/>
        <w:ind w:left="-567" w:firstLine="709"/>
        <w:jc w:val="both"/>
        <w:rPr>
          <w:rFonts w:ascii="Arial" w:hAnsi="Arial" w:cs="Arial"/>
        </w:rPr>
      </w:pPr>
    </w:p>
    <w:p w:rsidR="00A73CA4" w:rsidRPr="003C53E7" w:rsidRDefault="00A73CA4" w:rsidP="003C53E7">
      <w:pPr>
        <w:widowControl w:val="0"/>
        <w:autoSpaceDE w:val="0"/>
        <w:autoSpaceDN w:val="0"/>
        <w:adjustRightInd w:val="0"/>
        <w:spacing w:line="360" w:lineRule="auto"/>
        <w:jc w:val="both"/>
        <w:rPr>
          <w:rFonts w:ascii="Arial" w:hAnsi="Arial" w:cs="Arial"/>
          <w:lang w:val="es-ES_tradnl"/>
        </w:rPr>
      </w:pPr>
      <w:r w:rsidRPr="003C53E7">
        <w:rPr>
          <w:rFonts w:ascii="Arial" w:hAnsi="Arial" w:cs="Arial"/>
          <w:lang w:val="es-ES_tradnl"/>
        </w:rPr>
        <w:t>Por aplicación del artículo 234-14</w:t>
      </w:r>
      <w:r w:rsidR="00E94A77">
        <w:rPr>
          <w:rFonts w:ascii="Arial" w:hAnsi="Arial" w:cs="Arial"/>
          <w:lang w:val="es-ES_tradnl"/>
        </w:rPr>
        <w:t xml:space="preserve"> los dos anteriores derechos</w:t>
      </w:r>
      <w:r w:rsidRPr="003C53E7">
        <w:rPr>
          <w:rFonts w:ascii="Arial" w:hAnsi="Arial" w:cs="Arial"/>
          <w:lang w:val="es-ES_tradnl"/>
        </w:rPr>
        <w:t xml:space="preserve"> también se aplica</w:t>
      </w:r>
      <w:r w:rsidR="00E94A77">
        <w:rPr>
          <w:rFonts w:ascii="Arial" w:hAnsi="Arial" w:cs="Arial"/>
          <w:lang w:val="es-ES_tradnl"/>
        </w:rPr>
        <w:t>n</w:t>
      </w:r>
      <w:r w:rsidRPr="003C53E7">
        <w:rPr>
          <w:rFonts w:ascii="Arial" w:hAnsi="Arial" w:cs="Arial"/>
          <w:lang w:val="es-ES_tradnl"/>
        </w:rPr>
        <w:t xml:space="preserve"> a las parejas estables.</w:t>
      </w:r>
    </w:p>
    <w:p w:rsidR="008975F2" w:rsidRPr="003C53E7" w:rsidRDefault="008975F2" w:rsidP="003C53E7">
      <w:pPr>
        <w:widowControl w:val="0"/>
        <w:autoSpaceDE w:val="0"/>
        <w:autoSpaceDN w:val="0"/>
        <w:adjustRightInd w:val="0"/>
        <w:spacing w:line="360" w:lineRule="auto"/>
        <w:jc w:val="both"/>
        <w:rPr>
          <w:rFonts w:ascii="Arial" w:hAnsi="Arial" w:cs="Arial"/>
          <w:b/>
          <w:lang w:val="es-ES_tradnl"/>
        </w:rPr>
      </w:pPr>
    </w:p>
    <w:p w:rsidR="008975F2" w:rsidRPr="003C53E7" w:rsidRDefault="008975F2" w:rsidP="003C53E7">
      <w:pPr>
        <w:widowControl w:val="0"/>
        <w:autoSpaceDE w:val="0"/>
        <w:autoSpaceDN w:val="0"/>
        <w:adjustRightInd w:val="0"/>
        <w:spacing w:line="360" w:lineRule="auto"/>
        <w:jc w:val="both"/>
        <w:rPr>
          <w:rFonts w:ascii="Arial" w:hAnsi="Arial" w:cs="Arial"/>
          <w:b/>
          <w:lang w:val="es-ES_tradnl"/>
        </w:rPr>
      </w:pPr>
    </w:p>
    <w:p w:rsidR="00E94A77" w:rsidRDefault="00E94A77" w:rsidP="003C53E7">
      <w:pPr>
        <w:widowControl w:val="0"/>
        <w:autoSpaceDE w:val="0"/>
        <w:autoSpaceDN w:val="0"/>
        <w:adjustRightInd w:val="0"/>
        <w:spacing w:line="360" w:lineRule="auto"/>
        <w:ind w:left="-567" w:firstLine="567"/>
        <w:jc w:val="both"/>
        <w:rPr>
          <w:rFonts w:ascii="Arial" w:hAnsi="Arial" w:cs="Arial"/>
          <w:b/>
          <w:lang w:val="es-ES_tradnl"/>
        </w:rPr>
      </w:pPr>
    </w:p>
    <w:p w:rsidR="00E94A77" w:rsidRDefault="00E94A77" w:rsidP="003C53E7">
      <w:pPr>
        <w:widowControl w:val="0"/>
        <w:autoSpaceDE w:val="0"/>
        <w:autoSpaceDN w:val="0"/>
        <w:adjustRightInd w:val="0"/>
        <w:spacing w:line="360" w:lineRule="auto"/>
        <w:ind w:left="-567" w:firstLine="567"/>
        <w:jc w:val="both"/>
        <w:rPr>
          <w:rFonts w:ascii="Arial" w:hAnsi="Arial" w:cs="Arial"/>
          <w:b/>
          <w:lang w:val="es-ES_tradnl"/>
        </w:rPr>
      </w:pPr>
    </w:p>
    <w:p w:rsidR="00E94A77" w:rsidRDefault="00E94A77" w:rsidP="003C53E7">
      <w:pPr>
        <w:widowControl w:val="0"/>
        <w:autoSpaceDE w:val="0"/>
        <w:autoSpaceDN w:val="0"/>
        <w:adjustRightInd w:val="0"/>
        <w:spacing w:line="360" w:lineRule="auto"/>
        <w:ind w:left="-567" w:firstLine="567"/>
        <w:jc w:val="both"/>
        <w:rPr>
          <w:rFonts w:ascii="Arial" w:hAnsi="Arial" w:cs="Arial"/>
          <w:b/>
          <w:lang w:val="es-ES_tradnl"/>
        </w:rPr>
      </w:pPr>
    </w:p>
    <w:p w:rsidR="008975F2" w:rsidRPr="003C53E7" w:rsidRDefault="008975F2" w:rsidP="003C53E7">
      <w:pPr>
        <w:widowControl w:val="0"/>
        <w:autoSpaceDE w:val="0"/>
        <w:autoSpaceDN w:val="0"/>
        <w:adjustRightInd w:val="0"/>
        <w:spacing w:line="360" w:lineRule="auto"/>
        <w:ind w:left="-567" w:firstLine="567"/>
        <w:jc w:val="both"/>
        <w:rPr>
          <w:rFonts w:ascii="Arial" w:hAnsi="Arial" w:cs="Arial"/>
          <w:lang w:val="es-ES_tradnl"/>
        </w:rPr>
      </w:pPr>
      <w:r w:rsidRPr="003C53E7">
        <w:rPr>
          <w:rFonts w:ascii="Arial" w:hAnsi="Arial" w:cs="Arial"/>
          <w:b/>
          <w:lang w:val="es-ES_tradnl"/>
        </w:rPr>
        <w:t xml:space="preserve">3.- </w:t>
      </w:r>
      <w:r w:rsidR="008764FA" w:rsidRPr="003C53E7">
        <w:rPr>
          <w:rFonts w:ascii="Arial" w:hAnsi="Arial" w:cs="Arial"/>
          <w:b/>
          <w:lang w:val="es-ES_tradnl"/>
        </w:rPr>
        <w:t>L</w:t>
      </w:r>
      <w:r w:rsidR="00625B22" w:rsidRPr="003C53E7">
        <w:rPr>
          <w:rFonts w:ascii="Arial" w:hAnsi="Arial" w:cs="Arial"/>
          <w:b/>
          <w:lang w:val="es-ES_tradnl"/>
        </w:rPr>
        <w:t xml:space="preserve">a </w:t>
      </w:r>
      <w:r w:rsidR="002A551B" w:rsidRPr="003C53E7">
        <w:rPr>
          <w:rFonts w:ascii="Arial" w:hAnsi="Arial" w:cs="Arial"/>
          <w:b/>
          <w:lang w:val="es-ES_tradnl"/>
        </w:rPr>
        <w:t>tenuta. -</w:t>
      </w:r>
      <w:r w:rsidR="008764FA" w:rsidRPr="003C53E7">
        <w:rPr>
          <w:rFonts w:ascii="Arial" w:hAnsi="Arial" w:cs="Arial"/>
          <w:b/>
          <w:lang w:val="es-ES_tradnl"/>
        </w:rPr>
        <w:t xml:space="preserve"> </w:t>
      </w:r>
      <w:r w:rsidR="00E94A77">
        <w:rPr>
          <w:rFonts w:ascii="Arial" w:hAnsi="Arial" w:cs="Arial"/>
          <w:lang w:val="es-ES_tradnl"/>
        </w:rPr>
        <w:t>Institución</w:t>
      </w:r>
      <w:r w:rsidR="008764FA" w:rsidRPr="003C53E7">
        <w:rPr>
          <w:rFonts w:ascii="Arial" w:hAnsi="Arial" w:cs="Arial"/>
          <w:lang w:val="es-ES_tradnl"/>
        </w:rPr>
        <w:t xml:space="preserve"> en desuso, dada su vinculación al régimen dotal</w:t>
      </w:r>
      <w:r w:rsidR="00E94A77">
        <w:rPr>
          <w:rFonts w:ascii="Arial" w:hAnsi="Arial" w:cs="Arial"/>
          <w:lang w:val="es-ES_tradnl"/>
        </w:rPr>
        <w:t xml:space="preserve">, con </w:t>
      </w:r>
      <w:r w:rsidR="00E94A77">
        <w:rPr>
          <w:rFonts w:ascii="Arial" w:hAnsi="Arial" w:cs="Arial"/>
          <w:lang w:val="es-ES_tradnl"/>
        </w:rPr>
        <w:lastRenderedPageBreak/>
        <w:t>u</w:t>
      </w:r>
      <w:r w:rsidR="008764FA" w:rsidRPr="003C53E7">
        <w:rPr>
          <w:rFonts w:ascii="Arial" w:hAnsi="Arial" w:cs="Arial"/>
          <w:lang w:val="es-ES_tradnl"/>
        </w:rPr>
        <w:t>n valor puramente transitorio,</w:t>
      </w:r>
      <w:r w:rsidR="004327D1" w:rsidRPr="003C53E7">
        <w:rPr>
          <w:rFonts w:ascii="Arial" w:hAnsi="Arial" w:cs="Arial"/>
          <w:lang w:val="es-ES_tradnl"/>
        </w:rPr>
        <w:t xml:space="preserve"> y </w:t>
      </w:r>
      <w:r w:rsidR="008764FA" w:rsidRPr="003C53E7">
        <w:rPr>
          <w:rFonts w:ascii="Arial" w:hAnsi="Arial" w:cs="Arial"/>
          <w:lang w:val="es-ES_tradnl"/>
        </w:rPr>
        <w:t>se regula por las normas contenidas en la Compilación.</w:t>
      </w:r>
    </w:p>
    <w:p w:rsidR="008975F2" w:rsidRPr="003C53E7" w:rsidRDefault="008975F2" w:rsidP="003C53E7">
      <w:pPr>
        <w:widowControl w:val="0"/>
        <w:autoSpaceDE w:val="0"/>
        <w:autoSpaceDN w:val="0"/>
        <w:adjustRightInd w:val="0"/>
        <w:spacing w:line="360" w:lineRule="auto"/>
        <w:ind w:left="-567" w:firstLine="567"/>
        <w:jc w:val="both"/>
        <w:rPr>
          <w:rFonts w:ascii="Arial" w:hAnsi="Arial" w:cs="Arial"/>
          <w:lang w:val="es-ES_tradnl"/>
        </w:rPr>
      </w:pPr>
    </w:p>
    <w:p w:rsidR="00625B22" w:rsidRPr="003C53E7" w:rsidRDefault="00E94A77" w:rsidP="003C53E7">
      <w:pPr>
        <w:widowControl w:val="0"/>
        <w:autoSpaceDE w:val="0"/>
        <w:autoSpaceDN w:val="0"/>
        <w:adjustRightInd w:val="0"/>
        <w:spacing w:line="360" w:lineRule="auto"/>
        <w:ind w:left="-567" w:firstLine="567"/>
        <w:jc w:val="both"/>
        <w:rPr>
          <w:rFonts w:ascii="Arial" w:hAnsi="Arial" w:cs="Arial"/>
        </w:rPr>
      </w:pPr>
      <w:r>
        <w:rPr>
          <w:rFonts w:ascii="Arial" w:hAnsi="Arial" w:cs="Arial"/>
          <w:lang w:val="es-ES_tradnl"/>
        </w:rPr>
        <w:t>Es</w:t>
      </w:r>
      <w:r w:rsidR="00625B22" w:rsidRPr="003C53E7">
        <w:rPr>
          <w:rFonts w:ascii="Arial" w:hAnsi="Arial" w:cs="Arial"/>
          <w:lang w:val="es-ES_tradnl"/>
        </w:rPr>
        <w:t xml:space="preserve"> el derecho que tiene la viuda, mientras no se le restituya la dote y </w:t>
      </w:r>
      <w:r>
        <w:rPr>
          <w:rFonts w:ascii="Arial" w:hAnsi="Arial" w:cs="Arial"/>
          <w:lang w:val="es-ES_tradnl"/>
        </w:rPr>
        <w:t xml:space="preserve">se le </w:t>
      </w:r>
      <w:r w:rsidR="00625B22" w:rsidRPr="003C53E7">
        <w:rPr>
          <w:rFonts w:ascii="Arial" w:hAnsi="Arial" w:cs="Arial"/>
          <w:lang w:val="es-ES_tradnl"/>
        </w:rPr>
        <w:t xml:space="preserve">pague el </w:t>
      </w:r>
      <w:r>
        <w:rPr>
          <w:rFonts w:ascii="Arial" w:hAnsi="Arial" w:cs="Arial"/>
          <w:lang w:val="es-ES_tradnl"/>
        </w:rPr>
        <w:t xml:space="preserve">esponsalicio o </w:t>
      </w:r>
      <w:r w:rsidR="00625B22" w:rsidRPr="003C53E7">
        <w:rPr>
          <w:rFonts w:ascii="Arial" w:hAnsi="Arial" w:cs="Arial"/>
          <w:lang w:val="es-ES_tradnl"/>
        </w:rPr>
        <w:t>escreix, de poseer y usufructuar</w:t>
      </w:r>
      <w:r w:rsidR="00C83898" w:rsidRPr="003C53E7">
        <w:rPr>
          <w:rFonts w:ascii="Arial" w:hAnsi="Arial" w:cs="Arial"/>
          <w:lang w:val="es-ES_tradnl"/>
        </w:rPr>
        <w:t xml:space="preserve"> </w:t>
      </w:r>
      <w:r w:rsidR="00625B22" w:rsidRPr="003C53E7">
        <w:rPr>
          <w:rFonts w:ascii="Arial" w:hAnsi="Arial" w:cs="Arial"/>
          <w:lang w:val="es-ES_tradnl"/>
        </w:rPr>
        <w:t>todos los bienes del cónyuge premuerto, soportando sus cargas y con la obligación de alimentar a los hijos menores, a los imposibilitados para el tra</w:t>
      </w:r>
      <w:r w:rsidR="00625B22" w:rsidRPr="003C53E7">
        <w:rPr>
          <w:rFonts w:ascii="Arial" w:hAnsi="Arial" w:cs="Arial"/>
          <w:lang w:val="es-ES_tradnl"/>
        </w:rPr>
        <w:softHyphen/>
        <w:t xml:space="preserve">bajo y a los que, aun siendo mayores, mantuviera </w:t>
      </w:r>
      <w:r>
        <w:rPr>
          <w:rFonts w:ascii="Arial" w:hAnsi="Arial" w:cs="Arial"/>
          <w:lang w:val="es-ES_tradnl"/>
        </w:rPr>
        <w:t>el cónyuge premuerto en la casa.</w:t>
      </w:r>
    </w:p>
    <w:p w:rsidR="008764FA" w:rsidRDefault="008764FA" w:rsidP="003C53E7">
      <w:pPr>
        <w:widowControl w:val="0"/>
        <w:autoSpaceDE w:val="0"/>
        <w:autoSpaceDN w:val="0"/>
        <w:adjustRightInd w:val="0"/>
        <w:spacing w:line="360" w:lineRule="auto"/>
        <w:ind w:left="-567"/>
        <w:jc w:val="both"/>
        <w:rPr>
          <w:rFonts w:ascii="Arial" w:hAnsi="Arial" w:cs="Arial"/>
          <w:lang w:val="es-ES_tradnl"/>
        </w:rPr>
      </w:pPr>
    </w:p>
    <w:p w:rsidR="00E94A77" w:rsidRPr="003C53E7" w:rsidRDefault="00E94A77" w:rsidP="003C53E7">
      <w:pPr>
        <w:widowControl w:val="0"/>
        <w:autoSpaceDE w:val="0"/>
        <w:autoSpaceDN w:val="0"/>
        <w:adjustRightInd w:val="0"/>
        <w:spacing w:line="360" w:lineRule="auto"/>
        <w:ind w:left="-567"/>
        <w:jc w:val="both"/>
        <w:rPr>
          <w:rFonts w:ascii="Arial" w:hAnsi="Arial" w:cs="Arial"/>
          <w:lang w:val="es-ES_tradnl"/>
        </w:rPr>
      </w:pPr>
    </w:p>
    <w:p w:rsidR="008764FA" w:rsidRPr="003C53E7" w:rsidRDefault="008975F2" w:rsidP="00E94A77">
      <w:pPr>
        <w:widowControl w:val="0"/>
        <w:autoSpaceDE w:val="0"/>
        <w:autoSpaceDN w:val="0"/>
        <w:adjustRightInd w:val="0"/>
        <w:spacing w:line="360" w:lineRule="auto"/>
        <w:ind w:left="-567" w:firstLine="567"/>
        <w:jc w:val="both"/>
        <w:rPr>
          <w:rFonts w:ascii="Arial" w:hAnsi="Arial" w:cs="Arial"/>
          <w:lang w:val="es-ES_tradnl"/>
        </w:rPr>
      </w:pPr>
      <w:r w:rsidRPr="003C53E7">
        <w:rPr>
          <w:rFonts w:ascii="Arial" w:hAnsi="Arial" w:cs="Arial"/>
          <w:b/>
          <w:lang w:val="es-ES_tradnl"/>
        </w:rPr>
        <w:t xml:space="preserve">4.- </w:t>
      </w:r>
      <w:r w:rsidR="00625B22" w:rsidRPr="003C53E7">
        <w:rPr>
          <w:rFonts w:ascii="Arial" w:hAnsi="Arial" w:cs="Arial"/>
          <w:b/>
          <w:lang w:val="es-ES_tradnl"/>
        </w:rPr>
        <w:t xml:space="preserve">La cuarta </w:t>
      </w:r>
      <w:r w:rsidR="002A551B" w:rsidRPr="003C53E7">
        <w:rPr>
          <w:rFonts w:ascii="Arial" w:hAnsi="Arial" w:cs="Arial"/>
          <w:b/>
          <w:lang w:val="es-ES_tradnl"/>
        </w:rPr>
        <w:t>viudal. -</w:t>
      </w:r>
      <w:r w:rsidR="002A551B">
        <w:rPr>
          <w:rFonts w:ascii="Arial" w:hAnsi="Arial" w:cs="Arial"/>
          <w:b/>
          <w:lang w:val="es-ES_tradnl"/>
        </w:rPr>
        <w:t xml:space="preserve"> </w:t>
      </w:r>
    </w:p>
    <w:p w:rsidR="00701FF5" w:rsidRPr="003C53E7" w:rsidRDefault="00701FF5" w:rsidP="003C53E7">
      <w:pPr>
        <w:pStyle w:val="NormalWeb"/>
        <w:spacing w:line="360" w:lineRule="auto"/>
        <w:rPr>
          <w:rFonts w:ascii="Arial" w:hAnsi="Arial" w:cs="Arial"/>
          <w:sz w:val="24"/>
          <w:szCs w:val="24"/>
        </w:rPr>
      </w:pPr>
      <w:bookmarkStart w:id="4" w:name="a4521"/>
      <w:r w:rsidRPr="003C53E7">
        <w:rPr>
          <w:rStyle w:val="Textoennegrita"/>
          <w:rFonts w:ascii="Arial" w:hAnsi="Arial" w:cs="Arial"/>
          <w:sz w:val="24"/>
          <w:szCs w:val="24"/>
        </w:rPr>
        <w:t>Artículo 452-1.</w:t>
      </w:r>
      <w:bookmarkEnd w:id="4"/>
      <w:r w:rsidRPr="003C53E7">
        <w:rPr>
          <w:rFonts w:ascii="Arial" w:hAnsi="Arial" w:cs="Arial"/>
          <w:sz w:val="24"/>
          <w:szCs w:val="24"/>
        </w:rPr>
        <w:t xml:space="preserve"> Derecho a la cuarta viudal. </w:t>
      </w:r>
    </w:p>
    <w:p w:rsidR="00E94A77" w:rsidRDefault="00701FF5" w:rsidP="003C53E7">
      <w:pPr>
        <w:pStyle w:val="NormalWeb"/>
        <w:spacing w:line="360" w:lineRule="auto"/>
        <w:rPr>
          <w:rFonts w:ascii="Arial" w:hAnsi="Arial" w:cs="Arial"/>
          <w:sz w:val="24"/>
          <w:szCs w:val="24"/>
        </w:rPr>
      </w:pPr>
      <w:r w:rsidRPr="003C53E7">
        <w:rPr>
          <w:rFonts w:ascii="Arial" w:hAnsi="Arial" w:cs="Arial"/>
          <w:sz w:val="24"/>
          <w:szCs w:val="24"/>
        </w:rPr>
        <w:t xml:space="preserve">1. El cónyuge viudo o el conviviente en pareja estable que, con los bienes propios, </w:t>
      </w:r>
      <w:r w:rsidR="00E94A77">
        <w:rPr>
          <w:rFonts w:ascii="Arial" w:hAnsi="Arial" w:cs="Arial"/>
          <w:sz w:val="24"/>
          <w:szCs w:val="24"/>
        </w:rPr>
        <w:t>los provenientes</w:t>
      </w:r>
      <w:r w:rsidRPr="003C53E7">
        <w:rPr>
          <w:rFonts w:ascii="Arial" w:hAnsi="Arial" w:cs="Arial"/>
          <w:sz w:val="24"/>
          <w:szCs w:val="24"/>
        </w:rPr>
        <w:t xml:space="preserve"> de liquidación del régimen económico matrimonial y los que el causante le atribuya por causa de muerte, no tenga recursos económicos suficientes para satisfacer sus </w:t>
      </w:r>
      <w:r w:rsidR="00E94A77">
        <w:rPr>
          <w:rFonts w:ascii="Arial" w:hAnsi="Arial" w:cs="Arial"/>
          <w:sz w:val="24"/>
          <w:szCs w:val="24"/>
        </w:rPr>
        <w:t>necesidades,</w:t>
      </w:r>
      <w:r w:rsidRPr="003C53E7">
        <w:rPr>
          <w:rFonts w:ascii="Arial" w:hAnsi="Arial" w:cs="Arial"/>
          <w:sz w:val="24"/>
          <w:szCs w:val="24"/>
        </w:rPr>
        <w:t xml:space="preserve"> tiene derecho a obtener en la sucesión del cónyuge o conviviente premuerto la cantidad que sea precisa para atenderlas, hasta un máximo de la cuarta parte del activo hereditario líquid</w:t>
      </w:r>
      <w:r w:rsidR="00E94A77">
        <w:rPr>
          <w:rFonts w:ascii="Arial" w:hAnsi="Arial" w:cs="Arial"/>
          <w:sz w:val="24"/>
          <w:szCs w:val="24"/>
        </w:rPr>
        <w:t>o.</w:t>
      </w:r>
      <w:bookmarkStart w:id="5" w:name="a4522"/>
    </w:p>
    <w:bookmarkEnd w:id="5"/>
    <w:p w:rsidR="00E94A77" w:rsidRDefault="00E94A77" w:rsidP="003C53E7">
      <w:pPr>
        <w:pStyle w:val="parrafo"/>
        <w:spacing w:line="360" w:lineRule="auto"/>
        <w:ind w:left="-567" w:firstLine="567"/>
        <w:jc w:val="both"/>
        <w:rPr>
          <w:rFonts w:ascii="Arial" w:hAnsi="Arial" w:cs="Arial"/>
          <w:sz w:val="18"/>
          <w:szCs w:val="18"/>
        </w:rPr>
      </w:pPr>
    </w:p>
    <w:p w:rsidR="00D04787" w:rsidRPr="00E94A77" w:rsidRDefault="00D04787" w:rsidP="003C53E7">
      <w:pPr>
        <w:pStyle w:val="parrafo"/>
        <w:spacing w:line="360" w:lineRule="auto"/>
        <w:ind w:left="-567" w:firstLine="567"/>
        <w:jc w:val="both"/>
        <w:rPr>
          <w:rFonts w:ascii="Arial" w:hAnsi="Arial" w:cs="Arial"/>
        </w:rPr>
      </w:pPr>
      <w:r w:rsidRPr="00E94A77">
        <w:rPr>
          <w:rFonts w:ascii="Arial" w:hAnsi="Arial" w:cs="Arial"/>
        </w:rPr>
        <w:t xml:space="preserve">El cónyuge viudo </w:t>
      </w:r>
      <w:r w:rsidR="00E94A77" w:rsidRPr="00E94A77">
        <w:rPr>
          <w:rFonts w:ascii="Arial" w:hAnsi="Arial" w:cs="Arial"/>
        </w:rPr>
        <w:t xml:space="preserve">o pareja estable </w:t>
      </w:r>
      <w:r w:rsidR="002A551B" w:rsidRPr="00E94A77">
        <w:rPr>
          <w:rFonts w:ascii="Arial" w:hAnsi="Arial" w:cs="Arial"/>
        </w:rPr>
        <w:t>superviviente no</w:t>
      </w:r>
      <w:r w:rsidRPr="00E94A77">
        <w:rPr>
          <w:rFonts w:ascii="Arial" w:hAnsi="Arial" w:cs="Arial"/>
        </w:rPr>
        <w:t xml:space="preserve"> tiene derecho a suceder ab intestato al causante si en el momento de la apertura de la sucesión estaba separado o si estaba pendiente una demanda de nulidad de matrimonio, de divo</w:t>
      </w:r>
      <w:r w:rsidR="00E94A77">
        <w:rPr>
          <w:rFonts w:ascii="Arial" w:hAnsi="Arial" w:cs="Arial"/>
        </w:rPr>
        <w:t>rcio o de separación, salvo reconciliación.</w:t>
      </w:r>
    </w:p>
    <w:p w:rsidR="00E94A77" w:rsidRDefault="00E94A77" w:rsidP="003C53E7">
      <w:pPr>
        <w:pStyle w:val="NormalWeb"/>
        <w:spacing w:line="360" w:lineRule="auto"/>
        <w:rPr>
          <w:rStyle w:val="Textoennegrita"/>
          <w:rFonts w:ascii="Arial" w:hAnsi="Arial" w:cs="Arial"/>
          <w:sz w:val="24"/>
          <w:szCs w:val="24"/>
        </w:rPr>
      </w:pPr>
      <w:bookmarkStart w:id="6" w:name="a4524"/>
    </w:p>
    <w:p w:rsidR="00E94A77" w:rsidRDefault="00E94A77" w:rsidP="003C53E7">
      <w:pPr>
        <w:pStyle w:val="NormalWeb"/>
        <w:spacing w:line="360" w:lineRule="auto"/>
        <w:rPr>
          <w:rStyle w:val="Textoennegrita"/>
          <w:rFonts w:ascii="Arial" w:hAnsi="Arial" w:cs="Arial"/>
          <w:sz w:val="24"/>
          <w:szCs w:val="24"/>
        </w:rPr>
      </w:pPr>
    </w:p>
    <w:p w:rsidR="00E94A77" w:rsidRDefault="00E94A77" w:rsidP="003C53E7">
      <w:pPr>
        <w:pStyle w:val="NormalWeb"/>
        <w:spacing w:line="360" w:lineRule="auto"/>
        <w:rPr>
          <w:rStyle w:val="Textoennegrita"/>
          <w:rFonts w:ascii="Arial" w:hAnsi="Arial" w:cs="Arial"/>
          <w:sz w:val="24"/>
          <w:szCs w:val="24"/>
        </w:rPr>
      </w:pPr>
    </w:p>
    <w:p w:rsidR="00701FF5" w:rsidRPr="00E94A77" w:rsidRDefault="00701FF5" w:rsidP="003C53E7">
      <w:pPr>
        <w:pStyle w:val="NormalWeb"/>
        <w:spacing w:line="360" w:lineRule="auto"/>
        <w:rPr>
          <w:rFonts w:ascii="Arial" w:hAnsi="Arial" w:cs="Arial"/>
          <w:sz w:val="24"/>
          <w:szCs w:val="24"/>
        </w:rPr>
      </w:pPr>
      <w:r w:rsidRPr="00E94A77">
        <w:rPr>
          <w:rStyle w:val="Textoennegrita"/>
          <w:rFonts w:ascii="Arial" w:hAnsi="Arial" w:cs="Arial"/>
          <w:sz w:val="24"/>
          <w:szCs w:val="24"/>
        </w:rPr>
        <w:t>Artículo 452-4.</w:t>
      </w:r>
      <w:bookmarkEnd w:id="6"/>
      <w:r w:rsidRPr="00E94A77">
        <w:rPr>
          <w:rFonts w:ascii="Arial" w:hAnsi="Arial" w:cs="Arial"/>
          <w:sz w:val="24"/>
          <w:szCs w:val="24"/>
        </w:rPr>
        <w:t xml:space="preserve"> Reclamación y pago de la cuarta viudal. </w:t>
      </w:r>
    </w:p>
    <w:p w:rsidR="00701FF5" w:rsidRPr="00E94A77" w:rsidRDefault="00E94A77" w:rsidP="003C53E7">
      <w:pPr>
        <w:pStyle w:val="NormalWeb"/>
        <w:spacing w:line="360" w:lineRule="auto"/>
        <w:rPr>
          <w:rFonts w:ascii="Arial" w:hAnsi="Arial" w:cs="Arial"/>
          <w:sz w:val="24"/>
          <w:szCs w:val="24"/>
        </w:rPr>
      </w:pPr>
      <w:r>
        <w:rPr>
          <w:rFonts w:ascii="Arial" w:hAnsi="Arial" w:cs="Arial"/>
          <w:sz w:val="24"/>
          <w:szCs w:val="24"/>
        </w:rPr>
        <w:lastRenderedPageBreak/>
        <w:t xml:space="preserve">1. </w:t>
      </w:r>
      <w:r w:rsidR="00701FF5" w:rsidRPr="00E94A77">
        <w:rPr>
          <w:rFonts w:ascii="Arial" w:hAnsi="Arial" w:cs="Arial"/>
          <w:sz w:val="24"/>
          <w:szCs w:val="24"/>
        </w:rPr>
        <w:t>La cuarta viudal confiere acción personal contra los herederos del causante</w:t>
      </w:r>
      <w:r>
        <w:rPr>
          <w:rFonts w:ascii="Arial" w:hAnsi="Arial" w:cs="Arial"/>
          <w:sz w:val="24"/>
          <w:szCs w:val="24"/>
        </w:rPr>
        <w:t>.</w:t>
      </w:r>
    </w:p>
    <w:p w:rsidR="00701FF5" w:rsidRPr="00E94A77" w:rsidRDefault="00701FF5" w:rsidP="003C53E7">
      <w:pPr>
        <w:pStyle w:val="NormalWeb"/>
        <w:spacing w:line="360" w:lineRule="auto"/>
        <w:rPr>
          <w:rFonts w:ascii="Arial" w:hAnsi="Arial" w:cs="Arial"/>
          <w:sz w:val="24"/>
          <w:szCs w:val="24"/>
        </w:rPr>
      </w:pPr>
      <w:r w:rsidRPr="00E94A77">
        <w:rPr>
          <w:rFonts w:ascii="Arial" w:hAnsi="Arial" w:cs="Arial"/>
          <w:sz w:val="24"/>
          <w:szCs w:val="24"/>
        </w:rPr>
        <w:t>2. El heredero o las personas facultadas para efectuar el pago pueden optar por hacerlo en dinero o en bienes de la herencia</w:t>
      </w:r>
      <w:r w:rsidR="00E94A77">
        <w:rPr>
          <w:rFonts w:ascii="Arial" w:hAnsi="Arial" w:cs="Arial"/>
          <w:sz w:val="24"/>
          <w:szCs w:val="24"/>
        </w:rPr>
        <w:t>.</w:t>
      </w:r>
    </w:p>
    <w:p w:rsidR="00701FF5" w:rsidRPr="00E94A77" w:rsidRDefault="00701FF5" w:rsidP="003C53E7">
      <w:pPr>
        <w:pStyle w:val="NormalWeb"/>
        <w:spacing w:line="360" w:lineRule="auto"/>
        <w:rPr>
          <w:rFonts w:ascii="Arial" w:hAnsi="Arial" w:cs="Arial"/>
          <w:sz w:val="24"/>
          <w:szCs w:val="24"/>
        </w:rPr>
      </w:pPr>
      <w:r w:rsidRPr="00E94A77">
        <w:rPr>
          <w:rFonts w:ascii="Arial" w:hAnsi="Arial" w:cs="Arial"/>
          <w:sz w:val="24"/>
          <w:szCs w:val="24"/>
        </w:rPr>
        <w:t>3. La cuarta viudal devenga interés desde que es reclamada judicialmente.</w:t>
      </w:r>
    </w:p>
    <w:p w:rsidR="00701FF5" w:rsidRPr="00E94A77" w:rsidRDefault="00E94A77" w:rsidP="003C53E7">
      <w:pPr>
        <w:pStyle w:val="NormalWeb"/>
        <w:spacing w:line="360" w:lineRule="auto"/>
        <w:rPr>
          <w:rFonts w:ascii="Arial" w:hAnsi="Arial" w:cs="Arial"/>
          <w:sz w:val="24"/>
          <w:szCs w:val="24"/>
        </w:rPr>
      </w:pPr>
      <w:r>
        <w:rPr>
          <w:rFonts w:ascii="Arial" w:hAnsi="Arial" w:cs="Arial"/>
          <w:sz w:val="24"/>
          <w:szCs w:val="24"/>
        </w:rPr>
        <w:t xml:space="preserve">4. Se </w:t>
      </w:r>
      <w:r w:rsidR="00701FF5" w:rsidRPr="00E94A77">
        <w:rPr>
          <w:rFonts w:ascii="Arial" w:hAnsi="Arial" w:cs="Arial"/>
          <w:sz w:val="24"/>
          <w:szCs w:val="24"/>
        </w:rPr>
        <w:t>puede solicitar que la demanda de reclamación de la cuarta viudal se anote preventivamente en el Registro de la Propiedad.</w:t>
      </w:r>
    </w:p>
    <w:p w:rsidR="00E94A77" w:rsidRDefault="00E94A77" w:rsidP="003C53E7">
      <w:pPr>
        <w:pStyle w:val="NormalWeb"/>
        <w:spacing w:line="360" w:lineRule="auto"/>
        <w:rPr>
          <w:rFonts w:ascii="Arial" w:hAnsi="Arial" w:cs="Arial"/>
          <w:sz w:val="24"/>
          <w:szCs w:val="24"/>
        </w:rPr>
      </w:pPr>
    </w:p>
    <w:p w:rsidR="00E94A77" w:rsidRDefault="00701FF5" w:rsidP="003C53E7">
      <w:pPr>
        <w:pStyle w:val="NormalWeb"/>
        <w:spacing w:line="360" w:lineRule="auto"/>
        <w:rPr>
          <w:rFonts w:ascii="Arial" w:hAnsi="Arial" w:cs="Arial"/>
          <w:sz w:val="24"/>
          <w:szCs w:val="24"/>
        </w:rPr>
      </w:pPr>
      <w:r w:rsidRPr="00E94A77">
        <w:rPr>
          <w:rFonts w:ascii="Arial" w:hAnsi="Arial" w:cs="Arial"/>
          <w:sz w:val="24"/>
          <w:szCs w:val="24"/>
        </w:rPr>
        <w:t xml:space="preserve">Si el valor del activo hereditario líquido no permite al heredero efectuar el pago el cónyuge viudo o el conviviente superviviente y los herederos del causante pueden </w:t>
      </w:r>
      <w:r w:rsidR="00E94A77">
        <w:rPr>
          <w:rFonts w:ascii="Arial" w:hAnsi="Arial" w:cs="Arial"/>
          <w:sz w:val="24"/>
          <w:szCs w:val="24"/>
        </w:rPr>
        <w:t>ejercer</w:t>
      </w:r>
      <w:r w:rsidRPr="00E94A77">
        <w:rPr>
          <w:rFonts w:ascii="Arial" w:hAnsi="Arial" w:cs="Arial"/>
          <w:sz w:val="24"/>
          <w:szCs w:val="24"/>
        </w:rPr>
        <w:t xml:space="preserve"> acción para reducir o suprimir legados, donaciones y demás a</w:t>
      </w:r>
      <w:r w:rsidR="00E94A77">
        <w:rPr>
          <w:rFonts w:ascii="Arial" w:hAnsi="Arial" w:cs="Arial"/>
          <w:sz w:val="24"/>
          <w:szCs w:val="24"/>
        </w:rPr>
        <w:t>tribuciones por causa de muerte, salvo las hechas en concepto de legítima o imputables a la misma.</w:t>
      </w:r>
    </w:p>
    <w:p w:rsidR="00701FF5" w:rsidRPr="00E94A77" w:rsidRDefault="00701FF5" w:rsidP="003C53E7">
      <w:pPr>
        <w:pStyle w:val="NormalWeb"/>
        <w:spacing w:line="360" w:lineRule="auto"/>
        <w:rPr>
          <w:rFonts w:ascii="Arial" w:hAnsi="Arial" w:cs="Arial"/>
          <w:sz w:val="24"/>
          <w:szCs w:val="24"/>
        </w:rPr>
      </w:pPr>
      <w:r w:rsidRPr="00E94A77">
        <w:rPr>
          <w:rFonts w:ascii="Arial" w:hAnsi="Arial" w:cs="Arial"/>
          <w:sz w:val="24"/>
          <w:szCs w:val="24"/>
        </w:rPr>
        <w:t xml:space="preserve"> El derecho a reclam</w:t>
      </w:r>
      <w:r w:rsidR="00E94A77">
        <w:rPr>
          <w:rFonts w:ascii="Arial" w:hAnsi="Arial" w:cs="Arial"/>
          <w:sz w:val="24"/>
          <w:szCs w:val="24"/>
        </w:rPr>
        <w:t>ar la cuarta viudal se extingue:</w:t>
      </w:r>
    </w:p>
    <w:p w:rsidR="00701FF5" w:rsidRPr="00E94A77" w:rsidRDefault="00701FF5" w:rsidP="003C53E7">
      <w:pPr>
        <w:pStyle w:val="NormalWeb"/>
        <w:numPr>
          <w:ilvl w:val="0"/>
          <w:numId w:val="8"/>
        </w:numPr>
        <w:spacing w:line="360" w:lineRule="auto"/>
        <w:jc w:val="left"/>
        <w:rPr>
          <w:rFonts w:ascii="Arial" w:hAnsi="Arial" w:cs="Arial"/>
          <w:sz w:val="24"/>
          <w:szCs w:val="24"/>
        </w:rPr>
      </w:pPr>
      <w:r w:rsidRPr="00E94A77">
        <w:rPr>
          <w:rFonts w:ascii="Arial" w:hAnsi="Arial" w:cs="Arial"/>
          <w:sz w:val="24"/>
          <w:szCs w:val="24"/>
        </w:rPr>
        <w:t>Por renuncia hecha después de la muerte del causante.</w:t>
      </w:r>
    </w:p>
    <w:p w:rsidR="00701FF5" w:rsidRPr="00E94A77" w:rsidRDefault="00701FF5" w:rsidP="003C53E7">
      <w:pPr>
        <w:pStyle w:val="NormalWeb"/>
        <w:numPr>
          <w:ilvl w:val="0"/>
          <w:numId w:val="8"/>
        </w:numPr>
        <w:spacing w:line="360" w:lineRule="auto"/>
        <w:jc w:val="left"/>
        <w:rPr>
          <w:rFonts w:ascii="Arial" w:hAnsi="Arial" w:cs="Arial"/>
          <w:sz w:val="24"/>
          <w:szCs w:val="24"/>
        </w:rPr>
      </w:pPr>
      <w:r w:rsidRPr="00E94A77">
        <w:rPr>
          <w:rFonts w:ascii="Arial" w:hAnsi="Arial" w:cs="Arial"/>
          <w:sz w:val="24"/>
          <w:szCs w:val="24"/>
        </w:rPr>
        <w:t>Por matrimonio o convivencia marital con otra persona, después de la muerte del causante y antes de haberlo ejercido.</w:t>
      </w:r>
    </w:p>
    <w:p w:rsidR="00701FF5" w:rsidRPr="00E94A77" w:rsidRDefault="00701FF5" w:rsidP="003C53E7">
      <w:pPr>
        <w:pStyle w:val="NormalWeb"/>
        <w:numPr>
          <w:ilvl w:val="0"/>
          <w:numId w:val="8"/>
        </w:numPr>
        <w:spacing w:line="360" w:lineRule="auto"/>
        <w:jc w:val="left"/>
        <w:rPr>
          <w:rFonts w:ascii="Arial" w:hAnsi="Arial" w:cs="Arial"/>
          <w:sz w:val="24"/>
          <w:szCs w:val="24"/>
        </w:rPr>
      </w:pPr>
      <w:r w:rsidRPr="00E94A77">
        <w:rPr>
          <w:rFonts w:ascii="Arial" w:hAnsi="Arial" w:cs="Arial"/>
          <w:sz w:val="24"/>
          <w:szCs w:val="24"/>
        </w:rPr>
        <w:t>Por la muerte del cónyuge viudo o el conviviente en pareja estable superviviente sin haberlo ejercido.</w:t>
      </w:r>
    </w:p>
    <w:p w:rsidR="00701FF5" w:rsidRPr="00E94A77" w:rsidRDefault="00701FF5" w:rsidP="003C53E7">
      <w:pPr>
        <w:pStyle w:val="NormalWeb"/>
        <w:numPr>
          <w:ilvl w:val="0"/>
          <w:numId w:val="8"/>
        </w:numPr>
        <w:spacing w:line="360" w:lineRule="auto"/>
        <w:jc w:val="left"/>
        <w:rPr>
          <w:rFonts w:ascii="Arial" w:hAnsi="Arial" w:cs="Arial"/>
          <w:sz w:val="24"/>
          <w:szCs w:val="24"/>
        </w:rPr>
      </w:pPr>
      <w:r w:rsidRPr="00E94A77">
        <w:rPr>
          <w:rFonts w:ascii="Arial" w:hAnsi="Arial" w:cs="Arial"/>
          <w:sz w:val="24"/>
          <w:szCs w:val="24"/>
        </w:rPr>
        <w:t>Por suspensión o privación de la potestad del cónyuge viudo o conviviente en pareja estable superviviente, por causa que le sea imputable, sobre los hijos comunes con el causante.</w:t>
      </w:r>
    </w:p>
    <w:p w:rsidR="008764FA" w:rsidRDefault="00701FF5" w:rsidP="00E94A77">
      <w:pPr>
        <w:pStyle w:val="NormalWeb"/>
        <w:spacing w:line="360" w:lineRule="auto"/>
        <w:rPr>
          <w:rFonts w:ascii="Arial" w:hAnsi="Arial" w:cs="Arial"/>
          <w:sz w:val="24"/>
          <w:szCs w:val="24"/>
        </w:rPr>
      </w:pPr>
      <w:r w:rsidRPr="00E94A77">
        <w:rPr>
          <w:rFonts w:ascii="Arial" w:hAnsi="Arial" w:cs="Arial"/>
          <w:sz w:val="24"/>
          <w:szCs w:val="24"/>
        </w:rPr>
        <w:t>La pretensión para reclamar la cuarta viudal prescribe al cabo de tres años de la muerte del causante.</w:t>
      </w:r>
    </w:p>
    <w:p w:rsidR="00E94A77" w:rsidRPr="00E94A77" w:rsidRDefault="00E94A77" w:rsidP="00E94A77">
      <w:pPr>
        <w:pStyle w:val="NormalWeb"/>
        <w:spacing w:line="360" w:lineRule="auto"/>
        <w:rPr>
          <w:rFonts w:ascii="Arial" w:hAnsi="Arial" w:cs="Arial"/>
          <w:sz w:val="24"/>
          <w:szCs w:val="24"/>
        </w:rPr>
      </w:pPr>
      <w:r>
        <w:rPr>
          <w:rFonts w:ascii="Arial" w:hAnsi="Arial" w:cs="Arial"/>
          <w:sz w:val="24"/>
          <w:szCs w:val="24"/>
        </w:rPr>
        <w:t xml:space="preserve">El libro IV del CCC regula también el usufructo viudal en la sucesión intestada, objeto de estudio en el tema 118. Únicamente </w:t>
      </w:r>
      <w:r w:rsidR="002A551B">
        <w:rPr>
          <w:rFonts w:ascii="Arial" w:hAnsi="Arial" w:cs="Arial"/>
          <w:sz w:val="24"/>
          <w:szCs w:val="24"/>
        </w:rPr>
        <w:t>hay que señalar</w:t>
      </w:r>
      <w:r>
        <w:rPr>
          <w:rFonts w:ascii="Arial" w:hAnsi="Arial" w:cs="Arial"/>
          <w:sz w:val="24"/>
          <w:szCs w:val="24"/>
        </w:rPr>
        <w:t xml:space="preserve"> aquí que el cónyuge viudo o conviviente en pareja estable superviviente adquieren por ministerio de la ley el usufructo de toda la herencia en la sucesión ab intestado de su consorte.</w:t>
      </w:r>
    </w:p>
    <w:p w:rsidR="00426D2E" w:rsidRPr="003C53E7" w:rsidRDefault="00426D2E" w:rsidP="003C53E7">
      <w:pPr>
        <w:widowControl w:val="0"/>
        <w:autoSpaceDE w:val="0"/>
        <w:autoSpaceDN w:val="0"/>
        <w:adjustRightInd w:val="0"/>
        <w:spacing w:line="360" w:lineRule="auto"/>
        <w:ind w:left="-567"/>
        <w:jc w:val="both"/>
        <w:rPr>
          <w:rFonts w:ascii="Arial" w:hAnsi="Arial" w:cs="Arial"/>
        </w:rPr>
      </w:pPr>
    </w:p>
    <w:p w:rsidR="00625B22" w:rsidRPr="003C53E7" w:rsidRDefault="00625B22" w:rsidP="00E94A77">
      <w:pPr>
        <w:widowControl w:val="0"/>
        <w:autoSpaceDE w:val="0"/>
        <w:autoSpaceDN w:val="0"/>
        <w:adjustRightInd w:val="0"/>
        <w:spacing w:line="360" w:lineRule="auto"/>
        <w:jc w:val="both"/>
        <w:rPr>
          <w:rFonts w:ascii="Arial" w:hAnsi="Arial" w:cs="Arial"/>
          <w:b/>
          <w:lang w:val="es-ES_tradnl"/>
        </w:rPr>
      </w:pPr>
      <w:r w:rsidRPr="003C53E7">
        <w:rPr>
          <w:rFonts w:ascii="Arial" w:hAnsi="Arial" w:cs="Arial"/>
          <w:b/>
          <w:lang w:val="es-ES_tradnl"/>
        </w:rPr>
        <w:t>2.</w:t>
      </w:r>
      <w:r w:rsidR="002A551B">
        <w:rPr>
          <w:rFonts w:ascii="Arial" w:hAnsi="Arial" w:cs="Arial"/>
          <w:b/>
          <w:lang w:val="es-ES_tradnl"/>
        </w:rPr>
        <w:t xml:space="preserve"> </w:t>
      </w:r>
      <w:r w:rsidRPr="003C53E7">
        <w:rPr>
          <w:rFonts w:ascii="Arial" w:hAnsi="Arial" w:cs="Arial"/>
          <w:b/>
          <w:lang w:val="es-ES_tradnl"/>
        </w:rPr>
        <w:t>Baleares</w:t>
      </w:r>
      <w:r w:rsidR="006B6BB2" w:rsidRPr="003C53E7">
        <w:rPr>
          <w:rFonts w:ascii="Arial" w:hAnsi="Arial" w:cs="Arial"/>
          <w:b/>
          <w:lang w:val="es-ES_tradnl"/>
        </w:rPr>
        <w:t>.</w:t>
      </w:r>
    </w:p>
    <w:p w:rsidR="006B6BB2" w:rsidRPr="003C53E7" w:rsidRDefault="006B6BB2" w:rsidP="003C53E7">
      <w:pPr>
        <w:widowControl w:val="0"/>
        <w:autoSpaceDE w:val="0"/>
        <w:autoSpaceDN w:val="0"/>
        <w:adjustRightInd w:val="0"/>
        <w:spacing w:line="360" w:lineRule="auto"/>
        <w:ind w:left="-567"/>
        <w:jc w:val="both"/>
        <w:rPr>
          <w:rFonts w:ascii="Arial" w:hAnsi="Arial" w:cs="Arial"/>
          <w:lang w:val="es-ES_tradnl"/>
        </w:rPr>
      </w:pPr>
    </w:p>
    <w:p w:rsidR="00A73CA4" w:rsidRPr="003C53E7" w:rsidRDefault="00A73CA4" w:rsidP="003C53E7">
      <w:pPr>
        <w:widowControl w:val="0"/>
        <w:autoSpaceDE w:val="0"/>
        <w:autoSpaceDN w:val="0"/>
        <w:adjustRightInd w:val="0"/>
        <w:spacing w:line="360" w:lineRule="auto"/>
        <w:ind w:left="-567"/>
        <w:jc w:val="both"/>
        <w:rPr>
          <w:rFonts w:ascii="Arial" w:hAnsi="Arial" w:cs="Arial"/>
          <w:lang w:val="es-ES_tradnl"/>
        </w:rPr>
      </w:pPr>
    </w:p>
    <w:p w:rsidR="00625B22" w:rsidRPr="003C53E7" w:rsidRDefault="00625B22" w:rsidP="003C53E7">
      <w:pPr>
        <w:widowControl w:val="0"/>
        <w:numPr>
          <w:ilvl w:val="0"/>
          <w:numId w:val="4"/>
        </w:numPr>
        <w:autoSpaceDE w:val="0"/>
        <w:autoSpaceDN w:val="0"/>
        <w:adjustRightInd w:val="0"/>
        <w:spacing w:line="360" w:lineRule="auto"/>
        <w:jc w:val="both"/>
        <w:rPr>
          <w:rFonts w:ascii="Arial" w:hAnsi="Arial" w:cs="Arial"/>
          <w:b/>
          <w:lang w:val="es-ES_tradnl"/>
        </w:rPr>
      </w:pPr>
      <w:r w:rsidRPr="003C53E7">
        <w:rPr>
          <w:rFonts w:ascii="Arial" w:hAnsi="Arial" w:cs="Arial"/>
          <w:b/>
          <w:lang w:val="es-ES_tradnl"/>
        </w:rPr>
        <w:t>Mallorca y Menorca</w:t>
      </w:r>
      <w:r w:rsidR="006B6BB2" w:rsidRPr="003C53E7">
        <w:rPr>
          <w:rFonts w:ascii="Arial" w:hAnsi="Arial" w:cs="Arial"/>
          <w:b/>
          <w:lang w:val="es-ES_tradnl"/>
        </w:rPr>
        <w:t>.</w:t>
      </w:r>
    </w:p>
    <w:p w:rsidR="006B6BB2" w:rsidRPr="003C53E7" w:rsidRDefault="006B6BB2" w:rsidP="003C53E7">
      <w:pPr>
        <w:widowControl w:val="0"/>
        <w:autoSpaceDE w:val="0"/>
        <w:autoSpaceDN w:val="0"/>
        <w:adjustRightInd w:val="0"/>
        <w:spacing w:line="360" w:lineRule="auto"/>
        <w:jc w:val="both"/>
        <w:rPr>
          <w:rFonts w:ascii="Arial" w:hAnsi="Arial" w:cs="Arial"/>
          <w:lang w:val="es-ES_tradnl"/>
        </w:rPr>
      </w:pPr>
    </w:p>
    <w:p w:rsidR="006B6BB2" w:rsidRPr="003C53E7" w:rsidRDefault="006B6BB2" w:rsidP="003C53E7">
      <w:pPr>
        <w:widowControl w:val="0"/>
        <w:autoSpaceDE w:val="0"/>
        <w:autoSpaceDN w:val="0"/>
        <w:adjustRightInd w:val="0"/>
        <w:spacing w:line="360" w:lineRule="auto"/>
        <w:jc w:val="both"/>
        <w:rPr>
          <w:rFonts w:ascii="Arial" w:hAnsi="Arial" w:cs="Arial"/>
        </w:rPr>
      </w:pPr>
      <w:r w:rsidRPr="003C53E7">
        <w:rPr>
          <w:rFonts w:ascii="Arial" w:hAnsi="Arial" w:cs="Arial"/>
          <w:lang w:val="es-ES_tradnl"/>
        </w:rPr>
        <w:t>El cónyuge viudo tiene la condición de legitimario.</w:t>
      </w:r>
    </w:p>
    <w:p w:rsidR="00511C21" w:rsidRPr="003C53E7" w:rsidRDefault="00511C21" w:rsidP="003C53E7">
      <w:pPr>
        <w:pStyle w:val="NormalWeb"/>
        <w:spacing w:line="360" w:lineRule="auto"/>
        <w:rPr>
          <w:rFonts w:ascii="Arial" w:hAnsi="Arial" w:cs="Arial"/>
          <w:sz w:val="24"/>
          <w:szCs w:val="24"/>
        </w:rPr>
      </w:pPr>
      <w:bookmarkStart w:id="7" w:name="a45"/>
      <w:r w:rsidRPr="003C53E7">
        <w:rPr>
          <w:rStyle w:val="Textoennegrita"/>
          <w:rFonts w:ascii="Arial" w:hAnsi="Arial" w:cs="Arial"/>
          <w:sz w:val="24"/>
          <w:szCs w:val="24"/>
        </w:rPr>
        <w:t>Artículo 45.</w:t>
      </w:r>
      <w:bookmarkEnd w:id="7"/>
      <w:r w:rsidRPr="003C53E7">
        <w:rPr>
          <w:rFonts w:ascii="Arial" w:hAnsi="Arial" w:cs="Arial"/>
          <w:sz w:val="24"/>
          <w:szCs w:val="24"/>
        </w:rPr>
        <w:t xml:space="preserve"> El cónyuge que al morir su consorte no se hallare separado de hecho ni en virtud se sentencia firme, salvo que en ambos casos lo estuviere por causa imputable al difunto, será legitimario en la sucesión de éste.</w:t>
      </w:r>
    </w:p>
    <w:p w:rsidR="00511C21" w:rsidRPr="003C53E7" w:rsidRDefault="00511C21" w:rsidP="003C53E7">
      <w:pPr>
        <w:pStyle w:val="NormalWeb"/>
        <w:spacing w:line="360" w:lineRule="auto"/>
        <w:rPr>
          <w:rFonts w:ascii="Arial" w:hAnsi="Arial" w:cs="Arial"/>
          <w:sz w:val="24"/>
          <w:szCs w:val="24"/>
        </w:rPr>
      </w:pPr>
      <w:r w:rsidRPr="003C53E7">
        <w:rPr>
          <w:rFonts w:ascii="Arial" w:hAnsi="Arial" w:cs="Arial"/>
          <w:sz w:val="24"/>
          <w:szCs w:val="24"/>
        </w:rPr>
        <w:t xml:space="preserve">Interpuesta la demanda de separación o aprobada la reconciliación, se estará a lo prevenido en el </w:t>
      </w:r>
      <w:hyperlink r:id="rId12" w:anchor="a835" w:history="1">
        <w:r w:rsidRPr="003C53E7">
          <w:rPr>
            <w:rStyle w:val="Hipervnculo"/>
            <w:rFonts w:ascii="Arial" w:hAnsi="Arial" w:cs="Arial"/>
            <w:color w:val="auto"/>
            <w:sz w:val="24"/>
            <w:szCs w:val="24"/>
          </w:rPr>
          <w:t>artículo 835 del Código Civil</w:t>
        </w:r>
      </w:hyperlink>
      <w:r w:rsidRPr="003C53E7">
        <w:rPr>
          <w:rFonts w:ascii="Arial" w:hAnsi="Arial" w:cs="Arial"/>
          <w:sz w:val="24"/>
          <w:szCs w:val="24"/>
        </w:rPr>
        <w:t>.</w:t>
      </w:r>
    </w:p>
    <w:p w:rsidR="00511C21" w:rsidRPr="003C53E7" w:rsidRDefault="00511C21" w:rsidP="003C53E7">
      <w:pPr>
        <w:pStyle w:val="NormalWeb"/>
        <w:spacing w:line="360" w:lineRule="auto"/>
        <w:rPr>
          <w:rFonts w:ascii="Arial" w:hAnsi="Arial" w:cs="Arial"/>
          <w:sz w:val="24"/>
          <w:szCs w:val="24"/>
        </w:rPr>
      </w:pPr>
      <w:r w:rsidRPr="003C53E7">
        <w:rPr>
          <w:rFonts w:ascii="Arial" w:hAnsi="Arial" w:cs="Arial"/>
          <w:sz w:val="24"/>
          <w:szCs w:val="24"/>
        </w:rPr>
        <w:t>Concurriendo con descendientes, la legítima vidual será el usufructo de la mitad del haber hereditario; en concurrencia con padres, el usufructo de dos tercios; y, en los demás supuestos, el usufructo universal.</w:t>
      </w:r>
    </w:p>
    <w:p w:rsidR="0016366F" w:rsidRPr="003C53E7" w:rsidRDefault="00B96BCC" w:rsidP="00B96BCC">
      <w:pPr>
        <w:spacing w:before="100" w:beforeAutospacing="1" w:after="100" w:afterAutospacing="1" w:line="360" w:lineRule="auto"/>
        <w:rPr>
          <w:rFonts w:ascii="Arial" w:hAnsi="Arial" w:cs="Arial"/>
          <w:lang w:val="es-ES_tradnl"/>
        </w:rPr>
      </w:pPr>
      <w:r>
        <w:rPr>
          <w:rFonts w:ascii="Arial" w:hAnsi="Arial" w:cs="Arial"/>
          <w:bCs/>
        </w:rPr>
        <w:t xml:space="preserve">La </w:t>
      </w:r>
      <w:r w:rsidR="002A551B">
        <w:rPr>
          <w:rFonts w:ascii="Arial" w:hAnsi="Arial" w:cs="Arial"/>
          <w:bCs/>
        </w:rPr>
        <w:t>legítima</w:t>
      </w:r>
      <w:r>
        <w:rPr>
          <w:rFonts w:ascii="Arial" w:hAnsi="Arial" w:cs="Arial"/>
          <w:bCs/>
        </w:rPr>
        <w:t xml:space="preserve"> del viudo es conmutable en los términos de los artículos 839 y 840 CC, que se estudian en otro tema.</w:t>
      </w:r>
    </w:p>
    <w:p w:rsidR="00625B22" w:rsidRPr="003C53E7" w:rsidRDefault="00625B22" w:rsidP="003C53E7">
      <w:pPr>
        <w:widowControl w:val="0"/>
        <w:autoSpaceDE w:val="0"/>
        <w:autoSpaceDN w:val="0"/>
        <w:adjustRightInd w:val="0"/>
        <w:spacing w:line="360" w:lineRule="auto"/>
        <w:ind w:left="-567"/>
        <w:jc w:val="both"/>
        <w:rPr>
          <w:rFonts w:ascii="Arial" w:hAnsi="Arial" w:cs="Arial"/>
          <w:b/>
        </w:rPr>
      </w:pPr>
      <w:r w:rsidRPr="003C53E7">
        <w:rPr>
          <w:rFonts w:ascii="Arial" w:hAnsi="Arial" w:cs="Arial"/>
          <w:lang w:val="es-ES_tradnl"/>
        </w:rPr>
        <w:t>2)</w:t>
      </w:r>
      <w:r w:rsidR="002A551B">
        <w:rPr>
          <w:rFonts w:ascii="Arial" w:hAnsi="Arial" w:cs="Arial"/>
          <w:lang w:val="es-ES_tradnl"/>
        </w:rPr>
        <w:t xml:space="preserve"> </w:t>
      </w:r>
      <w:r w:rsidRPr="003C53E7">
        <w:rPr>
          <w:rFonts w:ascii="Arial" w:hAnsi="Arial" w:cs="Arial"/>
          <w:b/>
          <w:lang w:val="es-ES_tradnl"/>
        </w:rPr>
        <w:t>Ibiza y Formentera</w:t>
      </w:r>
    </w:p>
    <w:p w:rsidR="006B6BB2" w:rsidRPr="003C53E7" w:rsidRDefault="00B96BCC" w:rsidP="003C53E7">
      <w:pPr>
        <w:widowControl w:val="0"/>
        <w:autoSpaceDE w:val="0"/>
        <w:autoSpaceDN w:val="0"/>
        <w:adjustRightInd w:val="0"/>
        <w:spacing w:line="360" w:lineRule="auto"/>
        <w:ind w:left="-567" w:firstLine="567"/>
        <w:jc w:val="both"/>
        <w:rPr>
          <w:rFonts w:ascii="Arial" w:hAnsi="Arial" w:cs="Arial"/>
          <w:lang w:val="es-ES_tradnl"/>
        </w:rPr>
      </w:pPr>
      <w:r>
        <w:rPr>
          <w:rFonts w:ascii="Arial" w:hAnsi="Arial" w:cs="Arial"/>
          <w:lang w:val="es-ES_tradnl"/>
        </w:rPr>
        <w:t>N</w:t>
      </w:r>
      <w:r w:rsidR="00625B22" w:rsidRPr="003C53E7">
        <w:rPr>
          <w:rFonts w:ascii="Arial" w:hAnsi="Arial" w:cs="Arial"/>
          <w:lang w:val="es-ES_tradnl"/>
        </w:rPr>
        <w:t xml:space="preserve">o </w:t>
      </w:r>
      <w:r>
        <w:rPr>
          <w:rFonts w:ascii="Arial" w:hAnsi="Arial" w:cs="Arial"/>
          <w:lang w:val="es-ES_tradnl"/>
        </w:rPr>
        <w:t xml:space="preserve">se </w:t>
      </w:r>
      <w:r w:rsidR="00625B22" w:rsidRPr="003C53E7">
        <w:rPr>
          <w:rFonts w:ascii="Arial" w:hAnsi="Arial" w:cs="Arial"/>
          <w:lang w:val="es-ES_tradnl"/>
        </w:rPr>
        <w:t>incluye al cónyu</w:t>
      </w:r>
      <w:r w:rsidR="006B6BB2" w:rsidRPr="003C53E7">
        <w:rPr>
          <w:rFonts w:ascii="Arial" w:hAnsi="Arial" w:cs="Arial"/>
          <w:lang w:val="es-ES_tradnl"/>
        </w:rPr>
        <w:t>ge viudo entre los legitimarios</w:t>
      </w:r>
      <w:r w:rsidR="00511C21" w:rsidRPr="003C53E7">
        <w:rPr>
          <w:rFonts w:ascii="Arial" w:hAnsi="Arial" w:cs="Arial"/>
          <w:lang w:val="es-ES_tradnl"/>
        </w:rPr>
        <w:t>, si bien se le reconocen derechos.</w:t>
      </w:r>
    </w:p>
    <w:p w:rsidR="00511C21" w:rsidRPr="003C53E7" w:rsidRDefault="00B96BCC" w:rsidP="003C53E7">
      <w:pPr>
        <w:pStyle w:val="NormalWeb"/>
        <w:spacing w:line="360" w:lineRule="auto"/>
        <w:rPr>
          <w:rFonts w:ascii="Arial" w:hAnsi="Arial" w:cs="Arial"/>
          <w:sz w:val="24"/>
          <w:szCs w:val="24"/>
        </w:rPr>
      </w:pPr>
      <w:r>
        <w:rPr>
          <w:rStyle w:val="Textoennegrita"/>
          <w:rFonts w:ascii="Arial" w:hAnsi="Arial" w:cs="Arial"/>
          <w:b w:val="0"/>
          <w:sz w:val="24"/>
          <w:szCs w:val="24"/>
          <w:lang w:val="es-ES_tradnl"/>
        </w:rPr>
        <w:t>El</w:t>
      </w:r>
      <w:r w:rsidR="00511C21" w:rsidRPr="003C53E7">
        <w:rPr>
          <w:rFonts w:ascii="Arial" w:hAnsi="Arial" w:cs="Arial"/>
          <w:sz w:val="24"/>
          <w:szCs w:val="24"/>
        </w:rPr>
        <w:t xml:space="preserve"> cónyuge vi</w:t>
      </w:r>
      <w:r>
        <w:rPr>
          <w:rFonts w:ascii="Arial" w:hAnsi="Arial" w:cs="Arial"/>
          <w:sz w:val="24"/>
          <w:szCs w:val="24"/>
        </w:rPr>
        <w:t xml:space="preserve">udo adquirirá, libre de fianza, </w:t>
      </w:r>
      <w:r w:rsidR="00511C21" w:rsidRPr="003C53E7">
        <w:rPr>
          <w:rFonts w:ascii="Arial" w:hAnsi="Arial" w:cs="Arial"/>
          <w:sz w:val="24"/>
          <w:szCs w:val="24"/>
        </w:rPr>
        <w:t>el usufructo de la mitad de la herencia en concurrencia con descendientes y de dos terceras partes de la herencia en concurrencia con ascendientes.</w:t>
      </w:r>
    </w:p>
    <w:p w:rsidR="00625B22" w:rsidRPr="00B96BCC" w:rsidRDefault="00B96BCC" w:rsidP="003C53E7">
      <w:pPr>
        <w:widowControl w:val="0"/>
        <w:autoSpaceDE w:val="0"/>
        <w:autoSpaceDN w:val="0"/>
        <w:adjustRightInd w:val="0"/>
        <w:spacing w:line="360" w:lineRule="auto"/>
        <w:jc w:val="both"/>
        <w:rPr>
          <w:rFonts w:ascii="Arial" w:hAnsi="Arial" w:cs="Arial"/>
        </w:rPr>
      </w:pPr>
      <w:r w:rsidRPr="00B96BCC">
        <w:rPr>
          <w:rFonts w:ascii="Arial" w:hAnsi="Arial" w:cs="Arial"/>
          <w:lang w:val="es-ES_tradnl"/>
        </w:rPr>
        <w:t>E</w:t>
      </w:r>
      <w:r w:rsidR="00625B22" w:rsidRPr="00B96BCC">
        <w:rPr>
          <w:rFonts w:ascii="Arial" w:hAnsi="Arial" w:cs="Arial"/>
          <w:lang w:val="es-ES_tradnl"/>
        </w:rPr>
        <w:t xml:space="preserve">s heredero abintestato </w:t>
      </w:r>
      <w:r>
        <w:rPr>
          <w:rFonts w:ascii="Arial" w:hAnsi="Arial" w:cs="Arial"/>
          <w:lang w:val="es-ES_tradnl"/>
        </w:rPr>
        <w:t>en propiedad en defecto de ascendientes y descendientes</w:t>
      </w:r>
      <w:r w:rsidR="00625B22" w:rsidRPr="00B96BCC">
        <w:rPr>
          <w:rFonts w:ascii="Arial" w:hAnsi="Arial" w:cs="Arial"/>
          <w:lang w:val="es-ES_tradnl"/>
        </w:rPr>
        <w:t>, por aplicación del artículo 944 del C.C.</w:t>
      </w:r>
    </w:p>
    <w:p w:rsidR="0016366F" w:rsidRPr="003C53E7" w:rsidRDefault="0016366F" w:rsidP="003C53E7">
      <w:pPr>
        <w:widowControl w:val="0"/>
        <w:autoSpaceDE w:val="0"/>
        <w:autoSpaceDN w:val="0"/>
        <w:adjustRightInd w:val="0"/>
        <w:spacing w:line="360" w:lineRule="auto"/>
        <w:ind w:left="-567"/>
        <w:jc w:val="both"/>
        <w:rPr>
          <w:rFonts w:ascii="Arial" w:hAnsi="Arial" w:cs="Arial"/>
          <w:lang w:val="es-ES_tradnl"/>
        </w:rPr>
      </w:pPr>
    </w:p>
    <w:p w:rsidR="00625B22" w:rsidRPr="003C53E7" w:rsidRDefault="00625B22" w:rsidP="003C53E7">
      <w:pPr>
        <w:widowControl w:val="0"/>
        <w:autoSpaceDE w:val="0"/>
        <w:autoSpaceDN w:val="0"/>
        <w:adjustRightInd w:val="0"/>
        <w:spacing w:line="360" w:lineRule="auto"/>
        <w:ind w:left="-567"/>
        <w:jc w:val="both"/>
        <w:rPr>
          <w:rFonts w:ascii="Arial" w:hAnsi="Arial" w:cs="Arial"/>
          <w:b/>
        </w:rPr>
      </w:pPr>
      <w:r w:rsidRPr="003C53E7">
        <w:rPr>
          <w:rFonts w:ascii="Arial" w:hAnsi="Arial" w:cs="Arial"/>
          <w:b/>
          <w:lang w:val="es-ES_tradnl"/>
        </w:rPr>
        <w:t>3</w:t>
      </w:r>
      <w:r w:rsidR="00F57C82" w:rsidRPr="003C53E7">
        <w:rPr>
          <w:rFonts w:ascii="Arial" w:hAnsi="Arial" w:cs="Arial"/>
          <w:b/>
          <w:lang w:val="es-ES_tradnl"/>
        </w:rPr>
        <w:t>)</w:t>
      </w:r>
      <w:r w:rsidR="002A551B">
        <w:rPr>
          <w:rFonts w:ascii="Arial" w:hAnsi="Arial" w:cs="Arial"/>
          <w:b/>
          <w:lang w:val="es-ES_tradnl"/>
        </w:rPr>
        <w:t xml:space="preserve"> </w:t>
      </w:r>
      <w:r w:rsidRPr="003C53E7">
        <w:rPr>
          <w:rFonts w:ascii="Arial" w:hAnsi="Arial" w:cs="Arial"/>
          <w:b/>
          <w:lang w:val="es-ES_tradnl"/>
        </w:rPr>
        <w:t>Aragón</w:t>
      </w:r>
      <w:r w:rsidR="00F57C82" w:rsidRPr="003C53E7">
        <w:rPr>
          <w:rFonts w:ascii="Arial" w:hAnsi="Arial" w:cs="Arial"/>
          <w:b/>
          <w:lang w:val="es-ES_tradnl"/>
        </w:rPr>
        <w:t>.</w:t>
      </w:r>
    </w:p>
    <w:p w:rsidR="0016366F" w:rsidRPr="003C53E7" w:rsidRDefault="0016366F" w:rsidP="003C53E7">
      <w:pPr>
        <w:widowControl w:val="0"/>
        <w:autoSpaceDE w:val="0"/>
        <w:autoSpaceDN w:val="0"/>
        <w:adjustRightInd w:val="0"/>
        <w:spacing w:line="360" w:lineRule="auto"/>
        <w:ind w:left="-567"/>
        <w:jc w:val="both"/>
        <w:rPr>
          <w:rFonts w:ascii="Arial" w:hAnsi="Arial" w:cs="Arial"/>
          <w:lang w:val="es-ES_tradnl"/>
        </w:rPr>
      </w:pPr>
    </w:p>
    <w:p w:rsidR="000A7A62" w:rsidRPr="003C53E7" w:rsidRDefault="00625B22" w:rsidP="00B96BCC">
      <w:pPr>
        <w:widowControl w:val="0"/>
        <w:autoSpaceDE w:val="0"/>
        <w:autoSpaceDN w:val="0"/>
        <w:adjustRightInd w:val="0"/>
        <w:spacing w:line="360" w:lineRule="auto"/>
        <w:ind w:left="-567" w:firstLine="1287"/>
        <w:jc w:val="both"/>
        <w:rPr>
          <w:rFonts w:ascii="Arial" w:hAnsi="Arial" w:cs="Arial"/>
          <w:sz w:val="18"/>
          <w:szCs w:val="18"/>
        </w:rPr>
      </w:pPr>
      <w:r w:rsidRPr="003C53E7">
        <w:rPr>
          <w:rFonts w:ascii="Arial" w:hAnsi="Arial" w:cs="Arial"/>
          <w:lang w:val="es-ES_tradnl"/>
        </w:rPr>
        <w:t xml:space="preserve">El derecho aragonés no reconoce al cónyuge viudo la condición de </w:t>
      </w:r>
      <w:r w:rsidRPr="003C53E7">
        <w:rPr>
          <w:rFonts w:ascii="Arial" w:hAnsi="Arial" w:cs="Arial"/>
          <w:lang w:val="es-ES_tradnl"/>
        </w:rPr>
        <w:lastRenderedPageBreak/>
        <w:t xml:space="preserve">legitimario, aunque le otorga un amplio derecho de usufructo conocido con el nombre de </w:t>
      </w:r>
      <w:r w:rsidR="00770E5C" w:rsidRPr="003C53E7">
        <w:rPr>
          <w:rFonts w:ascii="Arial" w:hAnsi="Arial" w:cs="Arial"/>
          <w:lang w:val="es-ES_tradnl"/>
        </w:rPr>
        <w:t>“</w:t>
      </w:r>
      <w:r w:rsidRPr="003C53E7">
        <w:rPr>
          <w:rFonts w:ascii="Arial" w:hAnsi="Arial" w:cs="Arial"/>
          <w:lang w:val="es-ES_tradnl"/>
        </w:rPr>
        <w:t>viudedad</w:t>
      </w:r>
      <w:r w:rsidR="00770E5C" w:rsidRPr="003C53E7">
        <w:rPr>
          <w:rFonts w:ascii="Arial" w:hAnsi="Arial" w:cs="Arial"/>
          <w:lang w:val="es-ES_tradnl"/>
        </w:rPr>
        <w:t>”</w:t>
      </w:r>
      <w:r w:rsidRPr="003C53E7">
        <w:rPr>
          <w:rFonts w:ascii="Arial" w:hAnsi="Arial" w:cs="Arial"/>
          <w:lang w:val="es-ES_tradnl"/>
        </w:rPr>
        <w:t xml:space="preserve"> </w:t>
      </w:r>
    </w:p>
    <w:p w:rsidR="000A7A62" w:rsidRPr="003C53E7" w:rsidRDefault="000A7A62" w:rsidP="003C53E7">
      <w:pPr>
        <w:widowControl w:val="0"/>
        <w:autoSpaceDE w:val="0"/>
        <w:autoSpaceDN w:val="0"/>
        <w:adjustRightInd w:val="0"/>
        <w:spacing w:line="360" w:lineRule="auto"/>
        <w:ind w:left="-567" w:firstLine="1287"/>
        <w:jc w:val="both"/>
        <w:rPr>
          <w:rFonts w:ascii="Arial" w:hAnsi="Arial" w:cs="Arial"/>
        </w:rPr>
      </w:pPr>
    </w:p>
    <w:p w:rsidR="00B96BCC" w:rsidRDefault="00AA5C33" w:rsidP="003C53E7">
      <w:pPr>
        <w:widowControl w:val="0"/>
        <w:autoSpaceDE w:val="0"/>
        <w:autoSpaceDN w:val="0"/>
        <w:adjustRightInd w:val="0"/>
        <w:spacing w:line="360" w:lineRule="auto"/>
        <w:ind w:left="-567" w:firstLine="1287"/>
        <w:jc w:val="both"/>
        <w:rPr>
          <w:rFonts w:ascii="Arial" w:hAnsi="Arial" w:cs="Arial"/>
          <w:lang w:val="es-ES_tradnl"/>
        </w:rPr>
      </w:pPr>
      <w:r w:rsidRPr="003C53E7">
        <w:rPr>
          <w:rFonts w:ascii="Arial" w:hAnsi="Arial" w:cs="Arial"/>
          <w:lang w:val="es-ES_tradnl"/>
        </w:rPr>
        <w:t xml:space="preserve">El derecho de viudedad es un derecho familiar y no sucesorio, </w:t>
      </w:r>
      <w:r w:rsidR="001C03A0" w:rsidRPr="003C53E7">
        <w:rPr>
          <w:rFonts w:ascii="Arial" w:hAnsi="Arial" w:cs="Arial"/>
          <w:lang w:val="es-ES_tradnl"/>
        </w:rPr>
        <w:t>y está</w:t>
      </w:r>
      <w:r w:rsidRPr="003C53E7">
        <w:rPr>
          <w:rFonts w:ascii="Arial" w:hAnsi="Arial" w:cs="Arial"/>
          <w:lang w:val="es-ES_tradnl"/>
        </w:rPr>
        <w:t xml:space="preserve"> sometido a una norma de conflicto interregional especial, al disponer el artículo </w:t>
      </w:r>
      <w:r w:rsidRPr="003C53E7">
        <w:rPr>
          <w:rFonts w:ascii="Arial" w:hAnsi="Arial" w:cs="Arial"/>
          <w:b/>
          <w:lang w:val="es-ES_tradnl"/>
        </w:rPr>
        <w:t>16.2 CC</w:t>
      </w:r>
      <w:r w:rsidRPr="003C53E7">
        <w:rPr>
          <w:rFonts w:ascii="Arial" w:hAnsi="Arial" w:cs="Arial"/>
          <w:lang w:val="es-ES_tradnl"/>
        </w:rPr>
        <w:t xml:space="preserve"> dice</w:t>
      </w:r>
      <w:r w:rsidR="00B96BCC">
        <w:rPr>
          <w:rFonts w:ascii="Arial" w:hAnsi="Arial" w:cs="Arial"/>
          <w:lang w:val="es-ES_tradnl"/>
        </w:rPr>
        <w:t>:</w:t>
      </w:r>
    </w:p>
    <w:p w:rsidR="00AA5C33" w:rsidRPr="003C53E7" w:rsidRDefault="00AA5C33" w:rsidP="00B96BCC">
      <w:pPr>
        <w:widowControl w:val="0"/>
        <w:autoSpaceDE w:val="0"/>
        <w:autoSpaceDN w:val="0"/>
        <w:adjustRightInd w:val="0"/>
        <w:spacing w:line="360" w:lineRule="auto"/>
        <w:ind w:left="-567"/>
        <w:jc w:val="both"/>
        <w:rPr>
          <w:rFonts w:ascii="Arial" w:hAnsi="Arial" w:cs="Arial"/>
          <w:lang w:val="es-ES_tradnl"/>
        </w:rPr>
      </w:pPr>
      <w:r w:rsidRPr="003C53E7">
        <w:rPr>
          <w:rFonts w:ascii="Arial" w:hAnsi="Arial" w:cs="Arial"/>
          <w:lang w:val="es-ES_tradnl"/>
        </w:rPr>
        <w:t xml:space="preserve"> “El derecho de viudedad regulado en la Compilación aragonesa corresponde a los cónyuges sometidos al régimen económico matrimonial de dicha compilación, aunque después cambie su vecindad civil, con exclusión en este caso de la legítima que establezca la ley sucesoria.”</w:t>
      </w:r>
    </w:p>
    <w:p w:rsidR="00770E5C" w:rsidRPr="003C53E7" w:rsidRDefault="00770E5C" w:rsidP="003C53E7">
      <w:pPr>
        <w:widowControl w:val="0"/>
        <w:autoSpaceDE w:val="0"/>
        <w:autoSpaceDN w:val="0"/>
        <w:adjustRightInd w:val="0"/>
        <w:spacing w:line="360" w:lineRule="auto"/>
        <w:ind w:left="-567" w:firstLine="1287"/>
        <w:jc w:val="both"/>
        <w:rPr>
          <w:rFonts w:ascii="Arial" w:hAnsi="Arial" w:cs="Arial"/>
        </w:rPr>
      </w:pPr>
    </w:p>
    <w:p w:rsidR="000A7A62" w:rsidRPr="003C53E7" w:rsidRDefault="00625B22" w:rsidP="003C53E7">
      <w:pPr>
        <w:widowControl w:val="0"/>
        <w:autoSpaceDE w:val="0"/>
        <w:autoSpaceDN w:val="0"/>
        <w:adjustRightInd w:val="0"/>
        <w:spacing w:line="360" w:lineRule="auto"/>
        <w:ind w:left="-567" w:firstLine="1287"/>
        <w:jc w:val="both"/>
        <w:rPr>
          <w:rFonts w:ascii="Arial" w:hAnsi="Arial" w:cs="Arial"/>
          <w:lang w:val="es-ES_tradnl"/>
        </w:rPr>
      </w:pPr>
      <w:r w:rsidRPr="003C53E7">
        <w:rPr>
          <w:rFonts w:ascii="Arial" w:hAnsi="Arial" w:cs="Arial"/>
          <w:lang w:val="es-ES_tradnl"/>
        </w:rPr>
        <w:t>En el derecho de viudedad cabe distinguir dos fases: una primera durante la vida de los cónyuges, en la que cabe hablar de un derecho expectante de viudedad y una segunda fase, que se inicia con el fallecimiento d</w:t>
      </w:r>
      <w:r w:rsidR="00B96BCC">
        <w:rPr>
          <w:rFonts w:ascii="Arial" w:hAnsi="Arial" w:cs="Arial"/>
          <w:lang w:val="es-ES_tradnl"/>
        </w:rPr>
        <w:t>e cualquiera de los cónyuges y</w:t>
      </w:r>
      <w:r w:rsidRPr="003C53E7">
        <w:rPr>
          <w:rFonts w:ascii="Arial" w:hAnsi="Arial" w:cs="Arial"/>
          <w:lang w:val="es-ES_tradnl"/>
        </w:rPr>
        <w:t xml:space="preserve"> da derecho al cónyuge sobreviviente a exigir la viudedad o usufructo vidual.</w:t>
      </w:r>
    </w:p>
    <w:p w:rsidR="00770E5C" w:rsidRDefault="00770E5C" w:rsidP="003C53E7">
      <w:pPr>
        <w:widowControl w:val="0"/>
        <w:autoSpaceDE w:val="0"/>
        <w:autoSpaceDN w:val="0"/>
        <w:adjustRightInd w:val="0"/>
        <w:spacing w:line="360" w:lineRule="auto"/>
        <w:ind w:left="-567" w:firstLine="1287"/>
        <w:jc w:val="both"/>
        <w:rPr>
          <w:rFonts w:ascii="Arial" w:hAnsi="Arial" w:cs="Arial"/>
          <w:lang w:val="es-ES_tradnl"/>
        </w:rPr>
      </w:pPr>
      <w:r w:rsidRPr="003C53E7">
        <w:rPr>
          <w:rFonts w:ascii="Arial" w:hAnsi="Arial" w:cs="Arial"/>
          <w:lang w:val="es-ES_tradnl"/>
        </w:rPr>
        <w:t>Dados los problemas que ello puede suscitar fuera de Aragón el artículo 16.2 CC dispone “</w:t>
      </w:r>
      <w:r w:rsidR="00AA5C33" w:rsidRPr="003C53E7">
        <w:rPr>
          <w:rFonts w:ascii="Arial" w:hAnsi="Arial" w:cs="Arial"/>
          <w:lang w:val="es-ES_tradnl"/>
        </w:rPr>
        <w:t>El derecho expectante de viudedad no podrá oponerse al adquirente a título oneroso y de buena fe de los bienes que no radiquen en territorio donde se reconozca tal derecho, si el contrato se hubiera celebrado fuera de dicho territorio, sin haber hecho constar el régimen económico matrimonial del transmitente”.</w:t>
      </w:r>
      <w:r w:rsidR="002A551B">
        <w:rPr>
          <w:rFonts w:ascii="Arial" w:hAnsi="Arial" w:cs="Arial"/>
          <w:lang w:val="es-ES_tradnl"/>
        </w:rPr>
        <w:t xml:space="preserve"> </w:t>
      </w:r>
    </w:p>
    <w:p w:rsidR="00B96BCC" w:rsidRDefault="00B96BCC" w:rsidP="003C53E7">
      <w:pPr>
        <w:widowControl w:val="0"/>
        <w:autoSpaceDE w:val="0"/>
        <w:autoSpaceDN w:val="0"/>
        <w:adjustRightInd w:val="0"/>
        <w:spacing w:line="360" w:lineRule="auto"/>
        <w:ind w:left="-567" w:firstLine="1287"/>
        <w:jc w:val="both"/>
        <w:rPr>
          <w:rFonts w:ascii="Arial" w:hAnsi="Arial" w:cs="Arial"/>
          <w:lang w:val="es-ES_tradnl"/>
        </w:rPr>
      </w:pPr>
    </w:p>
    <w:p w:rsidR="00B96BCC" w:rsidRDefault="00B96BCC" w:rsidP="003C53E7">
      <w:pPr>
        <w:widowControl w:val="0"/>
        <w:autoSpaceDE w:val="0"/>
        <w:autoSpaceDN w:val="0"/>
        <w:adjustRightInd w:val="0"/>
        <w:spacing w:line="360" w:lineRule="auto"/>
        <w:ind w:left="-567" w:firstLine="1287"/>
        <w:jc w:val="both"/>
        <w:rPr>
          <w:rFonts w:ascii="Arial" w:hAnsi="Arial" w:cs="Arial"/>
          <w:lang w:val="es-ES_tradnl"/>
        </w:rPr>
      </w:pPr>
      <w:r>
        <w:rPr>
          <w:rFonts w:ascii="Arial" w:hAnsi="Arial" w:cs="Arial"/>
          <w:lang w:val="es-ES_tradnl"/>
        </w:rPr>
        <w:t>Durante el matrimonio, el derecho de viudedad comporta la necesidad de que los cónyuges compartas las decisiones económicas que tengan incidencia sobre la familia.</w:t>
      </w:r>
    </w:p>
    <w:p w:rsidR="00B96BCC" w:rsidRDefault="00B96BCC" w:rsidP="003C53E7">
      <w:pPr>
        <w:widowControl w:val="0"/>
        <w:autoSpaceDE w:val="0"/>
        <w:autoSpaceDN w:val="0"/>
        <w:adjustRightInd w:val="0"/>
        <w:spacing w:line="360" w:lineRule="auto"/>
        <w:ind w:left="-567" w:firstLine="1287"/>
        <w:jc w:val="both"/>
        <w:rPr>
          <w:rFonts w:ascii="Arial" w:hAnsi="Arial" w:cs="Arial"/>
          <w:lang w:val="es-ES_tradnl"/>
        </w:rPr>
      </w:pPr>
    </w:p>
    <w:p w:rsidR="00B96BCC" w:rsidRDefault="00B96BCC" w:rsidP="003C53E7">
      <w:pPr>
        <w:widowControl w:val="0"/>
        <w:autoSpaceDE w:val="0"/>
        <w:autoSpaceDN w:val="0"/>
        <w:adjustRightInd w:val="0"/>
        <w:spacing w:line="360" w:lineRule="auto"/>
        <w:ind w:left="-567" w:firstLine="1287"/>
        <w:jc w:val="both"/>
        <w:rPr>
          <w:rFonts w:ascii="Arial" w:hAnsi="Arial" w:cs="Arial"/>
          <w:lang w:val="es-ES_tradnl"/>
        </w:rPr>
      </w:pPr>
      <w:r>
        <w:rPr>
          <w:rFonts w:ascii="Arial" w:hAnsi="Arial" w:cs="Arial"/>
          <w:lang w:val="es-ES_tradnl"/>
        </w:rPr>
        <w:t>Con carácter general cabe señalar que cuando un bien mueble sale del patrimonio común o privativo, se extingue el derecho expectante sobre el mismo, salvo que se haya enajenado en fraude del derecho de viudedad (art. 282); mientras que el derecho de viudedad sobre los bienes inmuebles por naturaleza, o sobre empresas o explotaciones económicas no se extingue o menoscaba por su enajenación, salvo ciertos casos regulados (art. 280)</w:t>
      </w:r>
    </w:p>
    <w:p w:rsidR="00B96BCC" w:rsidRDefault="00B96BCC" w:rsidP="003C53E7">
      <w:pPr>
        <w:widowControl w:val="0"/>
        <w:autoSpaceDE w:val="0"/>
        <w:autoSpaceDN w:val="0"/>
        <w:adjustRightInd w:val="0"/>
        <w:spacing w:line="360" w:lineRule="auto"/>
        <w:ind w:left="-567" w:firstLine="1287"/>
        <w:jc w:val="both"/>
        <w:rPr>
          <w:rFonts w:ascii="Arial" w:hAnsi="Arial" w:cs="Arial"/>
          <w:lang w:val="es-ES_tradnl"/>
        </w:rPr>
      </w:pPr>
    </w:p>
    <w:p w:rsidR="00B96BCC" w:rsidRDefault="00B96BCC" w:rsidP="003C53E7">
      <w:pPr>
        <w:widowControl w:val="0"/>
        <w:autoSpaceDE w:val="0"/>
        <w:autoSpaceDN w:val="0"/>
        <w:adjustRightInd w:val="0"/>
        <w:spacing w:line="360" w:lineRule="auto"/>
        <w:ind w:left="-567" w:firstLine="1287"/>
        <w:jc w:val="both"/>
        <w:rPr>
          <w:rFonts w:ascii="Arial" w:hAnsi="Arial" w:cs="Arial"/>
          <w:lang w:val="es-ES_tradnl"/>
        </w:rPr>
      </w:pPr>
      <w:r>
        <w:rPr>
          <w:rFonts w:ascii="Arial" w:hAnsi="Arial" w:cs="Arial"/>
          <w:lang w:val="es-ES_tradnl"/>
        </w:rPr>
        <w:lastRenderedPageBreak/>
        <w:t>Fallecido un cónyuge, se atribuye al sobreviviente el derecho de usufructo de todos los bienes del premuerto, así como los enajenados en vida sobre los que exista el derecho expectante de viudedad. (art. 283)</w:t>
      </w:r>
    </w:p>
    <w:p w:rsidR="00B96BCC" w:rsidRPr="003C53E7" w:rsidRDefault="00B96BCC" w:rsidP="003C53E7">
      <w:pPr>
        <w:widowControl w:val="0"/>
        <w:autoSpaceDE w:val="0"/>
        <w:autoSpaceDN w:val="0"/>
        <w:adjustRightInd w:val="0"/>
        <w:spacing w:line="360" w:lineRule="auto"/>
        <w:ind w:left="-567" w:firstLine="1287"/>
        <w:jc w:val="both"/>
        <w:rPr>
          <w:rFonts w:ascii="Arial" w:hAnsi="Arial" w:cs="Arial"/>
          <w:lang w:val="es-ES_tradnl"/>
        </w:rPr>
      </w:pPr>
    </w:p>
    <w:p w:rsidR="00127D98" w:rsidRPr="003C53E7" w:rsidRDefault="00127D98" w:rsidP="003C53E7">
      <w:pPr>
        <w:widowControl w:val="0"/>
        <w:autoSpaceDE w:val="0"/>
        <w:autoSpaceDN w:val="0"/>
        <w:adjustRightInd w:val="0"/>
        <w:spacing w:line="360" w:lineRule="auto"/>
        <w:ind w:left="-567"/>
        <w:jc w:val="both"/>
        <w:rPr>
          <w:rFonts w:ascii="Arial" w:hAnsi="Arial" w:cs="Arial"/>
          <w:lang w:val="es-ES_tradnl"/>
        </w:rPr>
      </w:pPr>
      <w:r w:rsidRPr="003C53E7">
        <w:rPr>
          <w:rFonts w:ascii="Arial" w:hAnsi="Arial" w:cs="Arial"/>
          <w:lang w:val="es-ES_tradnl"/>
        </w:rPr>
        <w:t>Como causas especiales de extinción del usufructo destacamos: - por nuevo matrimonio o vida marital estable</w:t>
      </w:r>
      <w:r w:rsidR="00B96BCC">
        <w:rPr>
          <w:rFonts w:ascii="Arial" w:hAnsi="Arial" w:cs="Arial"/>
          <w:lang w:val="es-ES_tradnl"/>
        </w:rPr>
        <w:t>,</w:t>
      </w:r>
      <w:r w:rsidRPr="003C53E7">
        <w:rPr>
          <w:rFonts w:ascii="Arial" w:hAnsi="Arial" w:cs="Arial"/>
          <w:lang w:val="es-ES_tradnl"/>
        </w:rPr>
        <w:t xml:space="preserve"> y por no reclamar su derecho en veinte años desde la muerte del causante.</w:t>
      </w:r>
    </w:p>
    <w:p w:rsidR="00127D98" w:rsidRPr="003C53E7" w:rsidRDefault="00127D98" w:rsidP="003C53E7">
      <w:pPr>
        <w:widowControl w:val="0"/>
        <w:autoSpaceDE w:val="0"/>
        <w:autoSpaceDN w:val="0"/>
        <w:adjustRightInd w:val="0"/>
        <w:spacing w:line="360" w:lineRule="auto"/>
        <w:ind w:left="-567" w:firstLine="1287"/>
        <w:jc w:val="both"/>
        <w:rPr>
          <w:rFonts w:ascii="Arial" w:hAnsi="Arial" w:cs="Arial"/>
          <w:lang w:val="es-ES_tradnl"/>
        </w:rPr>
      </w:pPr>
    </w:p>
    <w:p w:rsidR="00112C7A" w:rsidRPr="003C53E7" w:rsidRDefault="00B96BCC" w:rsidP="003C53E7">
      <w:pPr>
        <w:widowControl w:val="0"/>
        <w:autoSpaceDE w:val="0"/>
        <w:autoSpaceDN w:val="0"/>
        <w:adjustRightInd w:val="0"/>
        <w:spacing w:line="360" w:lineRule="auto"/>
        <w:ind w:left="-567"/>
        <w:jc w:val="both"/>
        <w:rPr>
          <w:rFonts w:ascii="Arial" w:hAnsi="Arial" w:cs="Arial"/>
          <w:lang w:val="es-ES_tradnl"/>
        </w:rPr>
      </w:pPr>
      <w:r>
        <w:rPr>
          <w:rFonts w:ascii="Arial" w:hAnsi="Arial" w:cs="Arial"/>
          <w:lang w:val="es-ES_tradnl"/>
        </w:rPr>
        <w:t>Como norma especial</w:t>
      </w:r>
      <w:r w:rsidR="00127D98" w:rsidRPr="003C53E7">
        <w:rPr>
          <w:rFonts w:ascii="Arial" w:hAnsi="Arial" w:cs="Arial"/>
          <w:lang w:val="es-ES_tradnl"/>
        </w:rPr>
        <w:t xml:space="preserve">, el artículo 16.2 CC dice “el usufructo viudal corresponde también al cónyuge supérstite cuando el premuerto tuviese vecindad civil aragonesa en el momento de su muerte”. </w:t>
      </w:r>
    </w:p>
    <w:p w:rsidR="00112C7A" w:rsidRPr="003C53E7" w:rsidRDefault="00112C7A" w:rsidP="003C53E7">
      <w:pPr>
        <w:widowControl w:val="0"/>
        <w:autoSpaceDE w:val="0"/>
        <w:autoSpaceDN w:val="0"/>
        <w:adjustRightInd w:val="0"/>
        <w:spacing w:line="360" w:lineRule="auto"/>
        <w:ind w:left="-567"/>
        <w:jc w:val="both"/>
        <w:rPr>
          <w:rFonts w:ascii="Arial" w:hAnsi="Arial" w:cs="Arial"/>
          <w:lang w:val="es-ES_tradnl"/>
        </w:rPr>
      </w:pPr>
    </w:p>
    <w:p w:rsidR="000A7A62" w:rsidRPr="003C53E7" w:rsidRDefault="00264477" w:rsidP="003C53E7">
      <w:pPr>
        <w:widowControl w:val="0"/>
        <w:autoSpaceDE w:val="0"/>
        <w:autoSpaceDN w:val="0"/>
        <w:adjustRightInd w:val="0"/>
        <w:spacing w:line="360" w:lineRule="auto"/>
        <w:ind w:left="-567"/>
        <w:jc w:val="both"/>
        <w:rPr>
          <w:rFonts w:ascii="Arial" w:hAnsi="Arial" w:cs="Arial"/>
        </w:rPr>
      </w:pPr>
      <w:r w:rsidRPr="003C53E7">
        <w:rPr>
          <w:rFonts w:ascii="Arial" w:hAnsi="Arial" w:cs="Arial"/>
          <w:lang w:val="es-ES_tradnl"/>
        </w:rPr>
        <w:t>Para las parejas estables se concede por ley el derecho a detraer el ajuar y a vivir gratuitamente en la vivienda durante un año</w:t>
      </w:r>
      <w:r w:rsidR="0063776F" w:rsidRPr="003C53E7">
        <w:rPr>
          <w:rFonts w:ascii="Arial" w:hAnsi="Arial" w:cs="Arial"/>
          <w:lang w:val="es-ES_tradnl"/>
        </w:rPr>
        <w:t>, pero no otros derechos ex lege</w:t>
      </w:r>
      <w:r w:rsidRPr="003C53E7">
        <w:rPr>
          <w:rFonts w:ascii="Arial" w:hAnsi="Arial" w:cs="Arial"/>
          <w:lang w:val="es-ES_tradnl"/>
        </w:rPr>
        <w:t>.</w:t>
      </w:r>
      <w:bookmarkStart w:id="8" w:name="a311"/>
      <w:r w:rsidR="000A7A62" w:rsidRPr="003C53E7">
        <w:rPr>
          <w:rFonts w:ascii="Arial" w:hAnsi="Arial" w:cs="Arial"/>
        </w:rPr>
        <w:t xml:space="preserve"> </w:t>
      </w:r>
    </w:p>
    <w:bookmarkEnd w:id="8"/>
    <w:p w:rsidR="00AA5C33" w:rsidRPr="003C53E7" w:rsidRDefault="00AA5C33" w:rsidP="003C53E7">
      <w:pPr>
        <w:widowControl w:val="0"/>
        <w:autoSpaceDE w:val="0"/>
        <w:autoSpaceDN w:val="0"/>
        <w:adjustRightInd w:val="0"/>
        <w:spacing w:line="360" w:lineRule="auto"/>
        <w:ind w:left="-567"/>
        <w:jc w:val="both"/>
        <w:rPr>
          <w:rFonts w:ascii="Arial" w:hAnsi="Arial" w:cs="Arial"/>
          <w:lang w:val="es-ES_tradnl"/>
        </w:rPr>
      </w:pPr>
    </w:p>
    <w:p w:rsidR="00625B22" w:rsidRPr="003C53E7" w:rsidRDefault="00264477" w:rsidP="003C53E7">
      <w:pPr>
        <w:widowControl w:val="0"/>
        <w:autoSpaceDE w:val="0"/>
        <w:autoSpaceDN w:val="0"/>
        <w:adjustRightInd w:val="0"/>
        <w:spacing w:line="360" w:lineRule="auto"/>
        <w:ind w:left="-567"/>
        <w:jc w:val="both"/>
        <w:rPr>
          <w:rFonts w:ascii="Arial" w:hAnsi="Arial" w:cs="Arial"/>
          <w:b/>
        </w:rPr>
      </w:pPr>
      <w:r w:rsidRPr="003C53E7">
        <w:rPr>
          <w:rFonts w:ascii="Arial" w:hAnsi="Arial" w:cs="Arial"/>
          <w:b/>
          <w:lang w:val="es-ES_tradnl"/>
        </w:rPr>
        <w:t>4)</w:t>
      </w:r>
      <w:r w:rsidR="002A551B">
        <w:rPr>
          <w:rFonts w:ascii="Arial" w:hAnsi="Arial" w:cs="Arial"/>
          <w:b/>
          <w:lang w:val="es-ES_tradnl"/>
        </w:rPr>
        <w:t xml:space="preserve"> </w:t>
      </w:r>
      <w:r w:rsidR="00625B22" w:rsidRPr="003C53E7">
        <w:rPr>
          <w:rFonts w:ascii="Arial" w:hAnsi="Arial" w:cs="Arial"/>
          <w:b/>
          <w:lang w:val="es-ES_tradnl"/>
        </w:rPr>
        <w:t>Galicia</w:t>
      </w:r>
    </w:p>
    <w:p w:rsidR="0016366F" w:rsidRPr="003C53E7" w:rsidRDefault="0016366F" w:rsidP="003C53E7">
      <w:pPr>
        <w:widowControl w:val="0"/>
        <w:autoSpaceDE w:val="0"/>
        <w:autoSpaceDN w:val="0"/>
        <w:adjustRightInd w:val="0"/>
        <w:spacing w:line="360" w:lineRule="auto"/>
        <w:ind w:left="-567"/>
        <w:jc w:val="both"/>
        <w:rPr>
          <w:rFonts w:ascii="Arial" w:hAnsi="Arial" w:cs="Arial"/>
          <w:lang w:val="es-ES_tradnl"/>
        </w:rPr>
      </w:pPr>
    </w:p>
    <w:p w:rsidR="00210E7C" w:rsidRPr="003C53E7" w:rsidRDefault="00625B22" w:rsidP="003C53E7">
      <w:pPr>
        <w:widowControl w:val="0"/>
        <w:autoSpaceDE w:val="0"/>
        <w:autoSpaceDN w:val="0"/>
        <w:adjustRightInd w:val="0"/>
        <w:spacing w:line="360" w:lineRule="auto"/>
        <w:ind w:left="-567" w:firstLine="1287"/>
        <w:jc w:val="both"/>
        <w:rPr>
          <w:rFonts w:ascii="Arial" w:hAnsi="Arial" w:cs="Arial"/>
          <w:lang w:val="es-ES_tradnl"/>
        </w:rPr>
      </w:pPr>
      <w:r w:rsidRPr="003C53E7">
        <w:rPr>
          <w:rFonts w:ascii="Arial" w:hAnsi="Arial" w:cs="Arial"/>
          <w:lang w:val="es-ES_tradnl"/>
        </w:rPr>
        <w:t xml:space="preserve">Según la Ley del Derecho Civil de Galicia legitimario el cónyuge viudo no separado </w:t>
      </w:r>
      <w:r w:rsidR="00264477" w:rsidRPr="003C53E7">
        <w:rPr>
          <w:rFonts w:ascii="Arial" w:hAnsi="Arial" w:cs="Arial"/>
          <w:lang w:val="es-ES_tradnl"/>
        </w:rPr>
        <w:t>l</w:t>
      </w:r>
      <w:r w:rsidRPr="003C53E7">
        <w:rPr>
          <w:rFonts w:ascii="Arial" w:hAnsi="Arial" w:cs="Arial"/>
          <w:lang w:val="es-ES_tradnl"/>
        </w:rPr>
        <w:t>egalment</w:t>
      </w:r>
      <w:r w:rsidR="00B96BCC">
        <w:rPr>
          <w:rFonts w:ascii="Arial" w:hAnsi="Arial" w:cs="Arial"/>
          <w:lang w:val="es-ES_tradnl"/>
        </w:rPr>
        <w:t>e o de hecho.</w:t>
      </w:r>
    </w:p>
    <w:p w:rsidR="0063776F" w:rsidRPr="003C53E7" w:rsidRDefault="00B96BCC" w:rsidP="003C53E7">
      <w:pPr>
        <w:pStyle w:val="NormalWeb"/>
        <w:spacing w:line="360" w:lineRule="auto"/>
        <w:rPr>
          <w:rFonts w:ascii="Arial" w:hAnsi="Arial" w:cs="Arial"/>
          <w:sz w:val="24"/>
          <w:szCs w:val="24"/>
        </w:rPr>
      </w:pPr>
      <w:r>
        <w:rPr>
          <w:rStyle w:val="Textoennegrita"/>
          <w:rFonts w:ascii="Arial" w:hAnsi="Arial" w:cs="Arial"/>
          <w:b w:val="0"/>
          <w:sz w:val="24"/>
          <w:szCs w:val="24"/>
        </w:rPr>
        <w:t xml:space="preserve">Conforme al </w:t>
      </w:r>
      <w:r>
        <w:rPr>
          <w:rStyle w:val="Textoennegrita"/>
          <w:rFonts w:ascii="Arial" w:hAnsi="Arial" w:cs="Arial"/>
          <w:sz w:val="24"/>
          <w:szCs w:val="24"/>
        </w:rPr>
        <w:t>Artículo 253,</w:t>
      </w:r>
      <w:r>
        <w:rPr>
          <w:rStyle w:val="Textoennegrita"/>
          <w:rFonts w:ascii="Arial" w:hAnsi="Arial" w:cs="Arial"/>
          <w:b w:val="0"/>
          <w:sz w:val="24"/>
          <w:szCs w:val="24"/>
        </w:rPr>
        <w:t xml:space="preserve"> s</w:t>
      </w:r>
      <w:r w:rsidR="0063776F" w:rsidRPr="003C53E7">
        <w:rPr>
          <w:rFonts w:ascii="Arial" w:hAnsi="Arial" w:cs="Arial"/>
          <w:sz w:val="24"/>
          <w:szCs w:val="24"/>
        </w:rPr>
        <w:t>i concurriera con descendientes del causante, le corresponde el usufructo vitalicio de una cuarta parte del haber hereditario</w:t>
      </w:r>
      <w:r w:rsidR="0050059C">
        <w:rPr>
          <w:rFonts w:ascii="Arial" w:hAnsi="Arial" w:cs="Arial"/>
          <w:sz w:val="24"/>
          <w:szCs w:val="24"/>
        </w:rPr>
        <w:t>.</w:t>
      </w:r>
    </w:p>
    <w:p w:rsidR="0063776F" w:rsidRPr="003C53E7" w:rsidRDefault="0050059C" w:rsidP="003C53E7">
      <w:pPr>
        <w:pStyle w:val="NormalWeb"/>
        <w:spacing w:line="360" w:lineRule="auto"/>
        <w:rPr>
          <w:rFonts w:ascii="Arial" w:hAnsi="Arial" w:cs="Arial"/>
          <w:sz w:val="24"/>
          <w:szCs w:val="24"/>
        </w:rPr>
      </w:pPr>
      <w:r>
        <w:rPr>
          <w:rFonts w:ascii="Arial" w:hAnsi="Arial" w:cs="Arial"/>
          <w:sz w:val="24"/>
          <w:szCs w:val="24"/>
        </w:rPr>
        <w:t xml:space="preserve">Conforme al </w:t>
      </w:r>
      <w:r>
        <w:rPr>
          <w:rFonts w:ascii="Arial" w:hAnsi="Arial" w:cs="Arial"/>
          <w:b/>
          <w:sz w:val="24"/>
          <w:szCs w:val="24"/>
        </w:rPr>
        <w:t xml:space="preserve">254, </w:t>
      </w:r>
      <w:r>
        <w:rPr>
          <w:rFonts w:ascii="Arial" w:hAnsi="Arial" w:cs="Arial"/>
          <w:sz w:val="24"/>
          <w:szCs w:val="24"/>
        </w:rPr>
        <w:t>s</w:t>
      </w:r>
      <w:r w:rsidR="0063776F" w:rsidRPr="003C53E7">
        <w:rPr>
          <w:rFonts w:ascii="Arial" w:hAnsi="Arial" w:cs="Arial"/>
          <w:sz w:val="24"/>
          <w:szCs w:val="24"/>
        </w:rPr>
        <w:t xml:space="preserve">i no concurriera con descendientes, </w:t>
      </w:r>
      <w:r>
        <w:rPr>
          <w:rFonts w:ascii="Arial" w:hAnsi="Arial" w:cs="Arial"/>
          <w:sz w:val="24"/>
          <w:szCs w:val="24"/>
        </w:rPr>
        <w:t xml:space="preserve">el </w:t>
      </w:r>
      <w:r w:rsidR="0063776F" w:rsidRPr="003C53E7">
        <w:rPr>
          <w:rFonts w:ascii="Arial" w:hAnsi="Arial" w:cs="Arial"/>
          <w:sz w:val="24"/>
          <w:szCs w:val="24"/>
        </w:rPr>
        <w:t>usufructo vitalicio de la mitad del capital.</w:t>
      </w:r>
    </w:p>
    <w:p w:rsidR="0063776F" w:rsidRPr="003C53E7" w:rsidRDefault="0050059C" w:rsidP="003C53E7">
      <w:pPr>
        <w:pStyle w:val="NormalWeb"/>
        <w:spacing w:line="360" w:lineRule="auto"/>
        <w:rPr>
          <w:rFonts w:ascii="Arial" w:hAnsi="Arial" w:cs="Arial"/>
          <w:sz w:val="24"/>
          <w:szCs w:val="24"/>
        </w:rPr>
      </w:pPr>
      <w:r>
        <w:rPr>
          <w:rStyle w:val="Textoennegrita"/>
          <w:rFonts w:ascii="Arial" w:hAnsi="Arial" w:cs="Arial"/>
          <w:b w:val="0"/>
          <w:sz w:val="24"/>
          <w:szCs w:val="24"/>
        </w:rPr>
        <w:t xml:space="preserve">Conforme al </w:t>
      </w:r>
      <w:r>
        <w:rPr>
          <w:rStyle w:val="Textoennegrita"/>
          <w:rFonts w:ascii="Arial" w:hAnsi="Arial" w:cs="Arial"/>
          <w:sz w:val="24"/>
          <w:szCs w:val="24"/>
        </w:rPr>
        <w:t>255,</w:t>
      </w:r>
      <w:r>
        <w:rPr>
          <w:rStyle w:val="Textoennegrita"/>
          <w:rFonts w:ascii="Arial" w:hAnsi="Arial" w:cs="Arial"/>
          <w:b w:val="0"/>
          <w:sz w:val="24"/>
          <w:szCs w:val="24"/>
        </w:rPr>
        <w:t xml:space="preserve"> e</w:t>
      </w:r>
      <w:r w:rsidR="0063776F" w:rsidRPr="003C53E7">
        <w:rPr>
          <w:rFonts w:ascii="Arial" w:hAnsi="Arial" w:cs="Arial"/>
          <w:sz w:val="24"/>
          <w:szCs w:val="24"/>
        </w:rPr>
        <w:t>l causante podrá satisfacer la legítima del cónyuge viudo atribuyéndole por cualquier título, en usufructo o propiedad, bienes determinados de cualquier naturaleza, un capital en dinero, una renta o una pensión.</w:t>
      </w:r>
    </w:p>
    <w:p w:rsidR="0050059C" w:rsidRDefault="0050059C" w:rsidP="003C53E7">
      <w:pPr>
        <w:pStyle w:val="NormalWeb"/>
        <w:spacing w:line="360" w:lineRule="auto"/>
        <w:rPr>
          <w:rStyle w:val="Textoennegrita"/>
          <w:rFonts w:ascii="Arial" w:hAnsi="Arial" w:cs="Arial"/>
          <w:sz w:val="24"/>
          <w:szCs w:val="24"/>
        </w:rPr>
      </w:pPr>
      <w:bookmarkStart w:id="9" w:name="a256"/>
    </w:p>
    <w:p w:rsidR="0063776F" w:rsidRPr="003C53E7" w:rsidRDefault="0050059C" w:rsidP="003C53E7">
      <w:pPr>
        <w:pStyle w:val="NormalWeb"/>
        <w:spacing w:line="360" w:lineRule="auto"/>
        <w:rPr>
          <w:rFonts w:ascii="Arial" w:hAnsi="Arial" w:cs="Arial"/>
          <w:sz w:val="24"/>
          <w:szCs w:val="24"/>
        </w:rPr>
      </w:pPr>
      <w:r>
        <w:rPr>
          <w:rStyle w:val="Textoennegrita"/>
          <w:rFonts w:ascii="Arial" w:hAnsi="Arial" w:cs="Arial"/>
          <w:b w:val="0"/>
          <w:sz w:val="24"/>
          <w:szCs w:val="24"/>
        </w:rPr>
        <w:lastRenderedPageBreak/>
        <w:t xml:space="preserve">Conforme al </w:t>
      </w:r>
      <w:r w:rsidR="0063776F" w:rsidRPr="003C53E7">
        <w:rPr>
          <w:rStyle w:val="Textoennegrita"/>
          <w:rFonts w:ascii="Arial" w:hAnsi="Arial" w:cs="Arial"/>
          <w:sz w:val="24"/>
          <w:szCs w:val="24"/>
        </w:rPr>
        <w:t>256</w:t>
      </w:r>
      <w:bookmarkEnd w:id="9"/>
      <w:r>
        <w:rPr>
          <w:rStyle w:val="Textoennegrita"/>
          <w:rFonts w:ascii="Arial" w:hAnsi="Arial" w:cs="Arial"/>
          <w:sz w:val="24"/>
          <w:szCs w:val="24"/>
        </w:rPr>
        <w:t xml:space="preserve">, </w:t>
      </w:r>
      <w:r>
        <w:rPr>
          <w:rFonts w:ascii="Arial" w:hAnsi="Arial" w:cs="Arial"/>
          <w:sz w:val="24"/>
          <w:szCs w:val="24"/>
        </w:rPr>
        <w:t>s</w:t>
      </w:r>
      <w:r w:rsidR="0063776F" w:rsidRPr="003C53E7">
        <w:rPr>
          <w:rFonts w:ascii="Arial" w:hAnsi="Arial" w:cs="Arial"/>
          <w:sz w:val="24"/>
          <w:szCs w:val="24"/>
        </w:rPr>
        <w:t>i el causante no lo prohibió, los herederos</w:t>
      </w:r>
      <w:r>
        <w:rPr>
          <w:rFonts w:ascii="Arial" w:hAnsi="Arial" w:cs="Arial"/>
          <w:sz w:val="24"/>
          <w:szCs w:val="24"/>
        </w:rPr>
        <w:t xml:space="preserve"> también</w:t>
      </w:r>
      <w:r w:rsidR="0063776F" w:rsidRPr="003C53E7">
        <w:rPr>
          <w:rFonts w:ascii="Arial" w:hAnsi="Arial" w:cs="Arial"/>
          <w:sz w:val="24"/>
          <w:szCs w:val="24"/>
        </w:rPr>
        <w:t xml:space="preserve"> podrán conmutar la legítima </w:t>
      </w:r>
      <w:r>
        <w:rPr>
          <w:rFonts w:ascii="Arial" w:hAnsi="Arial" w:cs="Arial"/>
          <w:sz w:val="24"/>
          <w:szCs w:val="24"/>
        </w:rPr>
        <w:t>del viudo</w:t>
      </w:r>
      <w:r w:rsidR="0063776F" w:rsidRPr="003C53E7">
        <w:rPr>
          <w:rFonts w:ascii="Arial" w:hAnsi="Arial" w:cs="Arial"/>
          <w:sz w:val="24"/>
          <w:szCs w:val="24"/>
        </w:rPr>
        <w:t>. Si no hubiera acuerdo decidirá la autoridad judicial.</w:t>
      </w:r>
    </w:p>
    <w:p w:rsidR="0050059C" w:rsidRDefault="0050059C" w:rsidP="0050059C">
      <w:pPr>
        <w:pStyle w:val="NormalWeb"/>
        <w:spacing w:line="360" w:lineRule="auto"/>
        <w:rPr>
          <w:rFonts w:ascii="Arial" w:hAnsi="Arial" w:cs="Arial"/>
          <w:sz w:val="24"/>
          <w:szCs w:val="24"/>
        </w:rPr>
      </w:pPr>
      <w:bookmarkStart w:id="10" w:name="a257"/>
      <w:r>
        <w:rPr>
          <w:rStyle w:val="Textoennegrita"/>
          <w:rFonts w:ascii="Arial" w:hAnsi="Arial" w:cs="Arial"/>
          <w:b w:val="0"/>
          <w:sz w:val="24"/>
          <w:szCs w:val="24"/>
        </w:rPr>
        <w:t>Conforme al</w:t>
      </w:r>
      <w:r w:rsidR="0063776F" w:rsidRPr="003C53E7">
        <w:rPr>
          <w:rStyle w:val="Textoennegrita"/>
          <w:rFonts w:ascii="Arial" w:hAnsi="Arial" w:cs="Arial"/>
          <w:sz w:val="24"/>
          <w:szCs w:val="24"/>
        </w:rPr>
        <w:t xml:space="preserve"> 257</w:t>
      </w:r>
      <w:bookmarkEnd w:id="10"/>
      <w:r w:rsidR="005E7895">
        <w:rPr>
          <w:rStyle w:val="Textoennegrita"/>
          <w:rFonts w:ascii="Arial" w:hAnsi="Arial" w:cs="Arial"/>
          <w:sz w:val="24"/>
          <w:szCs w:val="24"/>
        </w:rPr>
        <w:t xml:space="preserve">, </w:t>
      </w:r>
      <w:r w:rsidR="00102FDB">
        <w:rPr>
          <w:rStyle w:val="Textoennegrita"/>
          <w:rFonts w:ascii="Arial" w:hAnsi="Arial" w:cs="Arial"/>
          <w:b w:val="0"/>
          <w:sz w:val="24"/>
          <w:szCs w:val="24"/>
        </w:rPr>
        <w:t>e</w:t>
      </w:r>
      <w:r w:rsidR="0063776F" w:rsidRPr="003C53E7">
        <w:rPr>
          <w:rFonts w:ascii="Arial" w:hAnsi="Arial" w:cs="Arial"/>
          <w:sz w:val="24"/>
          <w:szCs w:val="24"/>
        </w:rPr>
        <w:t>n tanto no exceda de su cuota usufructuaria, el cónyuge viudo podrá optar por hacerla efectiva sobre la vivienda habitual, el local en donde ejerciera su profesión o la empresa que viniera desarrollando con su trabajo.</w:t>
      </w:r>
    </w:p>
    <w:p w:rsidR="0063776F" w:rsidRPr="003C53E7" w:rsidRDefault="0063776F" w:rsidP="0050059C">
      <w:pPr>
        <w:pStyle w:val="NormalWeb"/>
        <w:spacing w:line="360" w:lineRule="auto"/>
        <w:rPr>
          <w:rFonts w:ascii="Arial" w:hAnsi="Arial" w:cs="Arial"/>
          <w:sz w:val="24"/>
          <w:szCs w:val="24"/>
        </w:rPr>
      </w:pPr>
      <w:r w:rsidRPr="003C53E7">
        <w:rPr>
          <w:rFonts w:ascii="Arial" w:hAnsi="Arial" w:cs="Arial"/>
          <w:sz w:val="24"/>
          <w:szCs w:val="24"/>
        </w:rPr>
        <w:t xml:space="preserve">Este derecho es preferente a la facultad de conmutar </w:t>
      </w:r>
      <w:r w:rsidR="0050059C">
        <w:rPr>
          <w:rFonts w:ascii="Arial" w:hAnsi="Arial" w:cs="Arial"/>
          <w:sz w:val="24"/>
          <w:szCs w:val="24"/>
        </w:rPr>
        <w:t xml:space="preserve">de los </w:t>
      </w:r>
      <w:r w:rsidR="002A551B" w:rsidRPr="003C53E7">
        <w:rPr>
          <w:rFonts w:ascii="Arial" w:hAnsi="Arial" w:cs="Arial"/>
          <w:sz w:val="24"/>
          <w:szCs w:val="24"/>
        </w:rPr>
        <w:t>herederos.</w:t>
      </w:r>
    </w:p>
    <w:p w:rsidR="00210E7C" w:rsidRPr="003C53E7" w:rsidRDefault="00210E7C" w:rsidP="0050059C">
      <w:pPr>
        <w:widowControl w:val="0"/>
        <w:autoSpaceDE w:val="0"/>
        <w:autoSpaceDN w:val="0"/>
        <w:adjustRightInd w:val="0"/>
        <w:spacing w:line="360" w:lineRule="auto"/>
        <w:ind w:left="-567"/>
        <w:jc w:val="both"/>
        <w:rPr>
          <w:rFonts w:ascii="Arial" w:hAnsi="Arial" w:cs="Arial"/>
          <w:lang w:val="es-ES_tradnl"/>
        </w:rPr>
      </w:pPr>
      <w:r w:rsidRPr="003C53E7">
        <w:rPr>
          <w:rFonts w:ascii="Arial" w:hAnsi="Arial" w:cs="Arial"/>
          <w:lang w:val="es-ES_tradnl"/>
        </w:rPr>
        <w:t>En las Disposición adicional tercera se equiparan las parejas de hecho a los matrimonios.</w:t>
      </w:r>
    </w:p>
    <w:p w:rsidR="00264477" w:rsidRPr="003C53E7" w:rsidRDefault="00264477" w:rsidP="003C53E7">
      <w:pPr>
        <w:widowControl w:val="0"/>
        <w:autoSpaceDE w:val="0"/>
        <w:autoSpaceDN w:val="0"/>
        <w:adjustRightInd w:val="0"/>
        <w:spacing w:line="360" w:lineRule="auto"/>
        <w:ind w:left="-567"/>
        <w:jc w:val="both"/>
        <w:rPr>
          <w:rFonts w:ascii="Arial" w:hAnsi="Arial" w:cs="Arial"/>
          <w:lang w:val="es-ES_tradnl"/>
        </w:rPr>
      </w:pPr>
    </w:p>
    <w:p w:rsidR="0016366F" w:rsidRPr="003C53E7" w:rsidRDefault="0016366F" w:rsidP="003C53E7">
      <w:pPr>
        <w:widowControl w:val="0"/>
        <w:autoSpaceDE w:val="0"/>
        <w:autoSpaceDN w:val="0"/>
        <w:adjustRightInd w:val="0"/>
        <w:spacing w:line="360" w:lineRule="auto"/>
        <w:ind w:left="-567"/>
        <w:jc w:val="both"/>
        <w:rPr>
          <w:rFonts w:ascii="Arial" w:hAnsi="Arial" w:cs="Arial"/>
          <w:lang w:val="es-ES_tradnl"/>
        </w:rPr>
      </w:pPr>
    </w:p>
    <w:p w:rsidR="00625B22" w:rsidRPr="003C53E7" w:rsidRDefault="00D277A3" w:rsidP="003C53E7">
      <w:pPr>
        <w:widowControl w:val="0"/>
        <w:autoSpaceDE w:val="0"/>
        <w:autoSpaceDN w:val="0"/>
        <w:adjustRightInd w:val="0"/>
        <w:spacing w:line="360" w:lineRule="auto"/>
        <w:ind w:left="-567"/>
        <w:jc w:val="both"/>
        <w:rPr>
          <w:rFonts w:ascii="Arial" w:hAnsi="Arial" w:cs="Arial"/>
          <w:b/>
        </w:rPr>
      </w:pPr>
      <w:r w:rsidRPr="003C53E7">
        <w:rPr>
          <w:rFonts w:ascii="Arial" w:hAnsi="Arial" w:cs="Arial"/>
          <w:b/>
          <w:lang w:val="es-ES_tradnl"/>
        </w:rPr>
        <w:t>5)</w:t>
      </w:r>
      <w:r w:rsidR="002A551B">
        <w:rPr>
          <w:rFonts w:ascii="Arial" w:hAnsi="Arial" w:cs="Arial"/>
          <w:b/>
          <w:lang w:val="es-ES_tradnl"/>
        </w:rPr>
        <w:t xml:space="preserve"> </w:t>
      </w:r>
      <w:r w:rsidR="00625B22" w:rsidRPr="003C53E7">
        <w:rPr>
          <w:rFonts w:ascii="Arial" w:hAnsi="Arial" w:cs="Arial"/>
          <w:b/>
          <w:lang w:val="es-ES_tradnl"/>
        </w:rPr>
        <w:t>Navarra</w:t>
      </w:r>
      <w:r w:rsidRPr="003C53E7">
        <w:rPr>
          <w:rFonts w:ascii="Arial" w:hAnsi="Arial" w:cs="Arial"/>
          <w:b/>
          <w:lang w:val="es-ES_tradnl"/>
        </w:rPr>
        <w:t>.</w:t>
      </w:r>
    </w:p>
    <w:p w:rsidR="0016366F" w:rsidRPr="003C53E7" w:rsidRDefault="0016366F" w:rsidP="003C53E7">
      <w:pPr>
        <w:widowControl w:val="0"/>
        <w:autoSpaceDE w:val="0"/>
        <w:autoSpaceDN w:val="0"/>
        <w:adjustRightInd w:val="0"/>
        <w:spacing w:line="360" w:lineRule="auto"/>
        <w:ind w:left="-567"/>
        <w:jc w:val="both"/>
        <w:rPr>
          <w:rFonts w:ascii="Arial" w:hAnsi="Arial" w:cs="Arial"/>
          <w:lang w:val="es-ES_tradnl"/>
        </w:rPr>
      </w:pPr>
    </w:p>
    <w:p w:rsidR="00625B22" w:rsidRPr="003C53E7" w:rsidRDefault="00625B22" w:rsidP="00120A64">
      <w:pPr>
        <w:widowControl w:val="0"/>
        <w:autoSpaceDE w:val="0"/>
        <w:autoSpaceDN w:val="0"/>
        <w:adjustRightInd w:val="0"/>
        <w:spacing w:line="360" w:lineRule="auto"/>
        <w:ind w:left="-567" w:firstLine="1287"/>
        <w:jc w:val="both"/>
        <w:rPr>
          <w:rFonts w:ascii="Arial" w:hAnsi="Arial" w:cs="Arial"/>
          <w:lang w:val="es-ES_tradnl"/>
        </w:rPr>
      </w:pPr>
      <w:r w:rsidRPr="003C53E7">
        <w:rPr>
          <w:rFonts w:ascii="Arial" w:hAnsi="Arial" w:cs="Arial"/>
          <w:lang w:val="es-ES_tradnl"/>
        </w:rPr>
        <w:t>La Compilación de Navarra que no concede al cónyuge viudo el carácter de legitimario, le reconoce, el llamado usufructo legal de</w:t>
      </w:r>
      <w:r w:rsidR="00120A64">
        <w:rPr>
          <w:rFonts w:ascii="Arial" w:hAnsi="Arial" w:cs="Arial"/>
          <w:lang w:val="es-ES_tradnl"/>
        </w:rPr>
        <w:t xml:space="preserve"> fidelidad, que regula como limitación</w:t>
      </w:r>
      <w:r w:rsidRPr="003C53E7">
        <w:rPr>
          <w:rFonts w:ascii="Arial" w:hAnsi="Arial" w:cs="Arial"/>
          <w:lang w:val="es-ES_tradnl"/>
        </w:rPr>
        <w:t xml:space="preserve"> a la libertad de disponer en las Leyes 253 a 266.</w:t>
      </w:r>
    </w:p>
    <w:p w:rsidR="00D277A3" w:rsidRPr="003C53E7" w:rsidRDefault="00D277A3" w:rsidP="003C53E7">
      <w:pPr>
        <w:widowControl w:val="0"/>
        <w:autoSpaceDE w:val="0"/>
        <w:autoSpaceDN w:val="0"/>
        <w:adjustRightInd w:val="0"/>
        <w:spacing w:line="360" w:lineRule="auto"/>
        <w:ind w:left="-567"/>
        <w:jc w:val="both"/>
        <w:rPr>
          <w:rFonts w:ascii="Arial" w:hAnsi="Arial" w:cs="Arial"/>
        </w:rPr>
      </w:pPr>
    </w:p>
    <w:p w:rsidR="00D277A3" w:rsidRPr="003C53E7" w:rsidRDefault="00120A64" w:rsidP="003C53E7">
      <w:pPr>
        <w:widowControl w:val="0"/>
        <w:autoSpaceDE w:val="0"/>
        <w:autoSpaceDN w:val="0"/>
        <w:adjustRightInd w:val="0"/>
        <w:spacing w:line="360" w:lineRule="auto"/>
        <w:ind w:left="-567" w:firstLine="1287"/>
        <w:jc w:val="both"/>
        <w:rPr>
          <w:rFonts w:ascii="Arial" w:hAnsi="Arial" w:cs="Arial"/>
          <w:lang w:val="es-ES_tradnl"/>
        </w:rPr>
      </w:pPr>
      <w:r>
        <w:rPr>
          <w:rFonts w:ascii="Arial" w:hAnsi="Arial" w:cs="Arial"/>
          <w:lang w:val="es-ES_tradnl"/>
        </w:rPr>
        <w:t>T</w:t>
      </w:r>
      <w:r w:rsidR="00625B22" w:rsidRPr="003C53E7">
        <w:rPr>
          <w:rFonts w:ascii="Arial" w:hAnsi="Arial" w:cs="Arial"/>
          <w:lang w:val="es-ES_tradnl"/>
        </w:rPr>
        <w:t xml:space="preserve">iene el usufructo </w:t>
      </w:r>
      <w:r w:rsidR="00625B22" w:rsidRPr="003C53E7">
        <w:rPr>
          <w:rFonts w:ascii="Arial" w:hAnsi="Arial" w:cs="Arial"/>
          <w:b/>
          <w:lang w:val="es-ES_tradnl"/>
        </w:rPr>
        <w:t>de fidelidad</w:t>
      </w:r>
      <w:r w:rsidR="00625B22" w:rsidRPr="003C53E7">
        <w:rPr>
          <w:rFonts w:ascii="Arial" w:hAnsi="Arial" w:cs="Arial"/>
          <w:lang w:val="es-ES_tradnl"/>
        </w:rPr>
        <w:t xml:space="preserve"> </w:t>
      </w:r>
      <w:r w:rsidR="00625B22" w:rsidRPr="003C53E7">
        <w:rPr>
          <w:rFonts w:ascii="Arial" w:hAnsi="Arial" w:cs="Arial"/>
          <w:b/>
          <w:lang w:val="es-ES_tradnl"/>
        </w:rPr>
        <w:t>sobre todos los bienes y derechos</w:t>
      </w:r>
      <w:r>
        <w:rPr>
          <w:rFonts w:ascii="Arial" w:hAnsi="Arial" w:cs="Arial"/>
          <w:b/>
          <w:lang w:val="es-ES_tradnl"/>
        </w:rPr>
        <w:t xml:space="preserve"> </w:t>
      </w:r>
      <w:r>
        <w:rPr>
          <w:rFonts w:ascii="Arial" w:hAnsi="Arial" w:cs="Arial"/>
          <w:lang w:val="es-ES_tradnl"/>
        </w:rPr>
        <w:t xml:space="preserve">del premuerto que tuviera la condición foral de navarro a su </w:t>
      </w:r>
      <w:r w:rsidR="002A551B">
        <w:rPr>
          <w:rFonts w:ascii="Arial" w:hAnsi="Arial" w:cs="Arial"/>
          <w:lang w:val="es-ES_tradnl"/>
        </w:rPr>
        <w:t>fallecimiento,</w:t>
      </w:r>
      <w:r w:rsidR="00625B22" w:rsidRPr="003C53E7">
        <w:rPr>
          <w:rFonts w:ascii="Arial" w:hAnsi="Arial" w:cs="Arial"/>
          <w:lang w:val="es-ES_tradnl"/>
        </w:rPr>
        <w:t xml:space="preserve"> </w:t>
      </w:r>
      <w:r w:rsidR="00D277A3" w:rsidRPr="003C53E7">
        <w:rPr>
          <w:rFonts w:ascii="Arial" w:hAnsi="Arial" w:cs="Arial"/>
          <w:lang w:val="es-ES_tradnl"/>
        </w:rPr>
        <w:t>pero se diferencia del usufructo vidual aragonés en que sólo surte efectos a partir del fallecimiento del causante, sin que haya equivalente al derecho expectante aragonés.</w:t>
      </w:r>
    </w:p>
    <w:p w:rsidR="00751C45" w:rsidRPr="003C53E7" w:rsidRDefault="00751C45" w:rsidP="003C53E7">
      <w:pPr>
        <w:spacing w:before="100" w:beforeAutospacing="1" w:after="100" w:afterAutospacing="1" w:line="360" w:lineRule="auto"/>
        <w:rPr>
          <w:rFonts w:ascii="Arial" w:hAnsi="Arial" w:cs="Arial"/>
        </w:rPr>
      </w:pPr>
      <w:r w:rsidRPr="003C53E7">
        <w:rPr>
          <w:rFonts w:ascii="Arial" w:hAnsi="Arial" w:cs="Arial"/>
        </w:rPr>
        <w:t>Este derecho es inalienable; no obstante, los nudos propietarios y el usufructuario conjuntamente podrán enajenar o gravar el pleno dominio de los bienes sobre los que recae el usufructo.</w:t>
      </w:r>
    </w:p>
    <w:p w:rsidR="00751C45" w:rsidRPr="003C53E7" w:rsidRDefault="00751C45" w:rsidP="003C53E7">
      <w:pPr>
        <w:spacing w:before="100" w:beforeAutospacing="1" w:after="100" w:afterAutospacing="1" w:line="360" w:lineRule="auto"/>
        <w:rPr>
          <w:rFonts w:ascii="Arial" w:hAnsi="Arial" w:cs="Arial"/>
        </w:rPr>
      </w:pPr>
      <w:r w:rsidRPr="003C53E7">
        <w:rPr>
          <w:rFonts w:ascii="Arial" w:hAnsi="Arial" w:cs="Arial"/>
        </w:rPr>
        <w:t>Es válida la renuncia anticipada del usufructo de fidelidad otorgada en escritura pública</w:t>
      </w:r>
      <w:r w:rsidR="00120A64">
        <w:rPr>
          <w:rFonts w:ascii="Arial" w:hAnsi="Arial" w:cs="Arial"/>
        </w:rPr>
        <w:t>.</w:t>
      </w:r>
    </w:p>
    <w:p w:rsidR="00D277A3" w:rsidRPr="003C53E7" w:rsidRDefault="00D277A3" w:rsidP="003C53E7">
      <w:pPr>
        <w:widowControl w:val="0"/>
        <w:autoSpaceDE w:val="0"/>
        <w:autoSpaceDN w:val="0"/>
        <w:adjustRightInd w:val="0"/>
        <w:spacing w:line="360" w:lineRule="auto"/>
        <w:ind w:left="-567" w:firstLine="1287"/>
        <w:jc w:val="both"/>
        <w:rPr>
          <w:rFonts w:ascii="Arial" w:hAnsi="Arial" w:cs="Arial"/>
        </w:rPr>
      </w:pPr>
    </w:p>
    <w:p w:rsidR="00751C45" w:rsidRPr="00120A64" w:rsidRDefault="00120A64" w:rsidP="00120A64">
      <w:pPr>
        <w:pStyle w:val="NormalWeb"/>
        <w:spacing w:line="360" w:lineRule="auto"/>
        <w:rPr>
          <w:rFonts w:ascii="Arial" w:hAnsi="Arial" w:cs="Arial"/>
          <w:sz w:val="24"/>
          <w:szCs w:val="24"/>
        </w:rPr>
      </w:pPr>
      <w:bookmarkStart w:id="11" w:name="a262"/>
      <w:r w:rsidRPr="00120A64">
        <w:rPr>
          <w:rStyle w:val="Textoennegrita"/>
          <w:rFonts w:ascii="Arial" w:hAnsi="Arial" w:cs="Arial"/>
          <w:b w:val="0"/>
          <w:sz w:val="24"/>
          <w:szCs w:val="24"/>
        </w:rPr>
        <w:lastRenderedPageBreak/>
        <w:t xml:space="preserve">Conforme a la </w:t>
      </w:r>
      <w:r w:rsidR="00751C45" w:rsidRPr="00120A64">
        <w:rPr>
          <w:rStyle w:val="Textoennegrita"/>
          <w:rFonts w:ascii="Arial" w:hAnsi="Arial" w:cs="Arial"/>
          <w:sz w:val="24"/>
          <w:szCs w:val="24"/>
        </w:rPr>
        <w:t>Ley 262</w:t>
      </w:r>
      <w:bookmarkEnd w:id="11"/>
      <w:r w:rsidRPr="00120A64">
        <w:rPr>
          <w:rStyle w:val="Textoennegrita"/>
          <w:rFonts w:ascii="Arial" w:hAnsi="Arial" w:cs="Arial"/>
          <w:sz w:val="24"/>
          <w:szCs w:val="24"/>
        </w:rPr>
        <w:t>,</w:t>
      </w:r>
      <w:r w:rsidRPr="00120A64">
        <w:rPr>
          <w:rStyle w:val="Textoennegrita"/>
          <w:rFonts w:ascii="Arial" w:hAnsi="Arial" w:cs="Arial"/>
          <w:b w:val="0"/>
          <w:sz w:val="24"/>
          <w:szCs w:val="24"/>
        </w:rPr>
        <w:t xml:space="preserve"> los nudo propietarios pueden pedir que el viudo pierda el usufructo por diversas causas, como, vivir</w:t>
      </w:r>
      <w:r w:rsidR="00751C45" w:rsidRPr="00120A64">
        <w:rPr>
          <w:rFonts w:ascii="Arial" w:hAnsi="Arial" w:cs="Arial"/>
          <w:sz w:val="24"/>
          <w:szCs w:val="24"/>
        </w:rPr>
        <w:t xml:space="preserve"> maritalmente con otra persona.</w:t>
      </w:r>
    </w:p>
    <w:p w:rsidR="00751C45" w:rsidRPr="00120A64" w:rsidRDefault="00120A64" w:rsidP="00120A64">
      <w:pPr>
        <w:pStyle w:val="NormalWeb"/>
        <w:spacing w:line="360" w:lineRule="auto"/>
        <w:jc w:val="left"/>
        <w:rPr>
          <w:rFonts w:ascii="Arial" w:hAnsi="Arial" w:cs="Arial"/>
          <w:sz w:val="24"/>
          <w:szCs w:val="24"/>
        </w:rPr>
      </w:pPr>
      <w:r w:rsidRPr="00120A64">
        <w:rPr>
          <w:rFonts w:ascii="Arial" w:hAnsi="Arial" w:cs="Arial"/>
          <w:sz w:val="24"/>
          <w:szCs w:val="24"/>
        </w:rPr>
        <w:t>Enajenar o gravar</w:t>
      </w:r>
      <w:r w:rsidR="00751C45" w:rsidRPr="00120A64">
        <w:rPr>
          <w:rFonts w:ascii="Arial" w:hAnsi="Arial" w:cs="Arial"/>
          <w:sz w:val="24"/>
          <w:szCs w:val="24"/>
        </w:rPr>
        <w:t xml:space="preserve"> bienes, salvo los casos previstos en las Leyes </w:t>
      </w:r>
      <w:hyperlink r:id="rId13" w:anchor="a253" w:history="1">
        <w:r w:rsidR="00751C45" w:rsidRPr="00120A64">
          <w:rPr>
            <w:rStyle w:val="Hipervnculo"/>
            <w:rFonts w:ascii="Arial" w:hAnsi="Arial" w:cs="Arial"/>
            <w:color w:val="auto"/>
            <w:sz w:val="24"/>
            <w:szCs w:val="24"/>
          </w:rPr>
          <w:t>253</w:t>
        </w:r>
      </w:hyperlink>
      <w:r w:rsidR="00751C45" w:rsidRPr="00120A64">
        <w:rPr>
          <w:rFonts w:ascii="Arial" w:hAnsi="Arial" w:cs="Arial"/>
          <w:sz w:val="24"/>
          <w:szCs w:val="24"/>
        </w:rPr>
        <w:t xml:space="preserve"> y </w:t>
      </w:r>
      <w:r w:rsidRPr="00120A64">
        <w:rPr>
          <w:rFonts w:ascii="Arial" w:hAnsi="Arial" w:cs="Arial"/>
          <w:sz w:val="24"/>
          <w:szCs w:val="24"/>
        </w:rPr>
        <w:t>259, o autorización</w:t>
      </w:r>
      <w:r w:rsidR="00751C45" w:rsidRPr="00120A64">
        <w:rPr>
          <w:rFonts w:ascii="Arial" w:hAnsi="Arial" w:cs="Arial"/>
          <w:sz w:val="24"/>
          <w:szCs w:val="24"/>
        </w:rPr>
        <w:t xml:space="preserve"> para ello por pacto o disposición del cónyuge premuerto.</w:t>
      </w:r>
    </w:p>
    <w:p w:rsidR="00D277A3" w:rsidRDefault="00D277A3" w:rsidP="003C53E7">
      <w:pPr>
        <w:pStyle w:val="NormalWeb"/>
        <w:spacing w:line="360" w:lineRule="auto"/>
        <w:jc w:val="left"/>
        <w:rPr>
          <w:rFonts w:ascii="Arial" w:hAnsi="Arial" w:cs="Arial"/>
          <w:sz w:val="24"/>
          <w:szCs w:val="24"/>
          <w:lang w:val="es-ES_tradnl"/>
        </w:rPr>
      </w:pPr>
      <w:r w:rsidRPr="003C53E7">
        <w:rPr>
          <w:rFonts w:ascii="Arial" w:hAnsi="Arial" w:cs="Arial"/>
          <w:sz w:val="24"/>
          <w:szCs w:val="24"/>
          <w:lang w:val="es-ES_tradnl"/>
        </w:rPr>
        <w:t xml:space="preserve">La Ley </w:t>
      </w:r>
      <w:r w:rsidR="0034701F" w:rsidRPr="003C53E7">
        <w:rPr>
          <w:rFonts w:ascii="Arial" w:hAnsi="Arial" w:cs="Arial"/>
          <w:sz w:val="24"/>
          <w:szCs w:val="24"/>
          <w:lang w:val="es-ES_tradnl"/>
        </w:rPr>
        <w:t xml:space="preserve">foral </w:t>
      </w:r>
      <w:r w:rsidRPr="003C53E7">
        <w:rPr>
          <w:rFonts w:ascii="Arial" w:hAnsi="Arial" w:cs="Arial"/>
          <w:sz w:val="24"/>
          <w:szCs w:val="24"/>
          <w:lang w:val="es-ES_tradnl"/>
        </w:rPr>
        <w:t xml:space="preserve">de parejas estables </w:t>
      </w:r>
      <w:r w:rsidR="0034701F" w:rsidRPr="003C53E7">
        <w:rPr>
          <w:rFonts w:ascii="Arial" w:hAnsi="Arial" w:cs="Arial"/>
          <w:sz w:val="24"/>
          <w:szCs w:val="24"/>
          <w:lang w:val="es-ES_tradnl"/>
        </w:rPr>
        <w:t>6/</w:t>
      </w:r>
      <w:r w:rsidRPr="003C53E7">
        <w:rPr>
          <w:rFonts w:ascii="Arial" w:hAnsi="Arial" w:cs="Arial"/>
          <w:sz w:val="24"/>
          <w:szCs w:val="24"/>
          <w:lang w:val="es-ES_tradnl"/>
        </w:rPr>
        <w:t>2000 equipara la situación del cónyuge viudo, al miembro sobreviviente de una pareja estable.</w:t>
      </w:r>
    </w:p>
    <w:p w:rsidR="00120A64" w:rsidRPr="00120A64" w:rsidRDefault="00120A64" w:rsidP="003C53E7">
      <w:pPr>
        <w:pStyle w:val="NormalWeb"/>
        <w:spacing w:line="360" w:lineRule="auto"/>
        <w:jc w:val="left"/>
        <w:rPr>
          <w:rFonts w:ascii="Arial" w:hAnsi="Arial" w:cs="Arial"/>
          <w:sz w:val="24"/>
          <w:szCs w:val="24"/>
          <w:lang w:val="es-ES_tradnl"/>
        </w:rPr>
      </w:pPr>
      <w:r w:rsidRPr="00120A64">
        <w:rPr>
          <w:rFonts w:ascii="Arial" w:hAnsi="Arial" w:cs="Arial"/>
          <w:b/>
          <w:sz w:val="24"/>
          <w:szCs w:val="24"/>
          <w:lang w:val="es-ES_tradnl"/>
        </w:rPr>
        <w:t>6) País Vasco</w:t>
      </w:r>
    </w:p>
    <w:p w:rsidR="00120A64" w:rsidRPr="00120A64" w:rsidRDefault="00120A64" w:rsidP="00120A64">
      <w:pPr>
        <w:rPr>
          <w:rFonts w:ascii="Arial" w:hAnsi="Arial" w:cs="Arial"/>
          <w:spacing w:val="-3"/>
          <w:lang w:val="es-ES_tradnl"/>
        </w:rPr>
      </w:pPr>
      <w:r w:rsidRPr="00120A64">
        <w:rPr>
          <w:rFonts w:ascii="Arial" w:hAnsi="Arial" w:cs="Arial"/>
          <w:spacing w:val="-3"/>
          <w:lang w:val="es-ES_tradnl"/>
        </w:rPr>
        <w:t>La Ley 5/2015 de 25 de junio de derecho civil vasco que, entrará en vigor el 3 de octubre del mismo año, equipara el cónyuge viudo y el miembro superviviente de una pareja de hecho y les dedica los artículos 52 a 57 de los que resulta:</w:t>
      </w:r>
    </w:p>
    <w:p w:rsidR="00120A64" w:rsidRPr="00120A64" w:rsidRDefault="00120A64" w:rsidP="00120A64">
      <w:pPr>
        <w:rPr>
          <w:rFonts w:ascii="Arial" w:hAnsi="Arial" w:cs="Arial"/>
          <w:spacing w:val="-3"/>
          <w:lang w:val="es-ES_tradnl"/>
        </w:rPr>
      </w:pPr>
    </w:p>
    <w:p w:rsidR="00120A64" w:rsidRPr="00120A64" w:rsidRDefault="00120A64" w:rsidP="00120A64">
      <w:pPr>
        <w:rPr>
          <w:rFonts w:ascii="Arial" w:hAnsi="Arial" w:cs="Arial"/>
          <w:spacing w:val="-3"/>
          <w:lang w:val="es-ES_tradnl"/>
        </w:rPr>
      </w:pPr>
      <w:r w:rsidRPr="00120A64">
        <w:rPr>
          <w:rFonts w:ascii="Arial" w:hAnsi="Arial" w:cs="Arial"/>
          <w:spacing w:val="-3"/>
          <w:u w:val="single"/>
          <w:lang w:val="es-ES_tradnl"/>
        </w:rPr>
        <w:t>Cuantía</w:t>
      </w:r>
      <w:r w:rsidRPr="00120A64">
        <w:rPr>
          <w:rFonts w:ascii="Arial" w:hAnsi="Arial" w:cs="Arial"/>
          <w:spacing w:val="-3"/>
          <w:lang w:val="es-ES_tradnl"/>
        </w:rPr>
        <w:t>: el usufructo de la mitad de los bienes si concurre con descendientes. Y en su defecto, el usufructo de dos tercios.</w:t>
      </w:r>
    </w:p>
    <w:p w:rsidR="00120A64" w:rsidRPr="00120A64" w:rsidRDefault="00120A64" w:rsidP="00120A64">
      <w:pPr>
        <w:rPr>
          <w:rFonts w:ascii="Arial" w:hAnsi="Arial" w:cs="Arial"/>
          <w:spacing w:val="-3"/>
          <w:lang w:val="es-ES_tradnl"/>
        </w:rPr>
      </w:pPr>
    </w:p>
    <w:p w:rsidR="00120A64" w:rsidRPr="00120A64" w:rsidRDefault="00120A64" w:rsidP="00120A64">
      <w:pPr>
        <w:rPr>
          <w:rFonts w:ascii="Arial" w:hAnsi="Arial" w:cs="Arial"/>
          <w:spacing w:val="-3"/>
          <w:lang w:val="es-ES_tradnl"/>
        </w:rPr>
      </w:pPr>
      <w:r w:rsidRPr="00120A64">
        <w:rPr>
          <w:rFonts w:ascii="Arial" w:hAnsi="Arial" w:cs="Arial"/>
          <w:spacing w:val="-3"/>
          <w:u w:val="single"/>
          <w:lang w:val="es-ES_tradnl"/>
        </w:rPr>
        <w:t>Conmutación</w:t>
      </w:r>
      <w:r w:rsidRPr="00120A64">
        <w:rPr>
          <w:rFonts w:ascii="Arial" w:hAnsi="Arial" w:cs="Arial"/>
          <w:spacing w:val="-3"/>
          <w:lang w:val="es-ES_tradnl"/>
        </w:rPr>
        <w:t>: Los herederos, de mutuo acuerdo o por mandato judicial, podrán conmutar el usufructo por una renta vitalicia, los productos de determinados bienes o por un capital en efectivo. Mientras no lo realicen todos los bienes de la herencia estarán afectos al pago de tal usufructo.</w:t>
      </w:r>
    </w:p>
    <w:p w:rsidR="00120A64" w:rsidRPr="00120A64" w:rsidRDefault="00120A64" w:rsidP="00120A64">
      <w:pPr>
        <w:rPr>
          <w:rFonts w:ascii="Arial" w:hAnsi="Arial" w:cs="Arial"/>
          <w:spacing w:val="-3"/>
          <w:lang w:val="es-ES_tradnl"/>
        </w:rPr>
      </w:pPr>
    </w:p>
    <w:p w:rsidR="00120A64" w:rsidRPr="00120A64" w:rsidRDefault="00120A64" w:rsidP="00120A64">
      <w:pPr>
        <w:rPr>
          <w:rFonts w:ascii="Arial" w:hAnsi="Arial" w:cs="Arial"/>
          <w:spacing w:val="-3"/>
          <w:lang w:val="es-ES_tradnl"/>
        </w:rPr>
      </w:pPr>
      <w:r w:rsidRPr="00120A64">
        <w:rPr>
          <w:rFonts w:ascii="Arial" w:hAnsi="Arial" w:cs="Arial"/>
          <w:spacing w:val="-3"/>
          <w:u w:val="single"/>
          <w:lang w:val="es-ES_tradnl"/>
        </w:rPr>
        <w:t>Derecho de habitación:</w:t>
      </w:r>
      <w:r w:rsidRPr="00120A64">
        <w:rPr>
          <w:rFonts w:ascii="Arial" w:hAnsi="Arial" w:cs="Arial"/>
          <w:spacing w:val="-3"/>
          <w:lang w:val="es-ES_tradnl"/>
        </w:rPr>
        <w:t xml:space="preserve"> </w:t>
      </w:r>
      <w:r w:rsidRPr="00120A64">
        <w:rPr>
          <w:rFonts w:ascii="Arial" w:hAnsi="Arial" w:cs="Arial"/>
          <w:color w:val="000000"/>
        </w:rPr>
        <w:t>El supérstite tendrá un derecho de habitación en la vivienda familiar, mientras se mantenga en estado de viudedad, no haga vida marital ni tenga un hijo no matrimonial o no constituya una nueva pareja de hecho.</w:t>
      </w:r>
      <w:r w:rsidRPr="00120A64">
        <w:rPr>
          <w:rFonts w:ascii="Arial" w:hAnsi="Arial" w:cs="Arial"/>
          <w:spacing w:val="-3"/>
          <w:lang w:val="es-ES_tradnl"/>
        </w:rPr>
        <w:t xml:space="preserve"> </w:t>
      </w:r>
    </w:p>
    <w:p w:rsidR="00120A64" w:rsidRPr="00120A64" w:rsidRDefault="00120A64" w:rsidP="00120A64">
      <w:pPr>
        <w:rPr>
          <w:rFonts w:ascii="Arial" w:hAnsi="Arial" w:cs="Arial"/>
          <w:spacing w:val="-3"/>
          <w:lang w:val="es-ES_tradnl"/>
        </w:rPr>
      </w:pPr>
    </w:p>
    <w:p w:rsidR="00120A64" w:rsidRPr="00120A64" w:rsidRDefault="00120A64" w:rsidP="00120A64">
      <w:pPr>
        <w:rPr>
          <w:rFonts w:ascii="Arial" w:hAnsi="Arial" w:cs="Arial"/>
          <w:spacing w:val="-3"/>
          <w:lang w:val="es-ES_tradnl"/>
        </w:rPr>
      </w:pPr>
      <w:r w:rsidRPr="00120A64">
        <w:rPr>
          <w:rFonts w:ascii="Arial" w:hAnsi="Arial" w:cs="Arial"/>
          <w:spacing w:val="-3"/>
          <w:u w:val="single"/>
          <w:lang w:val="es-ES_tradnl"/>
        </w:rPr>
        <w:t>Extinción</w:t>
      </w:r>
      <w:r w:rsidRPr="00120A64">
        <w:rPr>
          <w:rFonts w:ascii="Arial" w:hAnsi="Arial" w:cs="Arial"/>
          <w:spacing w:val="-3"/>
          <w:lang w:val="es-ES_tradnl"/>
        </w:rPr>
        <w:t>: No tendrán derechos legitimarios;</w:t>
      </w:r>
    </w:p>
    <w:p w:rsidR="00120A64" w:rsidRPr="00120A64" w:rsidRDefault="00120A64" w:rsidP="00120A64">
      <w:pPr>
        <w:numPr>
          <w:ilvl w:val="0"/>
          <w:numId w:val="14"/>
        </w:numPr>
        <w:rPr>
          <w:rFonts w:ascii="Arial" w:hAnsi="Arial" w:cs="Arial"/>
          <w:color w:val="000000"/>
        </w:rPr>
      </w:pPr>
      <w:r w:rsidRPr="00120A64">
        <w:rPr>
          <w:rFonts w:ascii="Arial" w:hAnsi="Arial" w:cs="Arial"/>
          <w:color w:val="000000"/>
        </w:rPr>
        <w:t>el cónyuge separado por sentencia firme o por mutuo acuerdo que conste fehacientemente,</w:t>
      </w:r>
    </w:p>
    <w:p w:rsidR="00120A64" w:rsidRPr="00120A64" w:rsidRDefault="00120A64" w:rsidP="00120A64">
      <w:pPr>
        <w:numPr>
          <w:ilvl w:val="0"/>
          <w:numId w:val="14"/>
        </w:numPr>
        <w:rPr>
          <w:rFonts w:ascii="Arial" w:hAnsi="Arial" w:cs="Arial"/>
          <w:spacing w:val="-3"/>
          <w:lang w:val="es-ES_tradnl"/>
        </w:rPr>
      </w:pPr>
      <w:r w:rsidRPr="00120A64">
        <w:rPr>
          <w:rFonts w:ascii="Arial" w:hAnsi="Arial" w:cs="Arial"/>
          <w:color w:val="000000"/>
        </w:rPr>
        <w:t xml:space="preserve">el cónyuge viudo que haga vida marital, </w:t>
      </w:r>
    </w:p>
    <w:p w:rsidR="00120A64" w:rsidRPr="00120A64" w:rsidRDefault="00120A64" w:rsidP="00120A64">
      <w:pPr>
        <w:numPr>
          <w:ilvl w:val="0"/>
          <w:numId w:val="14"/>
        </w:numPr>
        <w:rPr>
          <w:rFonts w:ascii="Arial" w:hAnsi="Arial" w:cs="Arial"/>
          <w:spacing w:val="-3"/>
          <w:lang w:val="es-ES_tradnl"/>
        </w:rPr>
      </w:pPr>
      <w:r w:rsidRPr="00120A64">
        <w:rPr>
          <w:rFonts w:ascii="Arial" w:hAnsi="Arial" w:cs="Arial"/>
          <w:color w:val="000000"/>
        </w:rPr>
        <w:t>o el miembro superviviente de la pareja de hecho que se encuentre ligado por una relación afectivo-sexual con otra persona.</w:t>
      </w:r>
    </w:p>
    <w:p w:rsidR="00120A64" w:rsidRPr="00120A64" w:rsidRDefault="00120A64" w:rsidP="00120A64">
      <w:pPr>
        <w:rPr>
          <w:rFonts w:ascii="Arial" w:hAnsi="Arial" w:cs="Arial"/>
          <w:color w:val="000000"/>
        </w:rPr>
      </w:pPr>
    </w:p>
    <w:p w:rsidR="00120A64" w:rsidRPr="00120A64" w:rsidRDefault="00120A64" w:rsidP="00120A64">
      <w:pPr>
        <w:rPr>
          <w:rFonts w:ascii="Arial" w:hAnsi="Arial" w:cs="Arial"/>
          <w:color w:val="000000"/>
        </w:rPr>
      </w:pPr>
      <w:r w:rsidRPr="00120A64">
        <w:rPr>
          <w:rFonts w:ascii="Arial" w:hAnsi="Arial" w:cs="Arial"/>
          <w:color w:val="000000"/>
          <w:u w:val="single"/>
        </w:rPr>
        <w:t>Usufructo universal</w:t>
      </w:r>
      <w:r w:rsidRPr="00120A64">
        <w:rPr>
          <w:rFonts w:ascii="Arial" w:hAnsi="Arial" w:cs="Arial"/>
          <w:color w:val="000000"/>
        </w:rPr>
        <w:t>: El causante podrá disponer a favor de su supérstite del usufructo universal de sus bienes. Salvo disposición expresa del causante, este legado será incompatible con el de la parte de libre disposición.</w:t>
      </w:r>
    </w:p>
    <w:p w:rsidR="00120A64" w:rsidRPr="00120A64" w:rsidRDefault="00120A64" w:rsidP="00120A64">
      <w:pPr>
        <w:rPr>
          <w:rFonts w:ascii="Arial" w:hAnsi="Arial" w:cs="Arial"/>
          <w:color w:val="000000"/>
        </w:rPr>
      </w:pPr>
    </w:p>
    <w:p w:rsidR="00120A64" w:rsidRPr="00120A64" w:rsidRDefault="00120A64" w:rsidP="00120A64">
      <w:pPr>
        <w:rPr>
          <w:rFonts w:ascii="Arial" w:hAnsi="Arial" w:cs="Arial"/>
          <w:color w:val="000000"/>
        </w:rPr>
      </w:pPr>
      <w:r w:rsidRPr="00120A64">
        <w:rPr>
          <w:rFonts w:ascii="Arial" w:hAnsi="Arial" w:cs="Arial"/>
          <w:color w:val="000000"/>
          <w:u w:val="single"/>
        </w:rPr>
        <w:t>Troncalidad:</w:t>
      </w:r>
      <w:r w:rsidRPr="00120A64">
        <w:rPr>
          <w:rFonts w:ascii="Arial" w:hAnsi="Arial" w:cs="Arial"/>
          <w:color w:val="000000"/>
        </w:rPr>
        <w:t xml:space="preserve"> La legítima del cónyuge viudo o miembro superviviente de la pareja de hecho se pagará con bienes no troncales y, solamente cuando éstos no existan, podrá acudirse a los troncales en la cuantía que sea necesaria. Si finalmente recae sobre bienes troncales podrá conmutarse por un capital en efectivo. (art.70).</w:t>
      </w:r>
    </w:p>
    <w:p w:rsidR="00120A64" w:rsidRPr="003C53E7" w:rsidRDefault="00120A64" w:rsidP="003C53E7">
      <w:pPr>
        <w:pStyle w:val="NormalWeb"/>
        <w:spacing w:line="360" w:lineRule="auto"/>
        <w:jc w:val="left"/>
        <w:rPr>
          <w:rFonts w:ascii="Arial" w:hAnsi="Arial" w:cs="Arial"/>
          <w:sz w:val="24"/>
          <w:szCs w:val="24"/>
        </w:rPr>
      </w:pPr>
      <w:r>
        <w:rPr>
          <w:rFonts w:ascii="Arial" w:hAnsi="Arial" w:cs="Arial"/>
          <w:sz w:val="24"/>
          <w:szCs w:val="24"/>
        </w:rPr>
        <w:lastRenderedPageBreak/>
        <w:t xml:space="preserve">Por </w:t>
      </w:r>
      <w:r w:rsidR="002A551B">
        <w:rPr>
          <w:rFonts w:ascii="Arial" w:hAnsi="Arial" w:cs="Arial"/>
          <w:sz w:val="24"/>
          <w:szCs w:val="24"/>
        </w:rPr>
        <w:t>último,</w:t>
      </w:r>
      <w:r>
        <w:rPr>
          <w:rFonts w:ascii="Arial" w:hAnsi="Arial" w:cs="Arial"/>
          <w:sz w:val="24"/>
          <w:szCs w:val="24"/>
        </w:rPr>
        <w:t xml:space="preserve"> cabe destacar la Ley de Uniones de Hecho de la Comunidad Valenciana, que equipara la persona conviviente que sobreviva, al cónyuge supérstite, a efectos de la </w:t>
      </w:r>
      <w:r w:rsidR="002A551B">
        <w:rPr>
          <w:rFonts w:ascii="Arial" w:hAnsi="Arial" w:cs="Arial"/>
          <w:sz w:val="24"/>
          <w:szCs w:val="24"/>
        </w:rPr>
        <w:t>sucesión</w:t>
      </w:r>
      <w:r>
        <w:rPr>
          <w:rFonts w:ascii="Arial" w:hAnsi="Arial" w:cs="Arial"/>
          <w:sz w:val="24"/>
          <w:szCs w:val="24"/>
        </w:rPr>
        <w:t>.</w:t>
      </w:r>
    </w:p>
    <w:p w:rsidR="00D277A3" w:rsidRPr="003C53E7" w:rsidRDefault="00D277A3" w:rsidP="003C53E7">
      <w:pPr>
        <w:widowControl w:val="0"/>
        <w:autoSpaceDE w:val="0"/>
        <w:autoSpaceDN w:val="0"/>
        <w:adjustRightInd w:val="0"/>
        <w:spacing w:line="360" w:lineRule="auto"/>
        <w:ind w:left="-567" w:firstLine="1287"/>
        <w:jc w:val="both"/>
        <w:rPr>
          <w:rFonts w:ascii="Arial" w:hAnsi="Arial" w:cs="Arial"/>
          <w:lang w:val="es-ES_tradnl"/>
        </w:rPr>
      </w:pPr>
    </w:p>
    <w:p w:rsidR="001C77F4" w:rsidRDefault="001C77F4" w:rsidP="00CA4E70">
      <w:pPr>
        <w:jc w:val="both"/>
        <w:rPr>
          <w:rFonts w:ascii="Arial" w:hAnsi="Arial" w:cs="Arial"/>
          <w:color w:val="C00000"/>
        </w:rPr>
      </w:pPr>
      <w:r>
        <w:rPr>
          <w:rFonts w:ascii="Arial" w:hAnsi="Arial" w:cs="Arial"/>
          <w:color w:val="FF0000"/>
        </w:rPr>
        <w:t>Tema de Galo revisado por Paula Escriva Giner. MARZO 2015</w:t>
      </w:r>
      <w:r w:rsidR="00CA4E70">
        <w:rPr>
          <w:rFonts w:ascii="Arial" w:hAnsi="Arial" w:cs="Arial"/>
          <w:color w:val="FF0000"/>
        </w:rPr>
        <w:t xml:space="preserve">. </w:t>
      </w:r>
      <w:r w:rsidR="00CA4E70" w:rsidRPr="00CA4E70">
        <w:rPr>
          <w:rFonts w:ascii="Arial" w:hAnsi="Arial" w:cs="Arial"/>
          <w:color w:val="C00000"/>
        </w:rPr>
        <w:t>Rebeca Ruz Gómez. AGOSTO 2015</w:t>
      </w:r>
    </w:p>
    <w:p w:rsidR="00B20401" w:rsidRDefault="00B20401" w:rsidP="00CA4E70">
      <w:pPr>
        <w:jc w:val="both"/>
        <w:rPr>
          <w:rFonts w:ascii="Arial" w:hAnsi="Arial" w:cs="Arial"/>
          <w:color w:val="FF0000"/>
        </w:rPr>
      </w:pPr>
      <w:r>
        <w:rPr>
          <w:rFonts w:ascii="Arial" w:hAnsi="Arial" w:cs="Arial"/>
          <w:color w:val="C00000"/>
        </w:rPr>
        <w:t>Marco Antonio González Sánchez. Marzo 2016</w:t>
      </w:r>
    </w:p>
    <w:p w:rsidR="001C77F4" w:rsidRPr="001C77F4" w:rsidRDefault="001C77F4" w:rsidP="001C77F4">
      <w:pPr>
        <w:widowControl w:val="0"/>
        <w:autoSpaceDE w:val="0"/>
        <w:autoSpaceDN w:val="0"/>
        <w:adjustRightInd w:val="0"/>
        <w:spacing w:line="360" w:lineRule="auto"/>
        <w:jc w:val="both"/>
        <w:rPr>
          <w:rFonts w:ascii="Arial" w:hAnsi="Arial" w:cs="Arial"/>
          <w:color w:val="FF0000"/>
        </w:rPr>
      </w:pPr>
    </w:p>
    <w:sectPr w:rsidR="001C77F4" w:rsidRPr="001C77F4" w:rsidSect="00B6439C">
      <w:headerReference w:type="even" r:id="rId14"/>
      <w:headerReference w:type="default" r:id="rId15"/>
      <w:footerReference w:type="even" r:id="rId16"/>
      <w:footerReference w:type="default" r:id="rId17"/>
      <w:headerReference w:type="first" r:id="rId18"/>
      <w:footerReference w:type="first" r:id="rId19"/>
      <w:type w:val="continuous"/>
      <w:pgSz w:w="11909" w:h="16834"/>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C8A" w:rsidRDefault="00121C8A" w:rsidP="00E14C82">
      <w:r>
        <w:separator/>
      </w:r>
    </w:p>
  </w:endnote>
  <w:endnote w:type="continuationSeparator" w:id="0">
    <w:p w:rsidR="00121C8A" w:rsidRDefault="00121C8A" w:rsidP="00E1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9A6" w:rsidRDefault="00AF69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9A6" w:rsidRDefault="00AF69A6">
    <w:pPr>
      <w:pStyle w:val="Piedepgina"/>
      <w:jc w:val="center"/>
    </w:pPr>
    <w:r>
      <w:fldChar w:fldCharType="begin"/>
    </w:r>
    <w:r>
      <w:instrText xml:space="preserve"> PAGE   \* MERGEFORMAT </w:instrText>
    </w:r>
    <w:r>
      <w:fldChar w:fldCharType="separate"/>
    </w:r>
    <w:r w:rsidR="00102FDB">
      <w:rPr>
        <w:noProof/>
      </w:rPr>
      <w:t>20</w:t>
    </w:r>
    <w:r>
      <w:rPr>
        <w:noProof/>
      </w:rPr>
      <w:fldChar w:fldCharType="end"/>
    </w:r>
  </w:p>
  <w:p w:rsidR="00AF69A6" w:rsidRDefault="00AF69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9A6" w:rsidRDefault="00AF69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C8A" w:rsidRDefault="00121C8A" w:rsidP="00E14C82">
      <w:r>
        <w:separator/>
      </w:r>
    </w:p>
  </w:footnote>
  <w:footnote w:type="continuationSeparator" w:id="0">
    <w:p w:rsidR="00121C8A" w:rsidRDefault="00121C8A" w:rsidP="00E1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9A6" w:rsidRDefault="00AF69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9A6" w:rsidRDefault="00AF69A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9A6" w:rsidRDefault="00AF69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D4B"/>
    <w:multiLevelType w:val="multilevel"/>
    <w:tmpl w:val="95043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B50602"/>
    <w:multiLevelType w:val="hybridMultilevel"/>
    <w:tmpl w:val="BA9EDC94"/>
    <w:lvl w:ilvl="0" w:tplc="892A9050">
      <w:start w:val="2"/>
      <w:numFmt w:val="bullet"/>
      <w:lvlText w:val="-"/>
      <w:lvlJc w:val="left"/>
      <w:pPr>
        <w:ind w:left="-207" w:hanging="360"/>
      </w:pPr>
      <w:rPr>
        <w:rFonts w:ascii="Times New Roman" w:eastAsia="Times New Roman" w:hAnsi="Times New Roman" w:cs="Times New Roman"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2" w15:restartNumberingAfterBreak="0">
    <w:nsid w:val="24CA1F32"/>
    <w:multiLevelType w:val="hybridMultilevel"/>
    <w:tmpl w:val="0CEAAF92"/>
    <w:lvl w:ilvl="0" w:tplc="ED64D55E">
      <w:start w:val="1"/>
      <w:numFmt w:val="decimal"/>
      <w:lvlText w:val="%1)"/>
      <w:lvlJc w:val="left"/>
      <w:pPr>
        <w:ind w:left="-72" w:hanging="495"/>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 w15:restartNumberingAfterBreak="0">
    <w:nsid w:val="26390D73"/>
    <w:multiLevelType w:val="hybridMultilevel"/>
    <w:tmpl w:val="2BDA9A8E"/>
    <w:lvl w:ilvl="0" w:tplc="0C0A0001">
      <w:start w:val="1"/>
      <w:numFmt w:val="bullet"/>
      <w:lvlText w:val=""/>
      <w:lvlJc w:val="left"/>
      <w:pPr>
        <w:ind w:left="153" w:hanging="360"/>
      </w:pPr>
      <w:rPr>
        <w:rFonts w:ascii="Symbol" w:hAnsi="Symbol" w:hint="default"/>
      </w:rPr>
    </w:lvl>
    <w:lvl w:ilvl="1" w:tplc="0C0A0003">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15:restartNumberingAfterBreak="0">
    <w:nsid w:val="38A12E0A"/>
    <w:multiLevelType w:val="hybridMultilevel"/>
    <w:tmpl w:val="EDFA10EC"/>
    <w:lvl w:ilvl="0" w:tplc="7910C172">
      <w:start w:val="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9CE5E91"/>
    <w:multiLevelType w:val="hybridMultilevel"/>
    <w:tmpl w:val="39DAD09C"/>
    <w:lvl w:ilvl="0" w:tplc="3FA63308">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6" w15:restartNumberingAfterBreak="0">
    <w:nsid w:val="42115A58"/>
    <w:multiLevelType w:val="multilevel"/>
    <w:tmpl w:val="469E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1D0F11"/>
    <w:multiLevelType w:val="multilevel"/>
    <w:tmpl w:val="7DEE75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104472F"/>
    <w:multiLevelType w:val="multilevel"/>
    <w:tmpl w:val="4FB2B8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45C0A67"/>
    <w:multiLevelType w:val="hybridMultilevel"/>
    <w:tmpl w:val="90C42582"/>
    <w:lvl w:ilvl="0" w:tplc="FFC4C63C">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0" w15:restartNumberingAfterBreak="0">
    <w:nsid w:val="58934AE6"/>
    <w:multiLevelType w:val="hybridMultilevel"/>
    <w:tmpl w:val="E4ECC382"/>
    <w:lvl w:ilvl="0" w:tplc="231400EE">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5B5A62F6"/>
    <w:multiLevelType w:val="multilevel"/>
    <w:tmpl w:val="AB4E6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B20D31"/>
    <w:multiLevelType w:val="multilevel"/>
    <w:tmpl w:val="9EC6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CE5EC1"/>
    <w:multiLevelType w:val="hybridMultilevel"/>
    <w:tmpl w:val="2490FE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3526734"/>
    <w:multiLevelType w:val="hybridMultilevel"/>
    <w:tmpl w:val="8FBED6D8"/>
    <w:lvl w:ilvl="0" w:tplc="8D72BB8C">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14"/>
  </w:num>
  <w:num w:numId="2">
    <w:abstractNumId w:val="5"/>
  </w:num>
  <w:num w:numId="3">
    <w:abstractNumId w:val="10"/>
  </w:num>
  <w:num w:numId="4">
    <w:abstractNumId w:val="2"/>
  </w:num>
  <w:num w:numId="5">
    <w:abstractNumId w:val="3"/>
  </w:num>
  <w:num w:numId="6">
    <w:abstractNumId w:val="9"/>
  </w:num>
  <w:num w:numId="7">
    <w:abstractNumId w:val="12"/>
  </w:num>
  <w:num w:numId="8">
    <w:abstractNumId w:val="7"/>
  </w:num>
  <w:num w:numId="9">
    <w:abstractNumId w:val="0"/>
  </w:num>
  <w:num w:numId="10">
    <w:abstractNumId w:val="11"/>
  </w:num>
  <w:num w:numId="11">
    <w:abstractNumId w:val="8"/>
  </w:num>
  <w:num w:numId="12">
    <w:abstractNumId w:val="6"/>
  </w:num>
  <w:num w:numId="13">
    <w:abstractNumId w:val="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5B22"/>
    <w:rsid w:val="00004E64"/>
    <w:rsid w:val="00010C81"/>
    <w:rsid w:val="000A1410"/>
    <w:rsid w:val="000A7A62"/>
    <w:rsid w:val="000C57F2"/>
    <w:rsid w:val="000E4787"/>
    <w:rsid w:val="00102FDB"/>
    <w:rsid w:val="00103A16"/>
    <w:rsid w:val="0010504C"/>
    <w:rsid w:val="00112C7A"/>
    <w:rsid w:val="00120A64"/>
    <w:rsid w:val="00121C8A"/>
    <w:rsid w:val="00127D98"/>
    <w:rsid w:val="001435CF"/>
    <w:rsid w:val="0015754A"/>
    <w:rsid w:val="0016366F"/>
    <w:rsid w:val="001C03A0"/>
    <w:rsid w:val="001C77F4"/>
    <w:rsid w:val="001E5E59"/>
    <w:rsid w:val="001F18D2"/>
    <w:rsid w:val="00210E7C"/>
    <w:rsid w:val="00226E84"/>
    <w:rsid w:val="00264477"/>
    <w:rsid w:val="00273395"/>
    <w:rsid w:val="002A551B"/>
    <w:rsid w:val="002A7269"/>
    <w:rsid w:val="002B5548"/>
    <w:rsid w:val="002C2AEE"/>
    <w:rsid w:val="003248AB"/>
    <w:rsid w:val="00345CCC"/>
    <w:rsid w:val="0034701F"/>
    <w:rsid w:val="003731F4"/>
    <w:rsid w:val="00391326"/>
    <w:rsid w:val="003C53E7"/>
    <w:rsid w:val="003D6A4C"/>
    <w:rsid w:val="00401B42"/>
    <w:rsid w:val="004073A6"/>
    <w:rsid w:val="00422B2E"/>
    <w:rsid w:val="00422E03"/>
    <w:rsid w:val="00424229"/>
    <w:rsid w:val="00426D2E"/>
    <w:rsid w:val="004327D1"/>
    <w:rsid w:val="00436BF1"/>
    <w:rsid w:val="00440EB9"/>
    <w:rsid w:val="00451988"/>
    <w:rsid w:val="00463BC7"/>
    <w:rsid w:val="0047329B"/>
    <w:rsid w:val="00486585"/>
    <w:rsid w:val="004B070B"/>
    <w:rsid w:val="004C33BE"/>
    <w:rsid w:val="004D6C50"/>
    <w:rsid w:val="0050059C"/>
    <w:rsid w:val="00501166"/>
    <w:rsid w:val="00511C21"/>
    <w:rsid w:val="0054686C"/>
    <w:rsid w:val="005563A6"/>
    <w:rsid w:val="00560BE3"/>
    <w:rsid w:val="00574764"/>
    <w:rsid w:val="00586CC4"/>
    <w:rsid w:val="005B0F86"/>
    <w:rsid w:val="005D44A9"/>
    <w:rsid w:val="005E7895"/>
    <w:rsid w:val="00623692"/>
    <w:rsid w:val="00625B22"/>
    <w:rsid w:val="0063053B"/>
    <w:rsid w:val="0063776F"/>
    <w:rsid w:val="00641CFA"/>
    <w:rsid w:val="00695E6F"/>
    <w:rsid w:val="006A3A5E"/>
    <w:rsid w:val="006A48C6"/>
    <w:rsid w:val="006B6BB2"/>
    <w:rsid w:val="006D12B8"/>
    <w:rsid w:val="006E5EDD"/>
    <w:rsid w:val="00701FF5"/>
    <w:rsid w:val="00751C45"/>
    <w:rsid w:val="00770E5C"/>
    <w:rsid w:val="007715A2"/>
    <w:rsid w:val="007A294E"/>
    <w:rsid w:val="007A3E07"/>
    <w:rsid w:val="007B22E2"/>
    <w:rsid w:val="00812883"/>
    <w:rsid w:val="00813460"/>
    <w:rsid w:val="008764FA"/>
    <w:rsid w:val="008975F2"/>
    <w:rsid w:val="008B53B5"/>
    <w:rsid w:val="008C2D4B"/>
    <w:rsid w:val="008F3170"/>
    <w:rsid w:val="008F4EC9"/>
    <w:rsid w:val="00917228"/>
    <w:rsid w:val="00926014"/>
    <w:rsid w:val="00944CC9"/>
    <w:rsid w:val="00980F3A"/>
    <w:rsid w:val="009872F7"/>
    <w:rsid w:val="009A0486"/>
    <w:rsid w:val="009C02B3"/>
    <w:rsid w:val="009E3E7A"/>
    <w:rsid w:val="00A078EB"/>
    <w:rsid w:val="00A23CC2"/>
    <w:rsid w:val="00A519B0"/>
    <w:rsid w:val="00A63486"/>
    <w:rsid w:val="00A73CA4"/>
    <w:rsid w:val="00A76C1B"/>
    <w:rsid w:val="00A936DF"/>
    <w:rsid w:val="00AA4A48"/>
    <w:rsid w:val="00AA5C33"/>
    <w:rsid w:val="00AB72BA"/>
    <w:rsid w:val="00AC0E5D"/>
    <w:rsid w:val="00AD3EC3"/>
    <w:rsid w:val="00AF69A6"/>
    <w:rsid w:val="00B02E7E"/>
    <w:rsid w:val="00B20401"/>
    <w:rsid w:val="00B322E0"/>
    <w:rsid w:val="00B6439C"/>
    <w:rsid w:val="00B96BCC"/>
    <w:rsid w:val="00C154DB"/>
    <w:rsid w:val="00C163D9"/>
    <w:rsid w:val="00C528D6"/>
    <w:rsid w:val="00C71395"/>
    <w:rsid w:val="00C83898"/>
    <w:rsid w:val="00CA16DE"/>
    <w:rsid w:val="00CA4E70"/>
    <w:rsid w:val="00CD173E"/>
    <w:rsid w:val="00CD4E6A"/>
    <w:rsid w:val="00CF7E82"/>
    <w:rsid w:val="00D04787"/>
    <w:rsid w:val="00D216F6"/>
    <w:rsid w:val="00D277A3"/>
    <w:rsid w:val="00D76812"/>
    <w:rsid w:val="00D9791A"/>
    <w:rsid w:val="00DA578B"/>
    <w:rsid w:val="00DC1F55"/>
    <w:rsid w:val="00DD091D"/>
    <w:rsid w:val="00DE7126"/>
    <w:rsid w:val="00E14C82"/>
    <w:rsid w:val="00E42627"/>
    <w:rsid w:val="00E776F3"/>
    <w:rsid w:val="00E94A77"/>
    <w:rsid w:val="00ED7536"/>
    <w:rsid w:val="00EF036A"/>
    <w:rsid w:val="00F16BE1"/>
    <w:rsid w:val="00F448C4"/>
    <w:rsid w:val="00F57C82"/>
    <w:rsid w:val="00F77EEE"/>
    <w:rsid w:val="00FB1974"/>
    <w:rsid w:val="00FB2E1E"/>
    <w:rsid w:val="00FB74EF"/>
    <w:rsid w:val="00FC7A2C"/>
    <w:rsid w:val="00FD4844"/>
    <w:rsid w:val="00FD6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E10539C-01AC-4E4C-B3A7-71DB412D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439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E14C82"/>
    <w:rPr>
      <w:sz w:val="20"/>
      <w:szCs w:val="20"/>
    </w:rPr>
  </w:style>
  <w:style w:type="character" w:customStyle="1" w:styleId="TextonotapieCar">
    <w:name w:val="Texto nota pie Car"/>
    <w:basedOn w:val="Fuentedeprrafopredeter"/>
    <w:link w:val="Textonotapie"/>
    <w:rsid w:val="00E14C82"/>
  </w:style>
  <w:style w:type="character" w:styleId="Refdenotaalpie">
    <w:name w:val="footnote reference"/>
    <w:basedOn w:val="Fuentedeprrafopredeter"/>
    <w:rsid w:val="00E14C82"/>
    <w:rPr>
      <w:vertAlign w:val="superscript"/>
    </w:rPr>
  </w:style>
  <w:style w:type="paragraph" w:styleId="Encabezado">
    <w:name w:val="header"/>
    <w:basedOn w:val="Normal"/>
    <w:link w:val="EncabezadoCar"/>
    <w:rsid w:val="00AD3EC3"/>
    <w:pPr>
      <w:tabs>
        <w:tab w:val="center" w:pos="4252"/>
        <w:tab w:val="right" w:pos="8504"/>
      </w:tabs>
    </w:pPr>
  </w:style>
  <w:style w:type="character" w:customStyle="1" w:styleId="EncabezadoCar">
    <w:name w:val="Encabezado Car"/>
    <w:basedOn w:val="Fuentedeprrafopredeter"/>
    <w:link w:val="Encabezado"/>
    <w:rsid w:val="00AD3EC3"/>
    <w:rPr>
      <w:sz w:val="24"/>
      <w:szCs w:val="24"/>
    </w:rPr>
  </w:style>
  <w:style w:type="paragraph" w:styleId="Piedepgina">
    <w:name w:val="footer"/>
    <w:basedOn w:val="Normal"/>
    <w:link w:val="PiedepginaCar"/>
    <w:uiPriority w:val="99"/>
    <w:rsid w:val="00AD3EC3"/>
    <w:pPr>
      <w:tabs>
        <w:tab w:val="center" w:pos="4252"/>
        <w:tab w:val="right" w:pos="8504"/>
      </w:tabs>
    </w:pPr>
  </w:style>
  <w:style w:type="character" w:customStyle="1" w:styleId="PiedepginaCar">
    <w:name w:val="Pie de página Car"/>
    <w:basedOn w:val="Fuentedeprrafopredeter"/>
    <w:link w:val="Piedepgina"/>
    <w:uiPriority w:val="99"/>
    <w:rsid w:val="00AD3EC3"/>
    <w:rPr>
      <w:sz w:val="24"/>
      <w:szCs w:val="24"/>
    </w:rPr>
  </w:style>
  <w:style w:type="paragraph" w:customStyle="1" w:styleId="style17">
    <w:name w:val="style17"/>
    <w:basedOn w:val="Normal"/>
    <w:rsid w:val="00A73CA4"/>
    <w:pPr>
      <w:spacing w:before="100" w:beforeAutospacing="1" w:after="100" w:afterAutospacing="1"/>
    </w:pPr>
    <w:rPr>
      <w:rFonts w:ascii="Arial" w:hAnsi="Arial" w:cs="Arial"/>
      <w:sz w:val="20"/>
      <w:szCs w:val="20"/>
    </w:rPr>
  </w:style>
  <w:style w:type="character" w:styleId="Textoennegrita">
    <w:name w:val="Strong"/>
    <w:basedOn w:val="Fuentedeprrafopredeter"/>
    <w:uiPriority w:val="22"/>
    <w:qFormat/>
    <w:rsid w:val="00A73CA4"/>
    <w:rPr>
      <w:b/>
      <w:bCs/>
    </w:rPr>
  </w:style>
  <w:style w:type="paragraph" w:customStyle="1" w:styleId="articulo">
    <w:name w:val="articulo"/>
    <w:basedOn w:val="Normal"/>
    <w:rsid w:val="008764FA"/>
    <w:pPr>
      <w:spacing w:before="100" w:beforeAutospacing="1" w:after="100" w:afterAutospacing="1"/>
    </w:pPr>
  </w:style>
  <w:style w:type="paragraph" w:customStyle="1" w:styleId="parrafo">
    <w:name w:val="parrafo"/>
    <w:basedOn w:val="Normal"/>
    <w:rsid w:val="008764FA"/>
    <w:pPr>
      <w:spacing w:before="100" w:beforeAutospacing="1" w:after="100" w:afterAutospacing="1"/>
    </w:pPr>
  </w:style>
  <w:style w:type="character" w:styleId="Hipervnculo">
    <w:name w:val="Hyperlink"/>
    <w:basedOn w:val="Fuentedeprrafopredeter"/>
    <w:unhideWhenUsed/>
    <w:rsid w:val="006B6BB2"/>
    <w:rPr>
      <w:strike w:val="0"/>
      <w:dstrike w:val="0"/>
      <w:color w:val="4C6F99"/>
      <w:u w:val="none"/>
      <w:effect w:val="none"/>
    </w:rPr>
  </w:style>
  <w:style w:type="paragraph" w:styleId="NormalWeb">
    <w:name w:val="Normal (Web)"/>
    <w:basedOn w:val="Normal"/>
    <w:uiPriority w:val="99"/>
    <w:unhideWhenUsed/>
    <w:rsid w:val="006B6BB2"/>
    <w:pPr>
      <w:spacing w:before="100" w:beforeAutospacing="1" w:after="100" w:afterAutospacing="1"/>
      <w:jc w:val="both"/>
    </w:pPr>
    <w:rPr>
      <w:rFonts w:ascii="Verdana" w:hAnsi="Verdana"/>
      <w:sz w:val="17"/>
      <w:szCs w:val="17"/>
    </w:rPr>
  </w:style>
  <w:style w:type="paragraph" w:styleId="Textodeglobo">
    <w:name w:val="Balloon Text"/>
    <w:basedOn w:val="Normal"/>
    <w:link w:val="TextodegloboCar"/>
    <w:rsid w:val="000A1410"/>
    <w:rPr>
      <w:rFonts w:ascii="Tahoma" w:hAnsi="Tahoma" w:cs="Tahoma"/>
      <w:sz w:val="16"/>
      <w:szCs w:val="16"/>
    </w:rPr>
  </w:style>
  <w:style w:type="character" w:customStyle="1" w:styleId="TextodegloboCar">
    <w:name w:val="Texto de globo Car"/>
    <w:basedOn w:val="Fuentedeprrafopredeter"/>
    <w:link w:val="Textodeglobo"/>
    <w:rsid w:val="000A1410"/>
    <w:rPr>
      <w:rFonts w:ascii="Tahoma" w:hAnsi="Tahoma" w:cs="Tahoma"/>
      <w:sz w:val="16"/>
      <w:szCs w:val="16"/>
    </w:rPr>
  </w:style>
  <w:style w:type="paragraph" w:customStyle="1" w:styleId="style38">
    <w:name w:val="style38"/>
    <w:basedOn w:val="Normal"/>
    <w:rsid w:val="002A7269"/>
    <w:pPr>
      <w:spacing w:before="45" w:after="45"/>
      <w:ind w:left="600" w:right="600"/>
    </w:pPr>
  </w:style>
  <w:style w:type="paragraph" w:styleId="Prrafodelista">
    <w:name w:val="List Paragraph"/>
    <w:basedOn w:val="Normal"/>
    <w:uiPriority w:val="34"/>
    <w:qFormat/>
    <w:rsid w:val="002C2AEE"/>
    <w:pPr>
      <w:ind w:left="720"/>
      <w:contextualSpacing/>
    </w:pPr>
  </w:style>
  <w:style w:type="character" w:styleId="nfasis">
    <w:name w:val="Emphasis"/>
    <w:basedOn w:val="Fuentedeprrafopredeter"/>
    <w:uiPriority w:val="20"/>
    <w:qFormat/>
    <w:rsid w:val="00451988"/>
    <w:rPr>
      <w:i/>
      <w:iCs/>
    </w:rPr>
  </w:style>
  <w:style w:type="character" w:customStyle="1" w:styleId="apple-converted-space">
    <w:name w:val="apple-converted-space"/>
    <w:basedOn w:val="Fuentedeprrafopredeter"/>
    <w:rsid w:val="00451988"/>
  </w:style>
  <w:style w:type="paragraph" w:customStyle="1" w:styleId="sangrado2">
    <w:name w:val="sangrado_2"/>
    <w:basedOn w:val="Normal"/>
    <w:rsid w:val="00695E6F"/>
    <w:pPr>
      <w:spacing w:before="100" w:beforeAutospacing="1" w:after="100" w:afterAutospacing="1"/>
    </w:pPr>
    <w:rPr>
      <w:rFonts w:ascii="Arial Unicode MS" w:eastAsia="Arial Unicode MS" w:hAnsi="Arial Unicode MS" w:cs="Arial Unicode MS"/>
    </w:rPr>
  </w:style>
  <w:style w:type="paragraph" w:customStyle="1" w:styleId="Pa6">
    <w:name w:val="Pa6"/>
    <w:basedOn w:val="Normal"/>
    <w:next w:val="Normal"/>
    <w:rsid w:val="00586CC4"/>
    <w:pPr>
      <w:autoSpaceDE w:val="0"/>
      <w:autoSpaceDN w:val="0"/>
      <w:adjustRightInd w:val="0"/>
      <w:spacing w:line="201" w:lineRule="atLeas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331">
      <w:bodyDiv w:val="1"/>
      <w:marLeft w:val="0"/>
      <w:marRight w:val="0"/>
      <w:marTop w:val="0"/>
      <w:marBottom w:val="0"/>
      <w:divBdr>
        <w:top w:val="none" w:sz="0" w:space="0" w:color="auto"/>
        <w:left w:val="none" w:sz="0" w:space="0" w:color="auto"/>
        <w:bottom w:val="none" w:sz="0" w:space="0" w:color="auto"/>
        <w:right w:val="none" w:sz="0" w:space="0" w:color="auto"/>
      </w:divBdr>
      <w:divsChild>
        <w:div w:id="1750613473">
          <w:marLeft w:val="0"/>
          <w:marRight w:val="0"/>
          <w:marTop w:val="0"/>
          <w:marBottom w:val="0"/>
          <w:divBdr>
            <w:top w:val="none" w:sz="0" w:space="0" w:color="auto"/>
            <w:left w:val="none" w:sz="0" w:space="0" w:color="auto"/>
            <w:bottom w:val="none" w:sz="0" w:space="0" w:color="auto"/>
            <w:right w:val="none" w:sz="0" w:space="0" w:color="auto"/>
          </w:divBdr>
          <w:divsChild>
            <w:div w:id="418646042">
              <w:marLeft w:val="0"/>
              <w:marRight w:val="0"/>
              <w:marTop w:val="0"/>
              <w:marBottom w:val="0"/>
              <w:divBdr>
                <w:top w:val="none" w:sz="0" w:space="0" w:color="auto"/>
                <w:left w:val="none" w:sz="0" w:space="0" w:color="auto"/>
                <w:bottom w:val="none" w:sz="0" w:space="0" w:color="auto"/>
                <w:right w:val="none" w:sz="0" w:space="0" w:color="auto"/>
              </w:divBdr>
              <w:divsChild>
                <w:div w:id="4665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0550">
      <w:bodyDiv w:val="1"/>
      <w:marLeft w:val="180"/>
      <w:marRight w:val="2100"/>
      <w:marTop w:val="3855"/>
      <w:marBottom w:val="525"/>
      <w:divBdr>
        <w:top w:val="none" w:sz="0" w:space="0" w:color="auto"/>
        <w:left w:val="none" w:sz="0" w:space="0" w:color="auto"/>
        <w:bottom w:val="none" w:sz="0" w:space="0" w:color="auto"/>
        <w:right w:val="none" w:sz="0" w:space="0" w:color="auto"/>
      </w:divBdr>
    </w:div>
    <w:div w:id="100806519">
      <w:bodyDiv w:val="1"/>
      <w:marLeft w:val="0"/>
      <w:marRight w:val="0"/>
      <w:marTop w:val="0"/>
      <w:marBottom w:val="0"/>
      <w:divBdr>
        <w:top w:val="none" w:sz="0" w:space="0" w:color="auto"/>
        <w:left w:val="none" w:sz="0" w:space="0" w:color="auto"/>
        <w:bottom w:val="none" w:sz="0" w:space="0" w:color="auto"/>
        <w:right w:val="none" w:sz="0" w:space="0" w:color="auto"/>
      </w:divBdr>
      <w:divsChild>
        <w:div w:id="1006640317">
          <w:marLeft w:val="0"/>
          <w:marRight w:val="0"/>
          <w:marTop w:val="0"/>
          <w:marBottom w:val="0"/>
          <w:divBdr>
            <w:top w:val="none" w:sz="0" w:space="0" w:color="auto"/>
            <w:left w:val="none" w:sz="0" w:space="0" w:color="auto"/>
            <w:bottom w:val="none" w:sz="0" w:space="0" w:color="auto"/>
            <w:right w:val="none" w:sz="0" w:space="0" w:color="auto"/>
          </w:divBdr>
          <w:divsChild>
            <w:div w:id="1583638483">
              <w:marLeft w:val="0"/>
              <w:marRight w:val="0"/>
              <w:marTop w:val="0"/>
              <w:marBottom w:val="0"/>
              <w:divBdr>
                <w:top w:val="none" w:sz="0" w:space="0" w:color="auto"/>
                <w:left w:val="none" w:sz="0" w:space="0" w:color="auto"/>
                <w:bottom w:val="none" w:sz="0" w:space="0" w:color="auto"/>
                <w:right w:val="none" w:sz="0" w:space="0" w:color="auto"/>
              </w:divBdr>
              <w:divsChild>
                <w:div w:id="8599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6317">
      <w:bodyDiv w:val="1"/>
      <w:marLeft w:val="0"/>
      <w:marRight w:val="0"/>
      <w:marTop w:val="0"/>
      <w:marBottom w:val="0"/>
      <w:divBdr>
        <w:top w:val="none" w:sz="0" w:space="0" w:color="auto"/>
        <w:left w:val="none" w:sz="0" w:space="0" w:color="auto"/>
        <w:bottom w:val="none" w:sz="0" w:space="0" w:color="auto"/>
        <w:right w:val="none" w:sz="0" w:space="0" w:color="auto"/>
      </w:divBdr>
      <w:divsChild>
        <w:div w:id="145512121">
          <w:marLeft w:val="0"/>
          <w:marRight w:val="0"/>
          <w:marTop w:val="0"/>
          <w:marBottom w:val="0"/>
          <w:divBdr>
            <w:top w:val="none" w:sz="0" w:space="0" w:color="auto"/>
            <w:left w:val="none" w:sz="0" w:space="0" w:color="auto"/>
            <w:bottom w:val="none" w:sz="0" w:space="0" w:color="auto"/>
            <w:right w:val="none" w:sz="0" w:space="0" w:color="auto"/>
          </w:divBdr>
          <w:divsChild>
            <w:div w:id="1428841115">
              <w:marLeft w:val="0"/>
              <w:marRight w:val="0"/>
              <w:marTop w:val="0"/>
              <w:marBottom w:val="0"/>
              <w:divBdr>
                <w:top w:val="none" w:sz="0" w:space="0" w:color="auto"/>
                <w:left w:val="none" w:sz="0" w:space="0" w:color="auto"/>
                <w:bottom w:val="none" w:sz="0" w:space="0" w:color="auto"/>
                <w:right w:val="none" w:sz="0" w:space="0" w:color="auto"/>
              </w:divBdr>
              <w:divsChild>
                <w:div w:id="1860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6375">
      <w:bodyDiv w:val="1"/>
      <w:marLeft w:val="0"/>
      <w:marRight w:val="0"/>
      <w:marTop w:val="0"/>
      <w:marBottom w:val="0"/>
      <w:divBdr>
        <w:top w:val="none" w:sz="0" w:space="0" w:color="auto"/>
        <w:left w:val="none" w:sz="0" w:space="0" w:color="auto"/>
        <w:bottom w:val="none" w:sz="0" w:space="0" w:color="auto"/>
        <w:right w:val="none" w:sz="0" w:space="0" w:color="auto"/>
      </w:divBdr>
      <w:divsChild>
        <w:div w:id="557281031">
          <w:marLeft w:val="0"/>
          <w:marRight w:val="0"/>
          <w:marTop w:val="0"/>
          <w:marBottom w:val="0"/>
          <w:divBdr>
            <w:top w:val="none" w:sz="0" w:space="0" w:color="auto"/>
            <w:left w:val="none" w:sz="0" w:space="0" w:color="auto"/>
            <w:bottom w:val="none" w:sz="0" w:space="0" w:color="auto"/>
            <w:right w:val="none" w:sz="0" w:space="0" w:color="auto"/>
          </w:divBdr>
          <w:divsChild>
            <w:div w:id="1669357382">
              <w:marLeft w:val="0"/>
              <w:marRight w:val="0"/>
              <w:marTop w:val="0"/>
              <w:marBottom w:val="0"/>
              <w:divBdr>
                <w:top w:val="none" w:sz="0" w:space="0" w:color="auto"/>
                <w:left w:val="none" w:sz="0" w:space="0" w:color="auto"/>
                <w:bottom w:val="none" w:sz="0" w:space="0" w:color="auto"/>
                <w:right w:val="none" w:sz="0" w:space="0" w:color="auto"/>
              </w:divBdr>
              <w:divsChild>
                <w:div w:id="51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7551">
      <w:bodyDiv w:val="1"/>
      <w:marLeft w:val="0"/>
      <w:marRight w:val="0"/>
      <w:marTop w:val="0"/>
      <w:marBottom w:val="0"/>
      <w:divBdr>
        <w:top w:val="none" w:sz="0" w:space="0" w:color="auto"/>
        <w:left w:val="none" w:sz="0" w:space="0" w:color="auto"/>
        <w:bottom w:val="none" w:sz="0" w:space="0" w:color="auto"/>
        <w:right w:val="none" w:sz="0" w:space="0" w:color="auto"/>
      </w:divBdr>
      <w:divsChild>
        <w:div w:id="1416128807">
          <w:marLeft w:val="0"/>
          <w:marRight w:val="0"/>
          <w:marTop w:val="0"/>
          <w:marBottom w:val="0"/>
          <w:divBdr>
            <w:top w:val="none" w:sz="0" w:space="0" w:color="auto"/>
            <w:left w:val="none" w:sz="0" w:space="0" w:color="auto"/>
            <w:bottom w:val="none" w:sz="0" w:space="0" w:color="auto"/>
            <w:right w:val="none" w:sz="0" w:space="0" w:color="auto"/>
          </w:divBdr>
          <w:divsChild>
            <w:div w:id="573517599">
              <w:marLeft w:val="0"/>
              <w:marRight w:val="0"/>
              <w:marTop w:val="0"/>
              <w:marBottom w:val="0"/>
              <w:divBdr>
                <w:top w:val="none" w:sz="0" w:space="0" w:color="auto"/>
                <w:left w:val="none" w:sz="0" w:space="0" w:color="auto"/>
                <w:bottom w:val="none" w:sz="0" w:space="0" w:color="auto"/>
                <w:right w:val="none" w:sz="0" w:space="0" w:color="auto"/>
              </w:divBdr>
              <w:divsChild>
                <w:div w:id="1094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7382">
      <w:bodyDiv w:val="1"/>
      <w:marLeft w:val="0"/>
      <w:marRight w:val="0"/>
      <w:marTop w:val="0"/>
      <w:marBottom w:val="0"/>
      <w:divBdr>
        <w:top w:val="none" w:sz="0" w:space="0" w:color="auto"/>
        <w:left w:val="none" w:sz="0" w:space="0" w:color="auto"/>
        <w:bottom w:val="none" w:sz="0" w:space="0" w:color="auto"/>
        <w:right w:val="none" w:sz="0" w:space="0" w:color="auto"/>
      </w:divBdr>
      <w:divsChild>
        <w:div w:id="2059234503">
          <w:marLeft w:val="0"/>
          <w:marRight w:val="0"/>
          <w:marTop w:val="0"/>
          <w:marBottom w:val="0"/>
          <w:divBdr>
            <w:top w:val="none" w:sz="0" w:space="0" w:color="auto"/>
            <w:left w:val="none" w:sz="0" w:space="0" w:color="auto"/>
            <w:bottom w:val="none" w:sz="0" w:space="0" w:color="auto"/>
            <w:right w:val="none" w:sz="0" w:space="0" w:color="auto"/>
          </w:divBdr>
          <w:divsChild>
            <w:div w:id="1218593696">
              <w:marLeft w:val="0"/>
              <w:marRight w:val="0"/>
              <w:marTop w:val="0"/>
              <w:marBottom w:val="0"/>
              <w:divBdr>
                <w:top w:val="none" w:sz="0" w:space="0" w:color="auto"/>
                <w:left w:val="none" w:sz="0" w:space="0" w:color="auto"/>
                <w:bottom w:val="none" w:sz="0" w:space="0" w:color="auto"/>
                <w:right w:val="none" w:sz="0" w:space="0" w:color="auto"/>
              </w:divBdr>
              <w:divsChild>
                <w:div w:id="3538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5842">
      <w:bodyDiv w:val="1"/>
      <w:marLeft w:val="0"/>
      <w:marRight w:val="0"/>
      <w:marTop w:val="0"/>
      <w:marBottom w:val="0"/>
      <w:divBdr>
        <w:top w:val="none" w:sz="0" w:space="0" w:color="auto"/>
        <w:left w:val="none" w:sz="0" w:space="0" w:color="auto"/>
        <w:bottom w:val="none" w:sz="0" w:space="0" w:color="auto"/>
        <w:right w:val="none" w:sz="0" w:space="0" w:color="auto"/>
      </w:divBdr>
      <w:divsChild>
        <w:div w:id="920602099">
          <w:marLeft w:val="0"/>
          <w:marRight w:val="0"/>
          <w:marTop w:val="0"/>
          <w:marBottom w:val="0"/>
          <w:divBdr>
            <w:top w:val="none" w:sz="0" w:space="0" w:color="auto"/>
            <w:left w:val="none" w:sz="0" w:space="0" w:color="auto"/>
            <w:bottom w:val="none" w:sz="0" w:space="0" w:color="auto"/>
            <w:right w:val="none" w:sz="0" w:space="0" w:color="auto"/>
          </w:divBdr>
          <w:divsChild>
            <w:div w:id="1109549424">
              <w:marLeft w:val="0"/>
              <w:marRight w:val="0"/>
              <w:marTop w:val="0"/>
              <w:marBottom w:val="0"/>
              <w:divBdr>
                <w:top w:val="none" w:sz="0" w:space="0" w:color="auto"/>
                <w:left w:val="none" w:sz="0" w:space="0" w:color="auto"/>
                <w:bottom w:val="none" w:sz="0" w:space="0" w:color="auto"/>
                <w:right w:val="none" w:sz="0" w:space="0" w:color="auto"/>
              </w:divBdr>
              <w:divsChild>
                <w:div w:id="6611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3836">
      <w:bodyDiv w:val="1"/>
      <w:marLeft w:val="0"/>
      <w:marRight w:val="0"/>
      <w:marTop w:val="0"/>
      <w:marBottom w:val="0"/>
      <w:divBdr>
        <w:top w:val="none" w:sz="0" w:space="0" w:color="auto"/>
        <w:left w:val="none" w:sz="0" w:space="0" w:color="auto"/>
        <w:bottom w:val="none" w:sz="0" w:space="0" w:color="auto"/>
        <w:right w:val="none" w:sz="0" w:space="0" w:color="auto"/>
      </w:divBdr>
      <w:divsChild>
        <w:div w:id="134760601">
          <w:marLeft w:val="0"/>
          <w:marRight w:val="0"/>
          <w:marTop w:val="0"/>
          <w:marBottom w:val="0"/>
          <w:divBdr>
            <w:top w:val="none" w:sz="0" w:space="0" w:color="auto"/>
            <w:left w:val="none" w:sz="0" w:space="0" w:color="auto"/>
            <w:bottom w:val="none" w:sz="0" w:space="0" w:color="auto"/>
            <w:right w:val="none" w:sz="0" w:space="0" w:color="auto"/>
          </w:divBdr>
          <w:divsChild>
            <w:div w:id="1559785763">
              <w:marLeft w:val="0"/>
              <w:marRight w:val="0"/>
              <w:marTop w:val="0"/>
              <w:marBottom w:val="0"/>
              <w:divBdr>
                <w:top w:val="none" w:sz="0" w:space="0" w:color="auto"/>
                <w:left w:val="none" w:sz="0" w:space="0" w:color="auto"/>
                <w:bottom w:val="none" w:sz="0" w:space="0" w:color="auto"/>
                <w:right w:val="none" w:sz="0" w:space="0" w:color="auto"/>
              </w:divBdr>
              <w:divsChild>
                <w:div w:id="7016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1964">
      <w:bodyDiv w:val="1"/>
      <w:marLeft w:val="0"/>
      <w:marRight w:val="0"/>
      <w:marTop w:val="0"/>
      <w:marBottom w:val="0"/>
      <w:divBdr>
        <w:top w:val="none" w:sz="0" w:space="0" w:color="auto"/>
        <w:left w:val="none" w:sz="0" w:space="0" w:color="auto"/>
        <w:bottom w:val="none" w:sz="0" w:space="0" w:color="auto"/>
        <w:right w:val="none" w:sz="0" w:space="0" w:color="auto"/>
      </w:divBdr>
      <w:divsChild>
        <w:div w:id="256015033">
          <w:marLeft w:val="0"/>
          <w:marRight w:val="0"/>
          <w:marTop w:val="0"/>
          <w:marBottom w:val="0"/>
          <w:divBdr>
            <w:top w:val="none" w:sz="0" w:space="0" w:color="auto"/>
            <w:left w:val="none" w:sz="0" w:space="0" w:color="auto"/>
            <w:bottom w:val="none" w:sz="0" w:space="0" w:color="auto"/>
            <w:right w:val="none" w:sz="0" w:space="0" w:color="auto"/>
          </w:divBdr>
          <w:divsChild>
            <w:div w:id="611785123">
              <w:marLeft w:val="0"/>
              <w:marRight w:val="0"/>
              <w:marTop w:val="0"/>
              <w:marBottom w:val="0"/>
              <w:divBdr>
                <w:top w:val="none" w:sz="0" w:space="0" w:color="auto"/>
                <w:left w:val="none" w:sz="0" w:space="0" w:color="auto"/>
                <w:bottom w:val="none" w:sz="0" w:space="0" w:color="auto"/>
                <w:right w:val="none" w:sz="0" w:space="0" w:color="auto"/>
              </w:divBdr>
              <w:divsChild>
                <w:div w:id="349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0769">
      <w:bodyDiv w:val="1"/>
      <w:marLeft w:val="0"/>
      <w:marRight w:val="0"/>
      <w:marTop w:val="0"/>
      <w:marBottom w:val="0"/>
      <w:divBdr>
        <w:top w:val="none" w:sz="0" w:space="0" w:color="auto"/>
        <w:left w:val="none" w:sz="0" w:space="0" w:color="auto"/>
        <w:bottom w:val="none" w:sz="0" w:space="0" w:color="auto"/>
        <w:right w:val="none" w:sz="0" w:space="0" w:color="auto"/>
      </w:divBdr>
    </w:div>
    <w:div w:id="903566543">
      <w:bodyDiv w:val="1"/>
      <w:marLeft w:val="0"/>
      <w:marRight w:val="0"/>
      <w:marTop w:val="0"/>
      <w:marBottom w:val="0"/>
      <w:divBdr>
        <w:top w:val="none" w:sz="0" w:space="0" w:color="auto"/>
        <w:left w:val="none" w:sz="0" w:space="0" w:color="auto"/>
        <w:bottom w:val="none" w:sz="0" w:space="0" w:color="auto"/>
        <w:right w:val="none" w:sz="0" w:space="0" w:color="auto"/>
      </w:divBdr>
      <w:divsChild>
        <w:div w:id="2082287591">
          <w:marLeft w:val="0"/>
          <w:marRight w:val="0"/>
          <w:marTop w:val="0"/>
          <w:marBottom w:val="0"/>
          <w:divBdr>
            <w:top w:val="none" w:sz="0" w:space="0" w:color="auto"/>
            <w:left w:val="none" w:sz="0" w:space="0" w:color="auto"/>
            <w:bottom w:val="none" w:sz="0" w:space="0" w:color="auto"/>
            <w:right w:val="none" w:sz="0" w:space="0" w:color="auto"/>
          </w:divBdr>
          <w:divsChild>
            <w:div w:id="386730101">
              <w:marLeft w:val="0"/>
              <w:marRight w:val="0"/>
              <w:marTop w:val="0"/>
              <w:marBottom w:val="0"/>
              <w:divBdr>
                <w:top w:val="none" w:sz="0" w:space="0" w:color="auto"/>
                <w:left w:val="none" w:sz="0" w:space="0" w:color="auto"/>
                <w:bottom w:val="none" w:sz="0" w:space="0" w:color="auto"/>
                <w:right w:val="none" w:sz="0" w:space="0" w:color="auto"/>
              </w:divBdr>
              <w:divsChild>
                <w:div w:id="1984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08369">
      <w:bodyDiv w:val="1"/>
      <w:marLeft w:val="0"/>
      <w:marRight w:val="0"/>
      <w:marTop w:val="0"/>
      <w:marBottom w:val="0"/>
      <w:divBdr>
        <w:top w:val="none" w:sz="0" w:space="0" w:color="auto"/>
        <w:left w:val="none" w:sz="0" w:space="0" w:color="auto"/>
        <w:bottom w:val="none" w:sz="0" w:space="0" w:color="auto"/>
        <w:right w:val="none" w:sz="0" w:space="0" w:color="auto"/>
      </w:divBdr>
      <w:divsChild>
        <w:div w:id="431900004">
          <w:marLeft w:val="0"/>
          <w:marRight w:val="0"/>
          <w:marTop w:val="0"/>
          <w:marBottom w:val="0"/>
          <w:divBdr>
            <w:top w:val="none" w:sz="0" w:space="0" w:color="auto"/>
            <w:left w:val="none" w:sz="0" w:space="0" w:color="auto"/>
            <w:bottom w:val="none" w:sz="0" w:space="0" w:color="auto"/>
            <w:right w:val="none" w:sz="0" w:space="0" w:color="auto"/>
          </w:divBdr>
          <w:divsChild>
            <w:div w:id="818572913">
              <w:marLeft w:val="0"/>
              <w:marRight w:val="0"/>
              <w:marTop w:val="0"/>
              <w:marBottom w:val="0"/>
              <w:divBdr>
                <w:top w:val="none" w:sz="0" w:space="0" w:color="auto"/>
                <w:left w:val="none" w:sz="0" w:space="0" w:color="auto"/>
                <w:bottom w:val="none" w:sz="0" w:space="0" w:color="auto"/>
                <w:right w:val="none" w:sz="0" w:space="0" w:color="auto"/>
              </w:divBdr>
              <w:divsChild>
                <w:div w:id="19444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60377">
      <w:bodyDiv w:val="1"/>
      <w:marLeft w:val="0"/>
      <w:marRight w:val="0"/>
      <w:marTop w:val="0"/>
      <w:marBottom w:val="0"/>
      <w:divBdr>
        <w:top w:val="none" w:sz="0" w:space="0" w:color="auto"/>
        <w:left w:val="none" w:sz="0" w:space="0" w:color="auto"/>
        <w:bottom w:val="none" w:sz="0" w:space="0" w:color="auto"/>
        <w:right w:val="none" w:sz="0" w:space="0" w:color="auto"/>
      </w:divBdr>
      <w:divsChild>
        <w:div w:id="1559588770">
          <w:marLeft w:val="0"/>
          <w:marRight w:val="0"/>
          <w:marTop w:val="0"/>
          <w:marBottom w:val="0"/>
          <w:divBdr>
            <w:top w:val="none" w:sz="0" w:space="0" w:color="auto"/>
            <w:left w:val="none" w:sz="0" w:space="0" w:color="auto"/>
            <w:bottom w:val="none" w:sz="0" w:space="0" w:color="auto"/>
            <w:right w:val="none" w:sz="0" w:space="0" w:color="auto"/>
          </w:divBdr>
          <w:divsChild>
            <w:div w:id="656803696">
              <w:marLeft w:val="0"/>
              <w:marRight w:val="0"/>
              <w:marTop w:val="0"/>
              <w:marBottom w:val="0"/>
              <w:divBdr>
                <w:top w:val="none" w:sz="0" w:space="0" w:color="auto"/>
                <w:left w:val="none" w:sz="0" w:space="0" w:color="auto"/>
                <w:bottom w:val="none" w:sz="0" w:space="0" w:color="auto"/>
                <w:right w:val="none" w:sz="0" w:space="0" w:color="auto"/>
              </w:divBdr>
              <w:divsChild>
                <w:div w:id="8665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3502">
      <w:bodyDiv w:val="1"/>
      <w:marLeft w:val="0"/>
      <w:marRight w:val="0"/>
      <w:marTop w:val="0"/>
      <w:marBottom w:val="0"/>
      <w:divBdr>
        <w:top w:val="none" w:sz="0" w:space="0" w:color="auto"/>
        <w:left w:val="none" w:sz="0" w:space="0" w:color="auto"/>
        <w:bottom w:val="none" w:sz="0" w:space="0" w:color="auto"/>
        <w:right w:val="none" w:sz="0" w:space="0" w:color="auto"/>
      </w:divBdr>
      <w:divsChild>
        <w:div w:id="420371067">
          <w:marLeft w:val="0"/>
          <w:marRight w:val="0"/>
          <w:marTop w:val="0"/>
          <w:marBottom w:val="0"/>
          <w:divBdr>
            <w:top w:val="none" w:sz="0" w:space="0" w:color="auto"/>
            <w:left w:val="none" w:sz="0" w:space="0" w:color="auto"/>
            <w:bottom w:val="none" w:sz="0" w:space="0" w:color="auto"/>
            <w:right w:val="none" w:sz="0" w:space="0" w:color="auto"/>
          </w:divBdr>
          <w:divsChild>
            <w:div w:id="799154519">
              <w:marLeft w:val="0"/>
              <w:marRight w:val="0"/>
              <w:marTop w:val="0"/>
              <w:marBottom w:val="0"/>
              <w:divBdr>
                <w:top w:val="none" w:sz="0" w:space="0" w:color="auto"/>
                <w:left w:val="none" w:sz="0" w:space="0" w:color="auto"/>
                <w:bottom w:val="none" w:sz="0" w:space="0" w:color="auto"/>
                <w:right w:val="none" w:sz="0" w:space="0" w:color="auto"/>
              </w:divBdr>
              <w:divsChild>
                <w:div w:id="15935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58047">
      <w:bodyDiv w:val="1"/>
      <w:marLeft w:val="0"/>
      <w:marRight w:val="0"/>
      <w:marTop w:val="0"/>
      <w:marBottom w:val="0"/>
      <w:divBdr>
        <w:top w:val="none" w:sz="0" w:space="0" w:color="auto"/>
        <w:left w:val="none" w:sz="0" w:space="0" w:color="auto"/>
        <w:bottom w:val="none" w:sz="0" w:space="0" w:color="auto"/>
        <w:right w:val="none" w:sz="0" w:space="0" w:color="auto"/>
      </w:divBdr>
      <w:divsChild>
        <w:div w:id="883098886">
          <w:marLeft w:val="0"/>
          <w:marRight w:val="0"/>
          <w:marTop w:val="0"/>
          <w:marBottom w:val="0"/>
          <w:divBdr>
            <w:top w:val="none" w:sz="0" w:space="0" w:color="auto"/>
            <w:left w:val="none" w:sz="0" w:space="0" w:color="auto"/>
            <w:bottom w:val="none" w:sz="0" w:space="0" w:color="auto"/>
            <w:right w:val="none" w:sz="0" w:space="0" w:color="auto"/>
          </w:divBdr>
          <w:divsChild>
            <w:div w:id="635911560">
              <w:marLeft w:val="0"/>
              <w:marRight w:val="0"/>
              <w:marTop w:val="0"/>
              <w:marBottom w:val="0"/>
              <w:divBdr>
                <w:top w:val="none" w:sz="0" w:space="0" w:color="auto"/>
                <w:left w:val="none" w:sz="0" w:space="0" w:color="auto"/>
                <w:bottom w:val="none" w:sz="0" w:space="0" w:color="auto"/>
                <w:right w:val="none" w:sz="0" w:space="0" w:color="auto"/>
              </w:divBdr>
              <w:divsChild>
                <w:div w:id="1622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7548">
      <w:bodyDiv w:val="1"/>
      <w:marLeft w:val="0"/>
      <w:marRight w:val="0"/>
      <w:marTop w:val="0"/>
      <w:marBottom w:val="0"/>
      <w:divBdr>
        <w:top w:val="none" w:sz="0" w:space="0" w:color="auto"/>
        <w:left w:val="none" w:sz="0" w:space="0" w:color="auto"/>
        <w:bottom w:val="none" w:sz="0" w:space="0" w:color="auto"/>
        <w:right w:val="none" w:sz="0" w:space="0" w:color="auto"/>
      </w:divBdr>
      <w:divsChild>
        <w:div w:id="36636070">
          <w:marLeft w:val="0"/>
          <w:marRight w:val="0"/>
          <w:marTop w:val="0"/>
          <w:marBottom w:val="0"/>
          <w:divBdr>
            <w:top w:val="none" w:sz="0" w:space="0" w:color="auto"/>
            <w:left w:val="none" w:sz="0" w:space="0" w:color="auto"/>
            <w:bottom w:val="none" w:sz="0" w:space="0" w:color="auto"/>
            <w:right w:val="none" w:sz="0" w:space="0" w:color="auto"/>
          </w:divBdr>
          <w:divsChild>
            <w:div w:id="20716566">
              <w:marLeft w:val="0"/>
              <w:marRight w:val="0"/>
              <w:marTop w:val="0"/>
              <w:marBottom w:val="0"/>
              <w:divBdr>
                <w:top w:val="none" w:sz="0" w:space="0" w:color="auto"/>
                <w:left w:val="none" w:sz="0" w:space="0" w:color="auto"/>
                <w:bottom w:val="none" w:sz="0" w:space="0" w:color="auto"/>
                <w:right w:val="none" w:sz="0" w:space="0" w:color="auto"/>
              </w:divBdr>
              <w:divsChild>
                <w:div w:id="11729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4049">
      <w:bodyDiv w:val="1"/>
      <w:marLeft w:val="0"/>
      <w:marRight w:val="0"/>
      <w:marTop w:val="0"/>
      <w:marBottom w:val="0"/>
      <w:divBdr>
        <w:top w:val="none" w:sz="0" w:space="0" w:color="auto"/>
        <w:left w:val="none" w:sz="0" w:space="0" w:color="auto"/>
        <w:bottom w:val="none" w:sz="0" w:space="0" w:color="auto"/>
        <w:right w:val="none" w:sz="0" w:space="0" w:color="auto"/>
      </w:divBdr>
      <w:divsChild>
        <w:div w:id="428503467">
          <w:marLeft w:val="0"/>
          <w:marRight w:val="0"/>
          <w:marTop w:val="0"/>
          <w:marBottom w:val="0"/>
          <w:divBdr>
            <w:top w:val="none" w:sz="0" w:space="0" w:color="auto"/>
            <w:left w:val="none" w:sz="0" w:space="0" w:color="auto"/>
            <w:bottom w:val="none" w:sz="0" w:space="0" w:color="auto"/>
            <w:right w:val="none" w:sz="0" w:space="0" w:color="auto"/>
          </w:divBdr>
          <w:divsChild>
            <w:div w:id="1987473516">
              <w:marLeft w:val="0"/>
              <w:marRight w:val="0"/>
              <w:marTop w:val="0"/>
              <w:marBottom w:val="0"/>
              <w:divBdr>
                <w:top w:val="none" w:sz="0" w:space="0" w:color="auto"/>
                <w:left w:val="none" w:sz="0" w:space="0" w:color="auto"/>
                <w:bottom w:val="none" w:sz="0" w:space="0" w:color="auto"/>
                <w:right w:val="none" w:sz="0" w:space="0" w:color="auto"/>
              </w:divBdr>
              <w:divsChild>
                <w:div w:id="7969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1631">
      <w:bodyDiv w:val="1"/>
      <w:marLeft w:val="0"/>
      <w:marRight w:val="0"/>
      <w:marTop w:val="0"/>
      <w:marBottom w:val="0"/>
      <w:divBdr>
        <w:top w:val="none" w:sz="0" w:space="0" w:color="auto"/>
        <w:left w:val="none" w:sz="0" w:space="0" w:color="auto"/>
        <w:bottom w:val="none" w:sz="0" w:space="0" w:color="auto"/>
        <w:right w:val="none" w:sz="0" w:space="0" w:color="auto"/>
      </w:divBdr>
      <w:divsChild>
        <w:div w:id="1360928982">
          <w:marLeft w:val="0"/>
          <w:marRight w:val="0"/>
          <w:marTop w:val="0"/>
          <w:marBottom w:val="0"/>
          <w:divBdr>
            <w:top w:val="none" w:sz="0" w:space="0" w:color="auto"/>
            <w:left w:val="none" w:sz="0" w:space="0" w:color="auto"/>
            <w:bottom w:val="none" w:sz="0" w:space="0" w:color="auto"/>
            <w:right w:val="none" w:sz="0" w:space="0" w:color="auto"/>
          </w:divBdr>
          <w:divsChild>
            <w:div w:id="1897810831">
              <w:marLeft w:val="0"/>
              <w:marRight w:val="0"/>
              <w:marTop w:val="0"/>
              <w:marBottom w:val="0"/>
              <w:divBdr>
                <w:top w:val="none" w:sz="0" w:space="0" w:color="auto"/>
                <w:left w:val="none" w:sz="0" w:space="0" w:color="auto"/>
                <w:bottom w:val="none" w:sz="0" w:space="0" w:color="auto"/>
                <w:right w:val="none" w:sz="0" w:space="0" w:color="auto"/>
              </w:divBdr>
              <w:divsChild>
                <w:div w:id="10805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4931">
      <w:bodyDiv w:val="1"/>
      <w:marLeft w:val="0"/>
      <w:marRight w:val="0"/>
      <w:marTop w:val="0"/>
      <w:marBottom w:val="0"/>
      <w:divBdr>
        <w:top w:val="none" w:sz="0" w:space="0" w:color="auto"/>
        <w:left w:val="none" w:sz="0" w:space="0" w:color="auto"/>
        <w:bottom w:val="none" w:sz="0" w:space="0" w:color="auto"/>
        <w:right w:val="none" w:sz="0" w:space="0" w:color="auto"/>
      </w:divBdr>
      <w:divsChild>
        <w:div w:id="1438796450">
          <w:marLeft w:val="0"/>
          <w:marRight w:val="0"/>
          <w:marTop w:val="0"/>
          <w:marBottom w:val="0"/>
          <w:divBdr>
            <w:top w:val="none" w:sz="0" w:space="0" w:color="auto"/>
            <w:left w:val="none" w:sz="0" w:space="0" w:color="auto"/>
            <w:bottom w:val="none" w:sz="0" w:space="0" w:color="auto"/>
            <w:right w:val="none" w:sz="0" w:space="0" w:color="auto"/>
          </w:divBdr>
          <w:divsChild>
            <w:div w:id="322243083">
              <w:marLeft w:val="0"/>
              <w:marRight w:val="0"/>
              <w:marTop w:val="0"/>
              <w:marBottom w:val="0"/>
              <w:divBdr>
                <w:top w:val="none" w:sz="0" w:space="0" w:color="auto"/>
                <w:left w:val="none" w:sz="0" w:space="0" w:color="auto"/>
                <w:bottom w:val="none" w:sz="0" w:space="0" w:color="auto"/>
                <w:right w:val="none" w:sz="0" w:space="0" w:color="auto"/>
              </w:divBdr>
              <w:divsChild>
                <w:div w:id="1739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50020">
      <w:bodyDiv w:val="1"/>
      <w:marLeft w:val="0"/>
      <w:marRight w:val="0"/>
      <w:marTop w:val="0"/>
      <w:marBottom w:val="0"/>
      <w:divBdr>
        <w:top w:val="none" w:sz="0" w:space="0" w:color="auto"/>
        <w:left w:val="none" w:sz="0" w:space="0" w:color="auto"/>
        <w:bottom w:val="none" w:sz="0" w:space="0" w:color="auto"/>
        <w:right w:val="none" w:sz="0" w:space="0" w:color="auto"/>
      </w:divBdr>
      <w:divsChild>
        <w:div w:id="1175070031">
          <w:marLeft w:val="0"/>
          <w:marRight w:val="0"/>
          <w:marTop w:val="0"/>
          <w:marBottom w:val="0"/>
          <w:divBdr>
            <w:top w:val="none" w:sz="0" w:space="0" w:color="auto"/>
            <w:left w:val="none" w:sz="0" w:space="0" w:color="auto"/>
            <w:bottom w:val="none" w:sz="0" w:space="0" w:color="auto"/>
            <w:right w:val="none" w:sz="0" w:space="0" w:color="auto"/>
          </w:divBdr>
          <w:divsChild>
            <w:div w:id="1033726605">
              <w:marLeft w:val="0"/>
              <w:marRight w:val="0"/>
              <w:marTop w:val="0"/>
              <w:marBottom w:val="0"/>
              <w:divBdr>
                <w:top w:val="none" w:sz="0" w:space="0" w:color="auto"/>
                <w:left w:val="none" w:sz="0" w:space="0" w:color="auto"/>
                <w:bottom w:val="none" w:sz="0" w:space="0" w:color="auto"/>
                <w:right w:val="none" w:sz="0" w:space="0" w:color="auto"/>
              </w:divBdr>
              <w:divsChild>
                <w:div w:id="5000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6646">
      <w:bodyDiv w:val="1"/>
      <w:marLeft w:val="0"/>
      <w:marRight w:val="0"/>
      <w:marTop w:val="0"/>
      <w:marBottom w:val="0"/>
      <w:divBdr>
        <w:top w:val="none" w:sz="0" w:space="0" w:color="auto"/>
        <w:left w:val="none" w:sz="0" w:space="0" w:color="auto"/>
        <w:bottom w:val="none" w:sz="0" w:space="0" w:color="auto"/>
        <w:right w:val="none" w:sz="0" w:space="0" w:color="auto"/>
      </w:divBdr>
      <w:divsChild>
        <w:div w:id="97414501">
          <w:marLeft w:val="0"/>
          <w:marRight w:val="0"/>
          <w:marTop w:val="0"/>
          <w:marBottom w:val="0"/>
          <w:divBdr>
            <w:top w:val="none" w:sz="0" w:space="0" w:color="auto"/>
            <w:left w:val="none" w:sz="0" w:space="0" w:color="auto"/>
            <w:bottom w:val="none" w:sz="0" w:space="0" w:color="auto"/>
            <w:right w:val="none" w:sz="0" w:space="0" w:color="auto"/>
          </w:divBdr>
          <w:divsChild>
            <w:div w:id="168451626">
              <w:marLeft w:val="0"/>
              <w:marRight w:val="0"/>
              <w:marTop w:val="0"/>
              <w:marBottom w:val="0"/>
              <w:divBdr>
                <w:top w:val="none" w:sz="0" w:space="0" w:color="auto"/>
                <w:left w:val="none" w:sz="0" w:space="0" w:color="auto"/>
                <w:bottom w:val="none" w:sz="0" w:space="0" w:color="auto"/>
                <w:right w:val="none" w:sz="0" w:space="0" w:color="auto"/>
              </w:divBdr>
              <w:divsChild>
                <w:div w:id="6057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2753">
      <w:bodyDiv w:val="1"/>
      <w:marLeft w:val="0"/>
      <w:marRight w:val="0"/>
      <w:marTop w:val="0"/>
      <w:marBottom w:val="0"/>
      <w:divBdr>
        <w:top w:val="none" w:sz="0" w:space="0" w:color="auto"/>
        <w:left w:val="none" w:sz="0" w:space="0" w:color="auto"/>
        <w:bottom w:val="none" w:sz="0" w:space="0" w:color="auto"/>
        <w:right w:val="none" w:sz="0" w:space="0" w:color="auto"/>
      </w:divBdr>
      <w:divsChild>
        <w:div w:id="582682073">
          <w:marLeft w:val="0"/>
          <w:marRight w:val="0"/>
          <w:marTop w:val="0"/>
          <w:marBottom w:val="0"/>
          <w:divBdr>
            <w:top w:val="none" w:sz="0" w:space="0" w:color="auto"/>
            <w:left w:val="none" w:sz="0" w:space="0" w:color="auto"/>
            <w:bottom w:val="none" w:sz="0" w:space="0" w:color="auto"/>
            <w:right w:val="none" w:sz="0" w:space="0" w:color="auto"/>
          </w:divBdr>
          <w:divsChild>
            <w:div w:id="392852616">
              <w:marLeft w:val="0"/>
              <w:marRight w:val="0"/>
              <w:marTop w:val="0"/>
              <w:marBottom w:val="0"/>
              <w:divBdr>
                <w:top w:val="none" w:sz="0" w:space="0" w:color="auto"/>
                <w:left w:val="none" w:sz="0" w:space="0" w:color="auto"/>
                <w:bottom w:val="none" w:sz="0" w:space="0" w:color="auto"/>
                <w:right w:val="none" w:sz="0" w:space="0" w:color="auto"/>
              </w:divBdr>
              <w:divsChild>
                <w:div w:id="20884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1815">
      <w:bodyDiv w:val="1"/>
      <w:marLeft w:val="0"/>
      <w:marRight w:val="0"/>
      <w:marTop w:val="0"/>
      <w:marBottom w:val="0"/>
      <w:divBdr>
        <w:top w:val="none" w:sz="0" w:space="0" w:color="auto"/>
        <w:left w:val="none" w:sz="0" w:space="0" w:color="auto"/>
        <w:bottom w:val="none" w:sz="0" w:space="0" w:color="auto"/>
        <w:right w:val="none" w:sz="0" w:space="0" w:color="auto"/>
      </w:divBdr>
      <w:divsChild>
        <w:div w:id="739988312">
          <w:marLeft w:val="0"/>
          <w:marRight w:val="0"/>
          <w:marTop w:val="0"/>
          <w:marBottom w:val="0"/>
          <w:divBdr>
            <w:top w:val="none" w:sz="0" w:space="0" w:color="auto"/>
            <w:left w:val="none" w:sz="0" w:space="0" w:color="auto"/>
            <w:bottom w:val="none" w:sz="0" w:space="0" w:color="auto"/>
            <w:right w:val="none" w:sz="0" w:space="0" w:color="auto"/>
          </w:divBdr>
          <w:divsChild>
            <w:div w:id="1168793361">
              <w:marLeft w:val="0"/>
              <w:marRight w:val="0"/>
              <w:marTop w:val="0"/>
              <w:marBottom w:val="0"/>
              <w:divBdr>
                <w:top w:val="none" w:sz="0" w:space="0" w:color="auto"/>
                <w:left w:val="none" w:sz="0" w:space="0" w:color="auto"/>
                <w:bottom w:val="none" w:sz="0" w:space="0" w:color="auto"/>
                <w:right w:val="none" w:sz="0" w:space="0" w:color="auto"/>
              </w:divBdr>
              <w:divsChild>
                <w:div w:id="16581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6256">
      <w:bodyDiv w:val="1"/>
      <w:marLeft w:val="0"/>
      <w:marRight w:val="0"/>
      <w:marTop w:val="0"/>
      <w:marBottom w:val="0"/>
      <w:divBdr>
        <w:top w:val="none" w:sz="0" w:space="0" w:color="auto"/>
        <w:left w:val="none" w:sz="0" w:space="0" w:color="auto"/>
        <w:bottom w:val="none" w:sz="0" w:space="0" w:color="auto"/>
        <w:right w:val="none" w:sz="0" w:space="0" w:color="auto"/>
      </w:divBdr>
      <w:divsChild>
        <w:div w:id="252669319">
          <w:marLeft w:val="0"/>
          <w:marRight w:val="0"/>
          <w:marTop w:val="0"/>
          <w:marBottom w:val="0"/>
          <w:divBdr>
            <w:top w:val="none" w:sz="0" w:space="0" w:color="auto"/>
            <w:left w:val="none" w:sz="0" w:space="0" w:color="auto"/>
            <w:bottom w:val="none" w:sz="0" w:space="0" w:color="auto"/>
            <w:right w:val="none" w:sz="0" w:space="0" w:color="auto"/>
          </w:divBdr>
          <w:divsChild>
            <w:div w:id="1719546537">
              <w:marLeft w:val="0"/>
              <w:marRight w:val="0"/>
              <w:marTop w:val="0"/>
              <w:marBottom w:val="0"/>
              <w:divBdr>
                <w:top w:val="none" w:sz="0" w:space="0" w:color="auto"/>
                <w:left w:val="none" w:sz="0" w:space="0" w:color="auto"/>
                <w:bottom w:val="none" w:sz="0" w:space="0" w:color="auto"/>
                <w:right w:val="none" w:sz="0" w:space="0" w:color="auto"/>
              </w:divBdr>
              <w:divsChild>
                <w:div w:id="15089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02744">
      <w:bodyDiv w:val="1"/>
      <w:marLeft w:val="0"/>
      <w:marRight w:val="0"/>
      <w:marTop w:val="0"/>
      <w:marBottom w:val="0"/>
      <w:divBdr>
        <w:top w:val="none" w:sz="0" w:space="0" w:color="auto"/>
        <w:left w:val="none" w:sz="0" w:space="0" w:color="auto"/>
        <w:bottom w:val="none" w:sz="0" w:space="0" w:color="auto"/>
        <w:right w:val="none" w:sz="0" w:space="0" w:color="auto"/>
      </w:divBdr>
    </w:div>
    <w:div w:id="1889797148">
      <w:bodyDiv w:val="1"/>
      <w:marLeft w:val="0"/>
      <w:marRight w:val="0"/>
      <w:marTop w:val="0"/>
      <w:marBottom w:val="0"/>
      <w:divBdr>
        <w:top w:val="none" w:sz="0" w:space="0" w:color="auto"/>
        <w:left w:val="none" w:sz="0" w:space="0" w:color="auto"/>
        <w:bottom w:val="none" w:sz="0" w:space="0" w:color="auto"/>
        <w:right w:val="none" w:sz="0" w:space="0" w:color="auto"/>
      </w:divBdr>
      <w:divsChild>
        <w:div w:id="797573693">
          <w:marLeft w:val="0"/>
          <w:marRight w:val="0"/>
          <w:marTop w:val="0"/>
          <w:marBottom w:val="0"/>
          <w:divBdr>
            <w:top w:val="none" w:sz="0" w:space="0" w:color="auto"/>
            <w:left w:val="none" w:sz="0" w:space="0" w:color="auto"/>
            <w:bottom w:val="none" w:sz="0" w:space="0" w:color="auto"/>
            <w:right w:val="none" w:sz="0" w:space="0" w:color="auto"/>
          </w:divBdr>
          <w:divsChild>
            <w:div w:id="1857113275">
              <w:marLeft w:val="0"/>
              <w:marRight w:val="0"/>
              <w:marTop w:val="0"/>
              <w:marBottom w:val="0"/>
              <w:divBdr>
                <w:top w:val="none" w:sz="0" w:space="0" w:color="auto"/>
                <w:left w:val="none" w:sz="0" w:space="0" w:color="auto"/>
                <w:bottom w:val="none" w:sz="0" w:space="0" w:color="auto"/>
                <w:right w:val="none" w:sz="0" w:space="0" w:color="auto"/>
              </w:divBdr>
              <w:divsChild>
                <w:div w:id="13087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5936">
      <w:bodyDiv w:val="1"/>
      <w:marLeft w:val="0"/>
      <w:marRight w:val="0"/>
      <w:marTop w:val="0"/>
      <w:marBottom w:val="0"/>
      <w:divBdr>
        <w:top w:val="none" w:sz="0" w:space="0" w:color="auto"/>
        <w:left w:val="none" w:sz="0" w:space="0" w:color="auto"/>
        <w:bottom w:val="none" w:sz="0" w:space="0" w:color="auto"/>
        <w:right w:val="none" w:sz="0" w:space="0" w:color="auto"/>
      </w:divBdr>
      <w:divsChild>
        <w:div w:id="961231379">
          <w:marLeft w:val="0"/>
          <w:marRight w:val="0"/>
          <w:marTop w:val="0"/>
          <w:marBottom w:val="0"/>
          <w:divBdr>
            <w:top w:val="none" w:sz="0" w:space="0" w:color="auto"/>
            <w:left w:val="none" w:sz="0" w:space="0" w:color="auto"/>
            <w:bottom w:val="none" w:sz="0" w:space="0" w:color="auto"/>
            <w:right w:val="none" w:sz="0" w:space="0" w:color="auto"/>
          </w:divBdr>
          <w:divsChild>
            <w:div w:id="644510946">
              <w:marLeft w:val="0"/>
              <w:marRight w:val="0"/>
              <w:marTop w:val="0"/>
              <w:marBottom w:val="0"/>
              <w:divBdr>
                <w:top w:val="none" w:sz="0" w:space="0" w:color="auto"/>
                <w:left w:val="none" w:sz="0" w:space="0" w:color="auto"/>
                <w:bottom w:val="none" w:sz="0" w:space="0" w:color="auto"/>
                <w:right w:val="none" w:sz="0" w:space="0" w:color="auto"/>
              </w:divBdr>
              <w:divsChild>
                <w:div w:id="5269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Privado/cc.l3t3.html" TargetMode="External"/><Relationship Id="rId13" Type="http://schemas.openxmlformats.org/officeDocument/2006/relationships/hyperlink" Target="http://noticias.juridicas.com/base_datos/CCAA/l1-1973.l2t10.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oticias.juridicas.com/base_datos/Privado/cc.l3t3.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cias.juridicas.com/base_datos/Privado/cc.l3t3.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oticias.juridicas.com/base_datos/Privado/cc.l3t3.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oticias.juridicas.com/base_datos/Privado/cc.l3t3.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F6E7-3530-4FA4-8AF3-48E7EABC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22</Pages>
  <Words>4465</Words>
  <Characters>24558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 FELIX MERINO ESCARTIN</cp:lastModifiedBy>
  <cp:revision>11</cp:revision>
  <cp:lastPrinted>2012-02-14T08:27:00Z</cp:lastPrinted>
  <dcterms:created xsi:type="dcterms:W3CDTF">2015-08-25T18:55:00Z</dcterms:created>
  <dcterms:modified xsi:type="dcterms:W3CDTF">2018-05-09T21:29:00Z</dcterms:modified>
</cp:coreProperties>
</file>