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A6EEF" w14:textId="77777777" w:rsidR="009C62D4" w:rsidRPr="00AE3967" w:rsidRDefault="007762AE" w:rsidP="007762AE">
      <w:pPr>
        <w:jc w:val="both"/>
      </w:pPr>
      <w:r w:rsidRPr="00AE3967">
        <w:rPr>
          <w:b/>
        </w:rPr>
        <w:t>TEMA 44 DERECHO CIVIL.- LA POSESIÓN. CLASES DE POSESIÓN. ADQUISICIÓN Y PÉRDIDA DE LA POSESIÓN. EFECTO DE LA POSESIÓN DURANTE SU EJERCICIO Y AL CESAR EN LA MISMA. LA TUTELA DE LA POSESIÓN</w:t>
      </w:r>
      <w:r w:rsidRPr="00AE3967">
        <w:t xml:space="preserve">. </w:t>
      </w:r>
    </w:p>
    <w:p w14:paraId="586EA42F" w14:textId="77777777" w:rsidR="007762AE" w:rsidRPr="007F2A3F" w:rsidRDefault="007762AE" w:rsidP="007762AE">
      <w:pPr>
        <w:jc w:val="both"/>
        <w:rPr>
          <w:sz w:val="14"/>
        </w:rPr>
      </w:pPr>
    </w:p>
    <w:p w14:paraId="279D855A" w14:textId="77777777" w:rsidR="007762AE" w:rsidRPr="00AE3967" w:rsidRDefault="007762AE" w:rsidP="007762AE">
      <w:pPr>
        <w:pBdr>
          <w:bottom w:val="single" w:sz="4" w:space="1" w:color="auto"/>
        </w:pBdr>
        <w:jc w:val="center"/>
        <w:rPr>
          <w:b/>
        </w:rPr>
      </w:pPr>
      <w:r w:rsidRPr="00AE3967">
        <w:rPr>
          <w:b/>
        </w:rPr>
        <w:t>LA POSESIÓN</w:t>
      </w:r>
    </w:p>
    <w:p w14:paraId="6111A536" w14:textId="77777777" w:rsidR="007762AE" w:rsidRPr="007F2A3F" w:rsidRDefault="007762AE" w:rsidP="007762AE">
      <w:pPr>
        <w:rPr>
          <w:sz w:val="12"/>
        </w:rPr>
      </w:pPr>
    </w:p>
    <w:p w14:paraId="7CFBE872" w14:textId="77777777" w:rsidR="0018742B" w:rsidRPr="00AE3967" w:rsidRDefault="0018742B" w:rsidP="0018742B">
      <w:pPr>
        <w:tabs>
          <w:tab w:val="left" w:pos="567"/>
          <w:tab w:val="left" w:pos="2787"/>
        </w:tabs>
      </w:pPr>
      <w:r w:rsidRPr="00AE3967">
        <w:tab/>
        <w:t xml:space="preserve">La delimitación conceptual de la posesión es extraordinariamente compleja: </w:t>
      </w:r>
    </w:p>
    <w:p w14:paraId="671169D4" w14:textId="77777777" w:rsidR="0018742B" w:rsidRPr="00AE3967" w:rsidRDefault="0018742B" w:rsidP="0018742B">
      <w:pPr>
        <w:tabs>
          <w:tab w:val="left" w:pos="567"/>
          <w:tab w:val="left" w:pos="2787"/>
        </w:tabs>
      </w:pPr>
    </w:p>
    <w:p w14:paraId="2215D324" w14:textId="130F73E1" w:rsidR="0018742B" w:rsidRPr="00AE3967" w:rsidRDefault="0018742B" w:rsidP="00467B48">
      <w:pPr>
        <w:tabs>
          <w:tab w:val="left" w:pos="567"/>
          <w:tab w:val="left" w:pos="2787"/>
        </w:tabs>
        <w:jc w:val="both"/>
      </w:pPr>
      <w:r w:rsidRPr="00AE3967">
        <w:tab/>
      </w:r>
      <w:r w:rsidR="00467B48">
        <w:rPr>
          <w:b/>
        </w:rPr>
        <w:t xml:space="preserve">1.- </w:t>
      </w:r>
      <w:r w:rsidRPr="00AE3967">
        <w:t xml:space="preserve">Es un </w:t>
      </w:r>
      <w:r w:rsidRPr="00AE3967">
        <w:rPr>
          <w:b/>
        </w:rPr>
        <w:t>concepto de derecho positivo</w:t>
      </w:r>
      <w:r w:rsidRPr="00AE3967">
        <w:t xml:space="preserve"> que </w:t>
      </w:r>
      <w:r w:rsidR="00467B48">
        <w:t xml:space="preserve">varía de un ordenamiento a otro y en su disciplina normativa </w:t>
      </w:r>
      <w:r w:rsidR="00467B48" w:rsidRPr="00AE3967">
        <w:t>confluyen</w:t>
      </w:r>
      <w:r w:rsidR="00467B48">
        <w:t xml:space="preserve"> y se aglutinan</w:t>
      </w:r>
      <w:r w:rsidR="00467B48" w:rsidRPr="00AE3967">
        <w:t xml:space="preserve"> diversas </w:t>
      </w:r>
      <w:r w:rsidR="00467B48">
        <w:rPr>
          <w:b/>
        </w:rPr>
        <w:t>concepciones</w:t>
      </w:r>
      <w:r w:rsidR="00467B48" w:rsidRPr="004C6577">
        <w:rPr>
          <w:b/>
        </w:rPr>
        <w:t xml:space="preserve"> históricas</w:t>
      </w:r>
      <w:r w:rsidR="00C15208">
        <w:rPr>
          <w:b/>
        </w:rPr>
        <w:t xml:space="preserve"> </w:t>
      </w:r>
      <w:r w:rsidR="00C15208">
        <w:t>tales como el</w:t>
      </w:r>
      <w:r w:rsidR="00502253">
        <w:t xml:space="preserve"> </w:t>
      </w:r>
      <w:r w:rsidR="00C15208">
        <w:t>D</w:t>
      </w:r>
      <w:r w:rsidR="00467B48">
        <w:t xml:space="preserve">erecho romano, germánico y canónico. </w:t>
      </w:r>
    </w:p>
    <w:p w14:paraId="3A51DFD9" w14:textId="77777777" w:rsidR="0018742B" w:rsidRPr="00AE3967" w:rsidRDefault="0018742B" w:rsidP="0018742B">
      <w:pPr>
        <w:tabs>
          <w:tab w:val="left" w:pos="567"/>
          <w:tab w:val="left" w:pos="2787"/>
        </w:tabs>
      </w:pPr>
    </w:p>
    <w:p w14:paraId="592A1402" w14:textId="718DB425" w:rsidR="00D34EF3" w:rsidRDefault="0018742B" w:rsidP="00C55BEC">
      <w:pPr>
        <w:tabs>
          <w:tab w:val="left" w:pos="567"/>
          <w:tab w:val="left" w:pos="2787"/>
        </w:tabs>
        <w:jc w:val="both"/>
      </w:pPr>
      <w:r w:rsidRPr="00AE3967">
        <w:tab/>
      </w:r>
      <w:r w:rsidRPr="00AE3967">
        <w:rPr>
          <w:b/>
        </w:rPr>
        <w:t>2.</w:t>
      </w:r>
      <w:r w:rsidRPr="00AE3967">
        <w:t xml:space="preserve">- </w:t>
      </w:r>
      <w:r w:rsidR="00C55BEC">
        <w:t xml:space="preserve">Se refiere al mismo tiempo a una </w:t>
      </w:r>
      <w:r w:rsidR="00C55BEC" w:rsidRPr="00D34EF3">
        <w:rPr>
          <w:b/>
        </w:rPr>
        <w:t>situación de hech</w:t>
      </w:r>
      <w:r w:rsidR="009C50FD" w:rsidRPr="00D34EF3">
        <w:rPr>
          <w:b/>
        </w:rPr>
        <w:t>o y a una situación de derecho</w:t>
      </w:r>
      <w:r w:rsidR="00D34EF3">
        <w:t xml:space="preserve">. </w:t>
      </w:r>
    </w:p>
    <w:p w14:paraId="443FD7F7" w14:textId="77777777" w:rsidR="00D34EF3" w:rsidRDefault="00D34EF3" w:rsidP="00C55BEC">
      <w:pPr>
        <w:tabs>
          <w:tab w:val="left" w:pos="567"/>
          <w:tab w:val="left" w:pos="2787"/>
        </w:tabs>
        <w:jc w:val="both"/>
      </w:pPr>
    </w:p>
    <w:p w14:paraId="604CE89C" w14:textId="0BD08EAA" w:rsidR="00D34EF3" w:rsidRPr="00D34EF3" w:rsidRDefault="00D34EF3" w:rsidP="00C55BEC">
      <w:pPr>
        <w:tabs>
          <w:tab w:val="left" w:pos="567"/>
          <w:tab w:val="left" w:pos="2787"/>
        </w:tabs>
        <w:jc w:val="both"/>
      </w:pPr>
      <w:r>
        <w:rPr>
          <w:b/>
        </w:rPr>
        <w:tab/>
        <w:t xml:space="preserve">3.- </w:t>
      </w:r>
      <w:r>
        <w:t>La posesión, se tenga o no derecho a ella,</w:t>
      </w:r>
      <w:r w:rsidR="00502253">
        <w:t xml:space="preserve"> </w:t>
      </w:r>
      <w:r>
        <w:t>tiene una función legitimadora en el tráfico que el ordenamiento jurídico debe</w:t>
      </w:r>
      <w:r w:rsidR="00C15208">
        <w:t>,</w:t>
      </w:r>
      <w:r>
        <w:t xml:space="preserve"> en principio</w:t>
      </w:r>
      <w:r w:rsidR="00C15208">
        <w:t>,</w:t>
      </w:r>
      <w:r>
        <w:t xml:space="preserve"> proteger y respetar. </w:t>
      </w:r>
    </w:p>
    <w:p w14:paraId="3E4E83AB" w14:textId="77777777" w:rsidR="00D34EF3" w:rsidRDefault="00D34EF3" w:rsidP="00C55BEC">
      <w:pPr>
        <w:tabs>
          <w:tab w:val="left" w:pos="567"/>
          <w:tab w:val="left" w:pos="2787"/>
        </w:tabs>
        <w:jc w:val="both"/>
      </w:pPr>
    </w:p>
    <w:p w14:paraId="651E0306" w14:textId="6F956104" w:rsidR="00D34EF3" w:rsidRDefault="00D34EF3" w:rsidP="00C55BEC">
      <w:pPr>
        <w:tabs>
          <w:tab w:val="left" w:pos="567"/>
          <w:tab w:val="left" w:pos="2787"/>
        </w:tabs>
        <w:jc w:val="both"/>
        <w:rPr>
          <w:b/>
        </w:rPr>
      </w:pPr>
      <w:r>
        <w:rPr>
          <w:b/>
        </w:rPr>
        <w:t xml:space="preserve">Régimen jurídico: </w:t>
      </w:r>
    </w:p>
    <w:p w14:paraId="29B71460" w14:textId="77777777" w:rsidR="00D34EF3" w:rsidRDefault="00D34EF3" w:rsidP="00C55BEC">
      <w:pPr>
        <w:tabs>
          <w:tab w:val="left" w:pos="567"/>
          <w:tab w:val="left" w:pos="2787"/>
        </w:tabs>
        <w:jc w:val="both"/>
        <w:rPr>
          <w:b/>
        </w:rPr>
      </w:pPr>
    </w:p>
    <w:p w14:paraId="50B7D4DB" w14:textId="5E2D1531" w:rsidR="00D34EF3" w:rsidRPr="00D34EF3" w:rsidRDefault="00D34EF3" w:rsidP="00C55BEC">
      <w:pPr>
        <w:tabs>
          <w:tab w:val="left" w:pos="567"/>
          <w:tab w:val="left" w:pos="2787"/>
        </w:tabs>
        <w:jc w:val="both"/>
      </w:pPr>
      <w:r>
        <w:rPr>
          <w:b/>
        </w:rPr>
        <w:tab/>
      </w:r>
      <w:r>
        <w:t xml:space="preserve">El régimen general de la posesión está regulado en los </w:t>
      </w:r>
      <w:r>
        <w:rPr>
          <w:b/>
        </w:rPr>
        <w:t>artículos</w:t>
      </w:r>
      <w:r w:rsidRPr="00D34EF3">
        <w:rPr>
          <w:b/>
        </w:rPr>
        <w:t xml:space="preserve"> </w:t>
      </w:r>
      <w:r w:rsidRPr="00614290">
        <w:rPr>
          <w:b/>
          <w:bCs/>
        </w:rPr>
        <w:t>430 a 466</w:t>
      </w:r>
      <w:r>
        <w:rPr>
          <w:b/>
          <w:bCs/>
        </w:rPr>
        <w:t xml:space="preserve"> </w:t>
      </w:r>
      <w:r>
        <w:rPr>
          <w:bCs/>
        </w:rPr>
        <w:t>del Código Civil</w:t>
      </w:r>
      <w:r>
        <w:rPr>
          <w:b/>
        </w:rPr>
        <w:t xml:space="preserve">, </w:t>
      </w:r>
      <w:r w:rsidRPr="00D34EF3">
        <w:t>l</w:t>
      </w:r>
      <w:r w:rsidRPr="00D34EF3">
        <w:rPr>
          <w:bCs/>
        </w:rPr>
        <w:t>as</w:t>
      </w:r>
      <w:r>
        <w:rPr>
          <w:bCs/>
        </w:rPr>
        <w:t xml:space="preserve"> </w:t>
      </w:r>
      <w:r>
        <w:rPr>
          <w:b/>
          <w:bCs/>
        </w:rPr>
        <w:t xml:space="preserve">leyes 361 a 364 </w:t>
      </w:r>
      <w:r>
        <w:rPr>
          <w:bCs/>
        </w:rPr>
        <w:t xml:space="preserve">del </w:t>
      </w:r>
      <w:r w:rsidRPr="00EF24B0">
        <w:rPr>
          <w:b/>
          <w:bCs/>
        </w:rPr>
        <w:t>Fuero Nuevo de Navarra</w:t>
      </w:r>
      <w:r>
        <w:rPr>
          <w:bCs/>
        </w:rPr>
        <w:t xml:space="preserve"> y los </w:t>
      </w:r>
      <w:r w:rsidRPr="00EF24B0">
        <w:rPr>
          <w:b/>
          <w:bCs/>
        </w:rPr>
        <w:t>artículos 521-1 a 522-8 del Código Civil de Cataluña</w:t>
      </w:r>
    </w:p>
    <w:p w14:paraId="2BFB59E0" w14:textId="77777777" w:rsidR="00F16CB1" w:rsidRDefault="00F16CB1" w:rsidP="00C55BEC">
      <w:pPr>
        <w:tabs>
          <w:tab w:val="left" w:pos="567"/>
          <w:tab w:val="left" w:pos="2787"/>
        </w:tabs>
        <w:jc w:val="both"/>
      </w:pPr>
    </w:p>
    <w:p w14:paraId="5D2163D3" w14:textId="56AA639C" w:rsidR="00F16CB1" w:rsidRDefault="00F16CB1" w:rsidP="009C50FD">
      <w:pPr>
        <w:tabs>
          <w:tab w:val="left" w:pos="284"/>
          <w:tab w:val="left" w:pos="567"/>
          <w:tab w:val="left" w:pos="2787"/>
        </w:tabs>
        <w:jc w:val="both"/>
        <w:rPr>
          <w:b/>
        </w:rPr>
      </w:pPr>
      <w:r>
        <w:rPr>
          <w:b/>
        </w:rPr>
        <w:t xml:space="preserve">Naturaleza jurídica: </w:t>
      </w:r>
    </w:p>
    <w:p w14:paraId="0B0AA37C" w14:textId="77777777" w:rsidR="00C15208" w:rsidRDefault="00C15208" w:rsidP="009C50FD">
      <w:pPr>
        <w:tabs>
          <w:tab w:val="left" w:pos="284"/>
          <w:tab w:val="left" w:pos="567"/>
          <w:tab w:val="left" w:pos="2787"/>
        </w:tabs>
        <w:jc w:val="both"/>
        <w:rPr>
          <w:b/>
        </w:rPr>
      </w:pPr>
    </w:p>
    <w:p w14:paraId="6F14968D" w14:textId="57CED253" w:rsidR="00F16CB1" w:rsidRDefault="00C15208" w:rsidP="00D14FC6">
      <w:pPr>
        <w:tabs>
          <w:tab w:val="left" w:pos="284"/>
          <w:tab w:val="left" w:pos="567"/>
          <w:tab w:val="left" w:pos="2787"/>
        </w:tabs>
        <w:jc w:val="both"/>
        <w:rPr>
          <w:rFonts w:ascii="Times" w:hAnsi="Times"/>
          <w:sz w:val="26"/>
          <w:szCs w:val="26"/>
        </w:rPr>
      </w:pPr>
      <w:r>
        <w:rPr>
          <w:b/>
        </w:rPr>
        <w:tab/>
      </w:r>
      <w:r w:rsidR="00D14FC6" w:rsidRPr="00A93F1F">
        <w:t>a)</w:t>
      </w:r>
      <w:r w:rsidR="00D14FC6">
        <w:rPr>
          <w:b/>
        </w:rPr>
        <w:t xml:space="preserve"> </w:t>
      </w:r>
      <w:r>
        <w:t>Algunos autores consideran que</w:t>
      </w:r>
      <w:r w:rsidR="00D14FC6">
        <w:t xml:space="preserve"> se trata de un simple hecho</w:t>
      </w:r>
      <w:r w:rsidR="00D14FC6">
        <w:rPr>
          <w:rStyle w:val="Refdenotaalfinal"/>
        </w:rPr>
        <w:endnoteReference w:id="1"/>
      </w:r>
      <w:r w:rsidR="00D14FC6">
        <w:t xml:space="preserve">. En esta </w:t>
      </w:r>
      <w:r w:rsidR="00F16CB1">
        <w:t>línea</w:t>
      </w:r>
      <w:r>
        <w:t>,</w:t>
      </w:r>
      <w:r w:rsidR="00F16CB1">
        <w:t xml:space="preserve"> el </w:t>
      </w:r>
      <w:r w:rsidR="00F16CB1">
        <w:rPr>
          <w:b/>
        </w:rPr>
        <w:t>A</w:t>
      </w:r>
      <w:r w:rsidR="00F16CB1" w:rsidRPr="00ED5D9D">
        <w:rPr>
          <w:b/>
        </w:rPr>
        <w:t>r</w:t>
      </w:r>
      <w:r w:rsidR="00D14FC6">
        <w:rPr>
          <w:b/>
        </w:rPr>
        <w:t xml:space="preserve">tículo 5 de la Ley Hipotecaria </w:t>
      </w:r>
      <w:r w:rsidR="00D14FC6">
        <w:t xml:space="preserve">prevé que </w:t>
      </w:r>
      <w:r w:rsidR="00F16CB1">
        <w:t>“</w:t>
      </w:r>
      <w:r w:rsidR="00F16CB1" w:rsidRPr="00ED5D9D">
        <w:rPr>
          <w:rFonts w:ascii="Times" w:hAnsi="Times"/>
          <w:sz w:val="26"/>
          <w:szCs w:val="26"/>
        </w:rPr>
        <w:t>Los títulos referentes al mero o simple hecho de poseer no serán inscribibles</w:t>
      </w:r>
    </w:p>
    <w:p w14:paraId="3467A8AC" w14:textId="77777777" w:rsidR="00D14FC6" w:rsidRDefault="00D14FC6" w:rsidP="00D14FC6">
      <w:pPr>
        <w:tabs>
          <w:tab w:val="left" w:pos="284"/>
          <w:tab w:val="left" w:pos="567"/>
          <w:tab w:val="left" w:pos="2787"/>
        </w:tabs>
        <w:jc w:val="both"/>
      </w:pPr>
    </w:p>
    <w:p w14:paraId="03E0A25A" w14:textId="06D48F29" w:rsidR="00F16CB1" w:rsidRDefault="00D14FC6" w:rsidP="00D14FC6">
      <w:pPr>
        <w:tabs>
          <w:tab w:val="left" w:pos="284"/>
          <w:tab w:val="left" w:pos="567"/>
          <w:tab w:val="left" w:pos="2787"/>
        </w:tabs>
        <w:jc w:val="both"/>
        <w:rPr>
          <w:b/>
        </w:rPr>
      </w:pPr>
      <w:r>
        <w:tab/>
        <w:t xml:space="preserve">b) Otros autores consideran que se trata de un </w:t>
      </w:r>
      <w:r w:rsidRPr="00D14FC6">
        <w:rPr>
          <w:b/>
        </w:rPr>
        <w:t>derecho subjetivo</w:t>
      </w:r>
      <w:r>
        <w:rPr>
          <w:b/>
        </w:rPr>
        <w:t xml:space="preserve">, </w:t>
      </w:r>
      <w:r>
        <w:t xml:space="preserve">concretamente un derecho </w:t>
      </w:r>
      <w:r>
        <w:rPr>
          <w:b/>
        </w:rPr>
        <w:t>real provisional y de energía limitada</w:t>
      </w:r>
      <w:r>
        <w:rPr>
          <w:rStyle w:val="Refdenotaalfinal"/>
          <w:b/>
        </w:rPr>
        <w:endnoteReference w:id="2"/>
      </w:r>
      <w:r w:rsidR="00A93F1F">
        <w:rPr>
          <w:b/>
        </w:rPr>
        <w:t xml:space="preserve">, </w:t>
      </w:r>
      <w:r w:rsidR="00A93F1F">
        <w:t>que no accede al registro de la propiedad y claudica frente a quien acredite mejor derecho.</w:t>
      </w:r>
      <w:r w:rsidR="00502253">
        <w:t xml:space="preserve"> </w:t>
      </w:r>
    </w:p>
    <w:p w14:paraId="16F813F0" w14:textId="36E00CB4" w:rsidR="00F16CB1" w:rsidRDefault="00F16CB1" w:rsidP="00F16CB1">
      <w:pPr>
        <w:tabs>
          <w:tab w:val="left" w:pos="567"/>
          <w:tab w:val="left" w:pos="2787"/>
        </w:tabs>
        <w:jc w:val="both"/>
      </w:pPr>
      <w:r>
        <w:t xml:space="preserve"> </w:t>
      </w:r>
    </w:p>
    <w:p w14:paraId="46218C6B" w14:textId="084EA11E" w:rsidR="00F16CB1" w:rsidRPr="00AE3967" w:rsidRDefault="00D14FC6" w:rsidP="00D14FC6">
      <w:pPr>
        <w:tabs>
          <w:tab w:val="left" w:pos="284"/>
          <w:tab w:val="left" w:pos="567"/>
          <w:tab w:val="left" w:pos="2787"/>
        </w:tabs>
        <w:jc w:val="both"/>
      </w:pPr>
      <w:r>
        <w:tab/>
      </w:r>
      <w:r w:rsidR="00F16CB1" w:rsidRPr="00F16CB1">
        <w:t>c)</w:t>
      </w:r>
      <w:r w:rsidR="00F16CB1" w:rsidRPr="00AE3967">
        <w:t xml:space="preserve"> SAVIGNY </w:t>
      </w:r>
      <w:r>
        <w:t xml:space="preserve">le atribuye un </w:t>
      </w:r>
      <w:r>
        <w:rPr>
          <w:b/>
        </w:rPr>
        <w:t xml:space="preserve">doble carácter, </w:t>
      </w:r>
      <w:r>
        <w:t xml:space="preserve">nace como un hecho e inmediatamente se convierte en una relación de derecho productora de efectos jurídicos. </w:t>
      </w:r>
    </w:p>
    <w:p w14:paraId="1014C17C" w14:textId="77777777" w:rsidR="00F16CB1" w:rsidRDefault="00F16CB1" w:rsidP="00F16CB1">
      <w:pPr>
        <w:tabs>
          <w:tab w:val="left" w:pos="567"/>
          <w:tab w:val="left" w:pos="2787"/>
        </w:tabs>
        <w:jc w:val="both"/>
      </w:pPr>
    </w:p>
    <w:p w14:paraId="05E16D52" w14:textId="5A6AEDE6" w:rsidR="00F16CB1" w:rsidRDefault="009C50FD" w:rsidP="009C50FD">
      <w:pPr>
        <w:tabs>
          <w:tab w:val="left" w:pos="284"/>
          <w:tab w:val="left" w:pos="567"/>
          <w:tab w:val="left" w:pos="2787"/>
        </w:tabs>
        <w:jc w:val="both"/>
      </w:pPr>
      <w:r>
        <w:rPr>
          <w:b/>
        </w:rPr>
        <w:t xml:space="preserve">Concepto: </w:t>
      </w:r>
      <w:r>
        <w:t xml:space="preserve">ALBALADEJO define la posesión como: </w:t>
      </w:r>
    </w:p>
    <w:p w14:paraId="342BA759" w14:textId="77777777" w:rsidR="00F16CB1" w:rsidRDefault="00F16CB1" w:rsidP="00C55BEC">
      <w:pPr>
        <w:tabs>
          <w:tab w:val="left" w:pos="567"/>
          <w:tab w:val="left" w:pos="2787"/>
        </w:tabs>
        <w:jc w:val="both"/>
      </w:pPr>
    </w:p>
    <w:p w14:paraId="352CA9AE" w14:textId="1F8BF2B4" w:rsidR="00C55BEC" w:rsidRDefault="00F16CB1" w:rsidP="00C55BEC">
      <w:pPr>
        <w:tabs>
          <w:tab w:val="left" w:pos="567"/>
          <w:tab w:val="left" w:pos="2787"/>
        </w:tabs>
        <w:jc w:val="both"/>
      </w:pPr>
      <w:r>
        <w:tab/>
      </w:r>
      <w:r w:rsidR="00C55BEC">
        <w:t xml:space="preserve">a) </w:t>
      </w:r>
      <w:r w:rsidR="00467B48">
        <w:t>U</w:t>
      </w:r>
      <w:r w:rsidR="00C55BEC">
        <w:t xml:space="preserve">n </w:t>
      </w:r>
      <w:r w:rsidR="00C55BEC">
        <w:rPr>
          <w:b/>
        </w:rPr>
        <w:t xml:space="preserve">poder de hecho </w:t>
      </w:r>
      <w:r w:rsidR="00467B48">
        <w:t xml:space="preserve">por el </w:t>
      </w:r>
      <w:r w:rsidR="00D14FC6">
        <w:t>que</w:t>
      </w:r>
      <w:r w:rsidR="00467B48">
        <w:t xml:space="preserve"> una persona sujeta un bien a la acción de su</w:t>
      </w:r>
      <w:r w:rsidR="00C55BEC">
        <w:t xml:space="preserve"> voluntad</w:t>
      </w:r>
      <w:r w:rsidR="00D14FC6">
        <w:t xml:space="preserve"> y</w:t>
      </w:r>
      <w:r w:rsidR="00C55BEC">
        <w:t xml:space="preserve"> </w:t>
      </w:r>
      <w:r w:rsidR="00467B48">
        <w:t xml:space="preserve">que </w:t>
      </w:r>
      <w:r w:rsidR="00C55BEC">
        <w:t>no exige la tenencia material de la cosa ni presupone la existencia del derecho</w:t>
      </w:r>
      <w:r>
        <w:t xml:space="preserve"> que fundament</w:t>
      </w:r>
      <w:r w:rsidR="00D14FC6">
        <w:t>a</w:t>
      </w:r>
      <w:r>
        <w:t xml:space="preserve"> dicha posesión</w:t>
      </w:r>
      <w:r w:rsidR="00D34EF3">
        <w:t xml:space="preserve">. </w:t>
      </w:r>
    </w:p>
    <w:p w14:paraId="6A94184D" w14:textId="77777777" w:rsidR="00D34EF3" w:rsidRDefault="00D34EF3" w:rsidP="00C55BEC">
      <w:pPr>
        <w:tabs>
          <w:tab w:val="left" w:pos="567"/>
          <w:tab w:val="left" w:pos="2787"/>
        </w:tabs>
        <w:jc w:val="both"/>
      </w:pPr>
    </w:p>
    <w:p w14:paraId="4E75330A" w14:textId="324D65E4" w:rsidR="00D34EF3" w:rsidRDefault="00D34EF3" w:rsidP="00C55BEC">
      <w:pPr>
        <w:tabs>
          <w:tab w:val="left" w:pos="567"/>
          <w:tab w:val="left" w:pos="2787"/>
        </w:tabs>
        <w:jc w:val="both"/>
      </w:pPr>
      <w:r>
        <w:tab/>
        <w:t xml:space="preserve">Este poder de hecho </w:t>
      </w:r>
      <w:r w:rsidR="00D14FC6">
        <w:t>fundamenta</w:t>
      </w:r>
      <w:r>
        <w:t xml:space="preserve"> el </w:t>
      </w:r>
      <w:r>
        <w:rPr>
          <w:b/>
        </w:rPr>
        <w:t>iu</w:t>
      </w:r>
      <w:r w:rsidRPr="00F16CB1">
        <w:rPr>
          <w:b/>
        </w:rPr>
        <w:t>s</w:t>
      </w:r>
      <w:r>
        <w:rPr>
          <w:i/>
        </w:rPr>
        <w:t xml:space="preserve"> </w:t>
      </w:r>
      <w:r w:rsidR="00502253" w:rsidRPr="00F16CB1">
        <w:rPr>
          <w:b/>
        </w:rPr>
        <w:t>possessionis</w:t>
      </w:r>
      <w:r>
        <w:rPr>
          <w:i/>
        </w:rPr>
        <w:t xml:space="preserve"> </w:t>
      </w:r>
      <w:r>
        <w:t>o conjunto de facultades que por poseer la cosa y con independencia de la existencia del derecho el ordenamiento atribuye a su poseedor.</w:t>
      </w:r>
    </w:p>
    <w:p w14:paraId="13F75649" w14:textId="77777777" w:rsidR="00D34EF3" w:rsidRDefault="00D34EF3" w:rsidP="00C55BEC">
      <w:pPr>
        <w:tabs>
          <w:tab w:val="left" w:pos="567"/>
          <w:tab w:val="left" w:pos="2787"/>
        </w:tabs>
        <w:jc w:val="both"/>
      </w:pPr>
    </w:p>
    <w:p w14:paraId="74393B84" w14:textId="32D743DC" w:rsidR="00467B48" w:rsidRDefault="00C55BEC" w:rsidP="00C55BEC">
      <w:pPr>
        <w:tabs>
          <w:tab w:val="left" w:pos="567"/>
          <w:tab w:val="left" w:pos="2787"/>
        </w:tabs>
        <w:jc w:val="both"/>
      </w:pPr>
      <w:r>
        <w:tab/>
        <w:t xml:space="preserve">b) </w:t>
      </w:r>
      <w:r w:rsidR="00467B48">
        <w:t>U</w:t>
      </w:r>
      <w:r>
        <w:t xml:space="preserve">n </w:t>
      </w:r>
      <w:r>
        <w:rPr>
          <w:b/>
        </w:rPr>
        <w:t xml:space="preserve">poder de jurídico </w:t>
      </w:r>
      <w:r>
        <w:t xml:space="preserve">que el ordenamiento reconoce sobre la cosa, al menos provisionalmente, aún sin existir un poder de hecho </w:t>
      </w:r>
      <w:r w:rsidR="00D233DA">
        <w:t xml:space="preserve">o de </w:t>
      </w:r>
      <w:r>
        <w:t xml:space="preserve">dominación efectiva sobre la misma, ni siquiera un derecho definitivo a </w:t>
      </w:r>
      <w:r w:rsidR="00D34EF3">
        <w:t xml:space="preserve">ello, que es el denominado </w:t>
      </w:r>
      <w:r w:rsidR="00D34EF3" w:rsidRPr="00325698">
        <w:rPr>
          <w:b/>
          <w:bCs/>
        </w:rPr>
        <w:t xml:space="preserve">ius </w:t>
      </w:r>
      <w:r w:rsidR="00D34EF3">
        <w:rPr>
          <w:b/>
          <w:bCs/>
        </w:rPr>
        <w:t>possidendi</w:t>
      </w:r>
      <w:r w:rsidR="00D233DA">
        <w:rPr>
          <w:b/>
          <w:bCs/>
        </w:rPr>
        <w:t>.</w:t>
      </w:r>
    </w:p>
    <w:p w14:paraId="52AD1FC7" w14:textId="1BF9998D" w:rsidR="00467B48" w:rsidRPr="00C55BEC" w:rsidRDefault="00D34EF3" w:rsidP="00D34EF3">
      <w:pPr>
        <w:tabs>
          <w:tab w:val="left" w:pos="567"/>
          <w:tab w:val="left" w:pos="2787"/>
        </w:tabs>
        <w:jc w:val="both"/>
      </w:pPr>
      <w:r>
        <w:tab/>
      </w:r>
      <w:r w:rsidR="00A359C2">
        <w:rPr>
          <w:bCs/>
        </w:rPr>
        <w:t xml:space="preserve"> </w:t>
      </w:r>
    </w:p>
    <w:p w14:paraId="4DD47AC0" w14:textId="709BF4AB" w:rsidR="00A359C2" w:rsidRDefault="00A359C2" w:rsidP="00EF24B0">
      <w:pPr>
        <w:tabs>
          <w:tab w:val="left" w:pos="567"/>
          <w:tab w:val="left" w:pos="2787"/>
        </w:tabs>
        <w:jc w:val="both"/>
        <w:rPr>
          <w:bCs/>
        </w:rPr>
      </w:pPr>
      <w:r>
        <w:rPr>
          <w:bCs/>
        </w:rPr>
        <w:tab/>
      </w:r>
      <w:r w:rsidR="00D3701D" w:rsidRPr="00D3701D">
        <w:rPr>
          <w:bCs/>
        </w:rPr>
        <w:t xml:space="preserve">El </w:t>
      </w:r>
      <w:r w:rsidR="00D233DA">
        <w:rPr>
          <w:bCs/>
        </w:rPr>
        <w:t>D</w:t>
      </w:r>
      <w:r w:rsidR="00D3701D" w:rsidRPr="00D3701D">
        <w:rPr>
          <w:bCs/>
        </w:rPr>
        <w:t xml:space="preserve">erecho catalán </w:t>
      </w:r>
      <w:r w:rsidRPr="00D3701D">
        <w:rPr>
          <w:szCs w:val="26"/>
        </w:rPr>
        <w:t xml:space="preserve">define la posesión con un hecho y requiere </w:t>
      </w:r>
      <w:r w:rsidRPr="00D3701D">
        <w:rPr>
          <w:i/>
          <w:szCs w:val="26"/>
        </w:rPr>
        <w:t>corpus y animus</w:t>
      </w:r>
      <w:r w:rsidRPr="00D3701D">
        <w:rPr>
          <w:szCs w:val="26"/>
        </w:rPr>
        <w:t>.</w:t>
      </w:r>
    </w:p>
    <w:p w14:paraId="2BB8063F" w14:textId="77777777" w:rsidR="00A359C2" w:rsidRDefault="00A359C2" w:rsidP="00EF24B0">
      <w:pPr>
        <w:tabs>
          <w:tab w:val="left" w:pos="567"/>
          <w:tab w:val="left" w:pos="2787"/>
        </w:tabs>
        <w:jc w:val="both"/>
        <w:rPr>
          <w:bCs/>
        </w:rPr>
      </w:pPr>
    </w:p>
    <w:p w14:paraId="3B1E6E29" w14:textId="3A2FB987" w:rsidR="007F2A3F" w:rsidRPr="00CD5D3E" w:rsidRDefault="007F2A3F" w:rsidP="00EF24B0">
      <w:pPr>
        <w:tabs>
          <w:tab w:val="left" w:pos="567"/>
          <w:tab w:val="left" w:pos="2787"/>
        </w:tabs>
        <w:jc w:val="both"/>
        <w:rPr>
          <w:b/>
          <w:bCs/>
        </w:rPr>
      </w:pPr>
      <w:r w:rsidRPr="00CD5D3E">
        <w:rPr>
          <w:b/>
          <w:bCs/>
        </w:rPr>
        <w:t>Elementos subjetivos de la posesión:</w:t>
      </w:r>
      <w:r w:rsidR="00502253">
        <w:rPr>
          <w:b/>
          <w:bCs/>
        </w:rPr>
        <w:t xml:space="preserve"> </w:t>
      </w:r>
    </w:p>
    <w:p w14:paraId="1975012D" w14:textId="77777777" w:rsidR="00614290" w:rsidRDefault="00614290" w:rsidP="000A169F">
      <w:pPr>
        <w:tabs>
          <w:tab w:val="left" w:pos="567"/>
          <w:tab w:val="left" w:pos="2787"/>
        </w:tabs>
        <w:ind w:left="426"/>
        <w:jc w:val="both"/>
        <w:rPr>
          <w:bCs/>
        </w:rPr>
      </w:pPr>
    </w:p>
    <w:p w14:paraId="71442A55" w14:textId="4C4E18DD" w:rsidR="00C26576" w:rsidRPr="00D14FC6" w:rsidRDefault="005A1947" w:rsidP="00D14FC6">
      <w:pPr>
        <w:tabs>
          <w:tab w:val="left" w:pos="567"/>
          <w:tab w:val="left" w:pos="2787"/>
        </w:tabs>
        <w:jc w:val="both"/>
        <w:rPr>
          <w:bCs/>
        </w:rPr>
      </w:pPr>
      <w:r>
        <w:rPr>
          <w:bCs/>
        </w:rPr>
        <w:tab/>
      </w:r>
      <w:r w:rsidR="00414B07">
        <w:rPr>
          <w:bCs/>
        </w:rPr>
        <w:t xml:space="preserve">a) </w:t>
      </w:r>
      <w:r w:rsidR="00C26576">
        <w:rPr>
          <w:bCs/>
        </w:rPr>
        <w:t>Pueden ser poseedores tanto las personas físicas como las jurídica</w:t>
      </w:r>
      <w:r w:rsidR="007A4F49">
        <w:rPr>
          <w:bCs/>
        </w:rPr>
        <w:t>s, en relación a estas últimas el artículo 38 del Código Civil establece</w:t>
      </w:r>
      <w:r w:rsidR="00D14FC6">
        <w:rPr>
          <w:bCs/>
        </w:rPr>
        <w:t xml:space="preserve"> expresamente que pueden adquirir y poseer bienes de todas clases.</w:t>
      </w:r>
      <w:r w:rsidR="00502253">
        <w:rPr>
          <w:bCs/>
        </w:rPr>
        <w:t xml:space="preserve"> </w:t>
      </w:r>
    </w:p>
    <w:p w14:paraId="0F4875BA" w14:textId="77777777" w:rsidR="007A4F49" w:rsidRPr="007A4F49" w:rsidRDefault="007A4F49" w:rsidP="005A1947">
      <w:pPr>
        <w:tabs>
          <w:tab w:val="left" w:pos="567"/>
          <w:tab w:val="left" w:pos="2787"/>
        </w:tabs>
        <w:jc w:val="both"/>
        <w:rPr>
          <w:bCs/>
          <w:sz w:val="26"/>
          <w:szCs w:val="26"/>
        </w:rPr>
      </w:pPr>
    </w:p>
    <w:p w14:paraId="3BA9F137" w14:textId="2F998604" w:rsidR="003320C2" w:rsidRPr="009C50FD" w:rsidRDefault="00C26576" w:rsidP="005A1947">
      <w:pPr>
        <w:tabs>
          <w:tab w:val="left" w:pos="567"/>
          <w:tab w:val="left" w:pos="2787"/>
        </w:tabs>
        <w:jc w:val="both"/>
      </w:pPr>
      <w:r>
        <w:rPr>
          <w:bCs/>
        </w:rPr>
        <w:tab/>
      </w:r>
      <w:r w:rsidR="00414B07">
        <w:rPr>
          <w:bCs/>
        </w:rPr>
        <w:t xml:space="preserve">b) </w:t>
      </w:r>
      <w:r w:rsidR="007A4F49">
        <w:rPr>
          <w:b/>
          <w:bCs/>
        </w:rPr>
        <w:t xml:space="preserve">Capacidad para poseer.- </w:t>
      </w:r>
      <w:r w:rsidR="007A4F49">
        <w:t xml:space="preserve">MERINO GUTIERREZ </w:t>
      </w:r>
      <w:r w:rsidR="009C50FD">
        <w:t>señala que la posesión como derecho</w:t>
      </w:r>
      <w:r w:rsidR="003320C2">
        <w:rPr>
          <w:rStyle w:val="Refdenotaalfinal"/>
        </w:rPr>
        <w:endnoteReference w:id="3"/>
      </w:r>
      <w:r w:rsidR="003320C2">
        <w:t xml:space="preserve"> </w:t>
      </w:r>
      <w:r w:rsidR="009C50FD">
        <w:t>requiere simplemente</w:t>
      </w:r>
      <w:r w:rsidR="003320C2">
        <w:t xml:space="preserve"> </w:t>
      </w:r>
      <w:r w:rsidR="003320C2" w:rsidRPr="00AC769A">
        <w:rPr>
          <w:b/>
        </w:rPr>
        <w:t>capacidad jurídic</w:t>
      </w:r>
      <w:r w:rsidR="009C50FD">
        <w:rPr>
          <w:b/>
        </w:rPr>
        <w:t xml:space="preserve">a </w:t>
      </w:r>
      <w:r w:rsidR="009C50FD">
        <w:t xml:space="preserve">y mientras que como hecho exige </w:t>
      </w:r>
      <w:r w:rsidR="009C50FD" w:rsidRPr="00AC769A">
        <w:rPr>
          <w:b/>
        </w:rPr>
        <w:t>capacidad de obrar</w:t>
      </w:r>
      <w:r w:rsidR="009C50FD">
        <w:rPr>
          <w:b/>
        </w:rPr>
        <w:t xml:space="preserve"> </w:t>
      </w:r>
      <w:r w:rsidR="00D3701D">
        <w:t>y</w:t>
      </w:r>
      <w:r w:rsidR="00D14FC6">
        <w:t>,</w:t>
      </w:r>
      <w:r w:rsidR="00D3701D">
        <w:t xml:space="preserve"> en su caso, </w:t>
      </w:r>
      <w:r w:rsidR="009C50FD">
        <w:t xml:space="preserve">la </w:t>
      </w:r>
      <w:r w:rsidR="009C50FD">
        <w:rPr>
          <w:bCs/>
        </w:rPr>
        <w:t>intervención o asistencia de los representantes legales</w:t>
      </w:r>
      <w:r w:rsidR="009C50FD">
        <w:rPr>
          <w:rStyle w:val="Refdenotaalfinal"/>
          <w:bCs/>
        </w:rPr>
        <w:endnoteReference w:id="4"/>
      </w:r>
    </w:p>
    <w:p w14:paraId="5D910A72" w14:textId="77777777" w:rsidR="003320C2" w:rsidRDefault="003320C2" w:rsidP="001203B9">
      <w:pPr>
        <w:tabs>
          <w:tab w:val="left" w:pos="567"/>
          <w:tab w:val="left" w:pos="2787"/>
        </w:tabs>
        <w:jc w:val="both"/>
        <w:rPr>
          <w:bCs/>
        </w:rPr>
      </w:pPr>
    </w:p>
    <w:p w14:paraId="3582639C" w14:textId="3665E503" w:rsidR="003320C2" w:rsidRDefault="003320C2" w:rsidP="00BE6877">
      <w:pPr>
        <w:tabs>
          <w:tab w:val="left" w:pos="567"/>
          <w:tab w:val="left" w:pos="2787"/>
        </w:tabs>
        <w:jc w:val="both"/>
        <w:rPr>
          <w:bCs/>
        </w:rPr>
      </w:pPr>
      <w:r>
        <w:rPr>
          <w:b/>
          <w:bCs/>
        </w:rPr>
        <w:tab/>
      </w:r>
      <w:r w:rsidR="00414B07" w:rsidRPr="00414B07">
        <w:rPr>
          <w:bCs/>
        </w:rPr>
        <w:t>c)</w:t>
      </w:r>
      <w:r w:rsidR="00414B07">
        <w:rPr>
          <w:b/>
          <w:bCs/>
        </w:rPr>
        <w:t xml:space="preserve"> </w:t>
      </w:r>
      <w:r>
        <w:rPr>
          <w:b/>
          <w:bCs/>
        </w:rPr>
        <w:t>Coposesión y pluralidad posesoria:</w:t>
      </w:r>
      <w:r w:rsidR="00502253">
        <w:rPr>
          <w:b/>
          <w:bCs/>
        </w:rPr>
        <w:t xml:space="preserve"> </w:t>
      </w:r>
      <w:r>
        <w:rPr>
          <w:bCs/>
        </w:rPr>
        <w:t xml:space="preserve">El </w:t>
      </w:r>
      <w:r w:rsidRPr="00A80E90">
        <w:rPr>
          <w:b/>
          <w:bCs/>
        </w:rPr>
        <w:t>artículo 445 del Código Civil</w:t>
      </w:r>
      <w:r>
        <w:rPr>
          <w:bCs/>
        </w:rPr>
        <w:t xml:space="preserve"> establece que “</w:t>
      </w:r>
      <w:r w:rsidRPr="00BE6877">
        <w:rPr>
          <w:rFonts w:ascii="Times" w:hAnsi="Times"/>
          <w:bCs/>
          <w:sz w:val="26"/>
          <w:szCs w:val="26"/>
        </w:rPr>
        <w:t>La posesión como hecho no podrá reconocerse en dos personalidades distintas fuera de los casos de indivisión</w:t>
      </w:r>
      <w:r>
        <w:rPr>
          <w:rFonts w:ascii="Times" w:hAnsi="Times"/>
          <w:bCs/>
          <w:sz w:val="26"/>
          <w:szCs w:val="26"/>
        </w:rPr>
        <w:t>…</w:t>
      </w:r>
      <w:r>
        <w:rPr>
          <w:bCs/>
        </w:rPr>
        <w:t xml:space="preserve">” </w:t>
      </w:r>
    </w:p>
    <w:p w14:paraId="38FEC3DB" w14:textId="77777777" w:rsidR="003320C2" w:rsidRDefault="003320C2" w:rsidP="00BE6877">
      <w:pPr>
        <w:tabs>
          <w:tab w:val="left" w:pos="567"/>
          <w:tab w:val="left" w:pos="2787"/>
        </w:tabs>
        <w:jc w:val="both"/>
        <w:rPr>
          <w:bCs/>
        </w:rPr>
      </w:pPr>
    </w:p>
    <w:p w14:paraId="2E657A5D" w14:textId="03B0DF02" w:rsidR="000A0413" w:rsidRDefault="003320C2" w:rsidP="007653B8">
      <w:pPr>
        <w:tabs>
          <w:tab w:val="left" w:pos="567"/>
          <w:tab w:val="left" w:pos="2787"/>
        </w:tabs>
        <w:jc w:val="both"/>
        <w:rPr>
          <w:bCs/>
        </w:rPr>
      </w:pPr>
      <w:r>
        <w:rPr>
          <w:bCs/>
        </w:rPr>
        <w:tab/>
        <w:t>LUCAS ESTEVE</w:t>
      </w:r>
      <w:r w:rsidR="00D34EF3">
        <w:rPr>
          <w:bCs/>
        </w:rPr>
        <w:t xml:space="preserve"> </w:t>
      </w:r>
      <w:r w:rsidR="000A0413">
        <w:rPr>
          <w:bCs/>
        </w:rPr>
        <w:t>destaca que existe coposesión cuando varios poseedores con idéntico concepto posesorio tiene</w:t>
      </w:r>
      <w:r w:rsidR="00D233DA">
        <w:rPr>
          <w:bCs/>
        </w:rPr>
        <w:t>n</w:t>
      </w:r>
      <w:r w:rsidR="000A0413">
        <w:rPr>
          <w:bCs/>
        </w:rPr>
        <w:t xml:space="preserve"> la </w:t>
      </w:r>
      <w:r w:rsidR="000A0413" w:rsidRPr="000A0413">
        <w:rPr>
          <w:b/>
          <w:bCs/>
        </w:rPr>
        <w:t>voluntad de poseer</w:t>
      </w:r>
      <w:r w:rsidR="00D233DA">
        <w:rPr>
          <w:b/>
          <w:bCs/>
        </w:rPr>
        <w:t xml:space="preserve"> una misma cosa</w:t>
      </w:r>
      <w:r w:rsidR="000A0413" w:rsidRPr="000A0413">
        <w:rPr>
          <w:b/>
          <w:bCs/>
        </w:rPr>
        <w:t xml:space="preserve"> de forma conjunta y no excluyente</w:t>
      </w:r>
      <w:r w:rsidR="00414B07">
        <w:rPr>
          <w:bCs/>
        </w:rPr>
        <w:t>. Si desean poseer l</w:t>
      </w:r>
      <w:r w:rsidR="00D233DA">
        <w:rPr>
          <w:bCs/>
        </w:rPr>
        <w:t>a</w:t>
      </w:r>
      <w:r w:rsidR="00414B07">
        <w:rPr>
          <w:bCs/>
        </w:rPr>
        <w:t xml:space="preserve"> cosa</w:t>
      </w:r>
      <w:r w:rsidR="000A0413">
        <w:rPr>
          <w:bCs/>
        </w:rPr>
        <w:t xml:space="preserve"> de forma exclusiva y excluyente, no habrá coposesión y se determinará su preferencia en la posesión por las reglas del artículo 445 del Código Civil</w:t>
      </w:r>
      <w:r w:rsidR="000A0413">
        <w:rPr>
          <w:rStyle w:val="Refdenotaalfinal"/>
          <w:b/>
          <w:bCs/>
        </w:rPr>
        <w:endnoteReference w:id="5"/>
      </w:r>
      <w:r w:rsidR="000A0413">
        <w:rPr>
          <w:bCs/>
        </w:rPr>
        <w:t xml:space="preserve">. </w:t>
      </w:r>
    </w:p>
    <w:p w14:paraId="7ECBFBCC" w14:textId="77777777" w:rsidR="00A00D10" w:rsidRDefault="00A00D10" w:rsidP="007653B8">
      <w:pPr>
        <w:tabs>
          <w:tab w:val="left" w:pos="567"/>
          <w:tab w:val="left" w:pos="2787"/>
        </w:tabs>
        <w:jc w:val="both"/>
        <w:rPr>
          <w:bCs/>
        </w:rPr>
      </w:pPr>
    </w:p>
    <w:p w14:paraId="7287B8D8" w14:textId="33C6607A" w:rsidR="00A00D10" w:rsidRDefault="00A00D10" w:rsidP="007653B8">
      <w:pPr>
        <w:tabs>
          <w:tab w:val="left" w:pos="567"/>
          <w:tab w:val="left" w:pos="2787"/>
        </w:tabs>
        <w:jc w:val="both"/>
        <w:rPr>
          <w:bCs/>
        </w:rPr>
      </w:pPr>
      <w:r>
        <w:rPr>
          <w:bCs/>
        </w:rPr>
        <w:tab/>
        <w:t xml:space="preserve">La coposesión </w:t>
      </w:r>
      <w:r w:rsidR="00D233DA">
        <w:rPr>
          <w:bCs/>
        </w:rPr>
        <w:t xml:space="preserve">presenta los siguientes </w:t>
      </w:r>
      <w:r w:rsidR="00D233DA" w:rsidRPr="00A93F1F">
        <w:rPr>
          <w:b/>
          <w:bCs/>
        </w:rPr>
        <w:t>caracteres</w:t>
      </w:r>
      <w:r>
        <w:rPr>
          <w:bCs/>
        </w:rPr>
        <w:t>:</w:t>
      </w:r>
      <w:r w:rsidR="00502253">
        <w:rPr>
          <w:bCs/>
        </w:rPr>
        <w:t xml:space="preserve"> </w:t>
      </w:r>
    </w:p>
    <w:p w14:paraId="5567CB40" w14:textId="77636F88" w:rsidR="003320C2" w:rsidRDefault="00C80249" w:rsidP="00BE6877">
      <w:pPr>
        <w:tabs>
          <w:tab w:val="left" w:pos="567"/>
          <w:tab w:val="left" w:pos="2787"/>
        </w:tabs>
        <w:jc w:val="both"/>
        <w:rPr>
          <w:bCs/>
        </w:rPr>
      </w:pPr>
      <w:r w:rsidRPr="00C80249">
        <w:rPr>
          <w:bCs/>
        </w:rPr>
        <w:t xml:space="preserve"> </w:t>
      </w:r>
    </w:p>
    <w:p w14:paraId="09AA4D31" w14:textId="2D4A7267" w:rsidR="003320C2" w:rsidRDefault="003320C2" w:rsidP="00BE6877">
      <w:pPr>
        <w:tabs>
          <w:tab w:val="left" w:pos="567"/>
          <w:tab w:val="left" w:pos="2787"/>
        </w:tabs>
        <w:jc w:val="both"/>
        <w:rPr>
          <w:bCs/>
        </w:rPr>
      </w:pPr>
      <w:r>
        <w:rPr>
          <w:bCs/>
        </w:rPr>
        <w:tab/>
      </w:r>
      <w:r w:rsidR="00414B07">
        <w:rPr>
          <w:bCs/>
        </w:rPr>
        <w:t>i</w:t>
      </w:r>
      <w:r>
        <w:rPr>
          <w:bCs/>
        </w:rPr>
        <w:t xml:space="preserve">) </w:t>
      </w:r>
      <w:r w:rsidR="00D233DA">
        <w:rPr>
          <w:bCs/>
        </w:rPr>
        <w:t>Es</w:t>
      </w:r>
      <w:r w:rsidR="00A00D10">
        <w:rPr>
          <w:bCs/>
        </w:rPr>
        <w:t xml:space="preserve"> una </w:t>
      </w:r>
      <w:r w:rsidR="00A00D10" w:rsidRPr="00414B07">
        <w:rPr>
          <w:b/>
          <w:bCs/>
        </w:rPr>
        <w:t>situación de hecho</w:t>
      </w:r>
      <w:r w:rsidR="00414B07">
        <w:rPr>
          <w:b/>
          <w:bCs/>
        </w:rPr>
        <w:t>,</w:t>
      </w:r>
      <w:r w:rsidR="00A00D10">
        <w:rPr>
          <w:bCs/>
        </w:rPr>
        <w:t xml:space="preserve"> que </w:t>
      </w:r>
      <w:r>
        <w:rPr>
          <w:bCs/>
        </w:rPr>
        <w:t>a diferencia de los derechos</w:t>
      </w:r>
      <w:r w:rsidR="00414B07">
        <w:rPr>
          <w:bCs/>
        </w:rPr>
        <w:t>,</w:t>
      </w:r>
      <w:r>
        <w:rPr>
          <w:bCs/>
        </w:rPr>
        <w:t xml:space="preserve"> no es susceptible de dividirse en cuotas ni puede reglamentarse por las normas de la comunidad de bienes</w:t>
      </w:r>
      <w:r>
        <w:rPr>
          <w:rStyle w:val="Refdenotaalfinal"/>
          <w:bCs/>
        </w:rPr>
        <w:endnoteReference w:id="6"/>
      </w:r>
      <w:r>
        <w:rPr>
          <w:bCs/>
        </w:rPr>
        <w:t xml:space="preserve">. </w:t>
      </w:r>
    </w:p>
    <w:p w14:paraId="42553078" w14:textId="77777777" w:rsidR="003320C2" w:rsidRDefault="003320C2" w:rsidP="00BE6877">
      <w:pPr>
        <w:tabs>
          <w:tab w:val="left" w:pos="567"/>
          <w:tab w:val="left" w:pos="2787"/>
        </w:tabs>
        <w:jc w:val="both"/>
        <w:rPr>
          <w:bCs/>
        </w:rPr>
      </w:pPr>
    </w:p>
    <w:p w14:paraId="59314B0D" w14:textId="35EE54E8" w:rsidR="003320C2" w:rsidRDefault="003320C2" w:rsidP="00BE6877">
      <w:pPr>
        <w:tabs>
          <w:tab w:val="left" w:pos="567"/>
          <w:tab w:val="left" w:pos="2787"/>
        </w:tabs>
        <w:jc w:val="both"/>
        <w:rPr>
          <w:bCs/>
        </w:rPr>
      </w:pPr>
      <w:r>
        <w:rPr>
          <w:bCs/>
        </w:rPr>
        <w:tab/>
      </w:r>
      <w:r w:rsidR="00414B07">
        <w:rPr>
          <w:bCs/>
        </w:rPr>
        <w:t>ii</w:t>
      </w:r>
      <w:r>
        <w:rPr>
          <w:bCs/>
        </w:rPr>
        <w:t xml:space="preserve">) </w:t>
      </w:r>
      <w:r w:rsidR="00D233DA">
        <w:rPr>
          <w:bCs/>
        </w:rPr>
        <w:t>C</w:t>
      </w:r>
      <w:r>
        <w:rPr>
          <w:bCs/>
        </w:rPr>
        <w:t xml:space="preserve">ada poseedor tiene una relación autónoma </w:t>
      </w:r>
      <w:r w:rsidR="000A128B">
        <w:rPr>
          <w:bCs/>
        </w:rPr>
        <w:t xml:space="preserve">con el bien, </w:t>
      </w:r>
      <w:r>
        <w:rPr>
          <w:bCs/>
        </w:rPr>
        <w:t xml:space="preserve">de forma que unos pueden ser de buena fe y otros de mala fe. </w:t>
      </w:r>
    </w:p>
    <w:p w14:paraId="5A7682C5" w14:textId="77777777" w:rsidR="003320C2" w:rsidRDefault="003320C2" w:rsidP="00BE6877">
      <w:pPr>
        <w:tabs>
          <w:tab w:val="left" w:pos="567"/>
          <w:tab w:val="left" w:pos="2787"/>
        </w:tabs>
        <w:jc w:val="both"/>
        <w:rPr>
          <w:bCs/>
        </w:rPr>
      </w:pPr>
    </w:p>
    <w:p w14:paraId="4B04E9E3" w14:textId="7E2655E1" w:rsidR="003320C2" w:rsidRDefault="003320C2" w:rsidP="00BE6877">
      <w:pPr>
        <w:tabs>
          <w:tab w:val="left" w:pos="567"/>
          <w:tab w:val="left" w:pos="2787"/>
        </w:tabs>
        <w:jc w:val="both"/>
        <w:rPr>
          <w:bCs/>
        </w:rPr>
      </w:pPr>
      <w:r>
        <w:rPr>
          <w:bCs/>
        </w:rPr>
        <w:tab/>
        <w:t xml:space="preserve">c) Existe una voluntad de compartir el bien y la forma de hacerlo dependerá de la naturaleza del bien de que se trate. </w:t>
      </w:r>
    </w:p>
    <w:p w14:paraId="7467FBB5" w14:textId="77777777" w:rsidR="00640663" w:rsidRDefault="00640663" w:rsidP="00BE6877">
      <w:pPr>
        <w:tabs>
          <w:tab w:val="left" w:pos="567"/>
          <w:tab w:val="left" w:pos="2787"/>
        </w:tabs>
        <w:jc w:val="both"/>
        <w:rPr>
          <w:bCs/>
        </w:rPr>
      </w:pPr>
    </w:p>
    <w:p w14:paraId="3E9CCF37" w14:textId="77777777" w:rsidR="003320C2" w:rsidRPr="00A80E90" w:rsidRDefault="003320C2" w:rsidP="00BE6877">
      <w:pPr>
        <w:tabs>
          <w:tab w:val="left" w:pos="567"/>
          <w:tab w:val="left" w:pos="2787"/>
        </w:tabs>
        <w:jc w:val="both"/>
        <w:rPr>
          <w:rFonts w:ascii="Times" w:hAnsi="Times"/>
          <w:b/>
          <w:bCs/>
          <w:sz w:val="26"/>
          <w:szCs w:val="26"/>
        </w:rPr>
      </w:pPr>
      <w:r w:rsidRPr="00A80E90">
        <w:rPr>
          <w:rFonts w:ascii="Times" w:hAnsi="Times"/>
          <w:b/>
          <w:bCs/>
          <w:sz w:val="26"/>
          <w:szCs w:val="26"/>
        </w:rPr>
        <w:t xml:space="preserve">Artículo 450 Código Civil.- </w:t>
      </w:r>
    </w:p>
    <w:p w14:paraId="20C64A4C" w14:textId="7C002196" w:rsidR="003320C2" w:rsidRPr="00A80E90" w:rsidRDefault="003320C2" w:rsidP="00A80E90">
      <w:pPr>
        <w:tabs>
          <w:tab w:val="left" w:pos="284"/>
          <w:tab w:val="left" w:pos="567"/>
          <w:tab w:val="left" w:pos="2787"/>
        </w:tabs>
        <w:jc w:val="both"/>
        <w:rPr>
          <w:rFonts w:ascii="Times" w:hAnsi="Times"/>
          <w:bCs/>
          <w:sz w:val="26"/>
          <w:szCs w:val="26"/>
        </w:rPr>
      </w:pPr>
      <w:r w:rsidRPr="00A80E90">
        <w:rPr>
          <w:rFonts w:ascii="Times" w:hAnsi="Times"/>
          <w:b/>
          <w:bCs/>
          <w:sz w:val="26"/>
          <w:szCs w:val="26"/>
        </w:rPr>
        <w:tab/>
      </w:r>
      <w:r w:rsidRPr="00A80E90">
        <w:rPr>
          <w:rFonts w:ascii="Times" w:hAnsi="Times"/>
          <w:bCs/>
          <w:sz w:val="26"/>
          <w:szCs w:val="26"/>
        </w:rPr>
        <w:t xml:space="preserve">Cada uno de los </w:t>
      </w:r>
      <w:r w:rsidR="00502253" w:rsidRPr="00A80E90">
        <w:rPr>
          <w:rFonts w:ascii="Times" w:hAnsi="Times"/>
          <w:bCs/>
          <w:sz w:val="26"/>
          <w:szCs w:val="26"/>
        </w:rPr>
        <w:t>partícipes</w:t>
      </w:r>
      <w:r w:rsidRPr="00A80E90">
        <w:rPr>
          <w:rFonts w:ascii="Times" w:hAnsi="Times"/>
          <w:bCs/>
          <w:sz w:val="26"/>
          <w:szCs w:val="26"/>
        </w:rPr>
        <w:t xml:space="preserve"> de una cosa que se posea en común, se entenderá que ha poseído exclusivamente la parte que al dividirse le cupiese durante todo el tiempo que duró la indivisión. </w:t>
      </w:r>
    </w:p>
    <w:p w14:paraId="721D0CDD" w14:textId="77777777" w:rsidR="003320C2" w:rsidRPr="00A80E90" w:rsidRDefault="003320C2" w:rsidP="00A80E90">
      <w:pPr>
        <w:tabs>
          <w:tab w:val="left" w:pos="284"/>
          <w:tab w:val="left" w:pos="567"/>
          <w:tab w:val="left" w:pos="2787"/>
        </w:tabs>
        <w:jc w:val="both"/>
        <w:rPr>
          <w:rFonts w:ascii="Times" w:hAnsi="Times"/>
          <w:bCs/>
          <w:sz w:val="26"/>
          <w:szCs w:val="26"/>
        </w:rPr>
      </w:pPr>
    </w:p>
    <w:p w14:paraId="5080906E" w14:textId="39282876" w:rsidR="003320C2" w:rsidRDefault="003320C2" w:rsidP="00A80E90">
      <w:pPr>
        <w:tabs>
          <w:tab w:val="left" w:pos="284"/>
          <w:tab w:val="left" w:pos="567"/>
          <w:tab w:val="left" w:pos="2787"/>
        </w:tabs>
        <w:jc w:val="both"/>
        <w:rPr>
          <w:rFonts w:ascii="Times" w:hAnsi="Times"/>
          <w:bCs/>
          <w:sz w:val="26"/>
          <w:szCs w:val="26"/>
        </w:rPr>
      </w:pPr>
      <w:r w:rsidRPr="00A80E90">
        <w:rPr>
          <w:rFonts w:ascii="Times" w:hAnsi="Times"/>
          <w:bCs/>
          <w:sz w:val="26"/>
          <w:szCs w:val="26"/>
        </w:rPr>
        <w:tab/>
        <w:t xml:space="preserve">La interrupción en la posesión de todo o parte de la cosa poseída en común perjudicará por igual a todos. </w:t>
      </w:r>
      <w:r>
        <w:rPr>
          <w:rStyle w:val="Refdenotaalfinal"/>
          <w:rFonts w:ascii="Times" w:hAnsi="Times"/>
          <w:bCs/>
          <w:sz w:val="26"/>
          <w:szCs w:val="26"/>
        </w:rPr>
        <w:endnoteReference w:id="7"/>
      </w:r>
    </w:p>
    <w:p w14:paraId="63424A15" w14:textId="6655B0CE" w:rsidR="00CD5D3E" w:rsidRDefault="00CD5D3E" w:rsidP="00A80E90">
      <w:pPr>
        <w:tabs>
          <w:tab w:val="left" w:pos="284"/>
          <w:tab w:val="left" w:pos="567"/>
          <w:tab w:val="left" w:pos="2787"/>
        </w:tabs>
        <w:jc w:val="both"/>
        <w:rPr>
          <w:bCs/>
          <w:i/>
          <w:u w:val="single"/>
        </w:rPr>
      </w:pPr>
    </w:p>
    <w:p w14:paraId="0120E6DE" w14:textId="13161208" w:rsidR="00CD5D3E" w:rsidRDefault="003B0354" w:rsidP="00A80E90">
      <w:pPr>
        <w:tabs>
          <w:tab w:val="left" w:pos="284"/>
          <w:tab w:val="left" w:pos="567"/>
          <w:tab w:val="left" w:pos="2787"/>
        </w:tabs>
        <w:jc w:val="both"/>
        <w:rPr>
          <w:bCs/>
          <w:i/>
          <w:u w:val="single"/>
        </w:rPr>
      </w:pPr>
      <w:r>
        <w:rPr>
          <w:bCs/>
          <w:i/>
        </w:rPr>
        <w:tab/>
      </w:r>
      <w:r>
        <w:rPr>
          <w:bCs/>
        </w:rPr>
        <w:t xml:space="preserve">El </w:t>
      </w:r>
      <w:r>
        <w:rPr>
          <w:b/>
          <w:bCs/>
        </w:rPr>
        <w:t>artículo 490 del Có</w:t>
      </w:r>
      <w:r w:rsidR="00841B8C">
        <w:rPr>
          <w:b/>
          <w:bCs/>
        </w:rPr>
        <w:t xml:space="preserve">digo Civil </w:t>
      </w:r>
      <w:r>
        <w:rPr>
          <w:bCs/>
        </w:rPr>
        <w:t xml:space="preserve">prevé que el dividida </w:t>
      </w:r>
      <w:r w:rsidR="00841B8C">
        <w:rPr>
          <w:bCs/>
        </w:rPr>
        <w:t>la cosa</w:t>
      </w:r>
      <w:r>
        <w:rPr>
          <w:bCs/>
        </w:rPr>
        <w:t xml:space="preserve"> común el usufructo recaerá sobre la parte que se adjudique al codueño. </w:t>
      </w:r>
    </w:p>
    <w:p w14:paraId="664580F4" w14:textId="77777777" w:rsidR="00CD5D3E" w:rsidRDefault="00CD5D3E" w:rsidP="00A80E90">
      <w:pPr>
        <w:tabs>
          <w:tab w:val="left" w:pos="284"/>
          <w:tab w:val="left" w:pos="567"/>
          <w:tab w:val="left" w:pos="2787"/>
        </w:tabs>
        <w:jc w:val="both"/>
        <w:rPr>
          <w:bCs/>
          <w:i/>
          <w:u w:val="single"/>
        </w:rPr>
      </w:pPr>
    </w:p>
    <w:p w14:paraId="6F31BE4D" w14:textId="5A2F4A4D" w:rsidR="003320C2" w:rsidRPr="00CD5D3E" w:rsidRDefault="003320C2" w:rsidP="00A80E90">
      <w:pPr>
        <w:tabs>
          <w:tab w:val="left" w:pos="284"/>
          <w:tab w:val="left" w:pos="567"/>
          <w:tab w:val="left" w:pos="2787"/>
        </w:tabs>
        <w:jc w:val="both"/>
        <w:rPr>
          <w:b/>
          <w:bCs/>
        </w:rPr>
      </w:pPr>
      <w:r w:rsidRPr="00CD5D3E">
        <w:rPr>
          <w:b/>
          <w:bCs/>
        </w:rPr>
        <w:t xml:space="preserve">Elementos objetivos.- </w:t>
      </w:r>
    </w:p>
    <w:p w14:paraId="625E70DA" w14:textId="77777777" w:rsidR="003320C2" w:rsidRDefault="003320C2" w:rsidP="00A80E90">
      <w:pPr>
        <w:tabs>
          <w:tab w:val="left" w:pos="284"/>
          <w:tab w:val="left" w:pos="567"/>
          <w:tab w:val="left" w:pos="2787"/>
        </w:tabs>
        <w:jc w:val="both"/>
        <w:rPr>
          <w:bCs/>
          <w:i/>
          <w:u w:val="single"/>
        </w:rPr>
      </w:pPr>
    </w:p>
    <w:p w14:paraId="5C1C5627" w14:textId="77777777" w:rsidR="003320C2" w:rsidRPr="00372787" w:rsidRDefault="003320C2" w:rsidP="00A80E90">
      <w:pPr>
        <w:tabs>
          <w:tab w:val="left" w:pos="284"/>
          <w:tab w:val="left" w:pos="567"/>
          <w:tab w:val="left" w:pos="2787"/>
        </w:tabs>
        <w:jc w:val="both"/>
        <w:rPr>
          <w:rFonts w:ascii="Times" w:hAnsi="Times"/>
          <w:bCs/>
          <w:sz w:val="26"/>
          <w:szCs w:val="26"/>
        </w:rPr>
      </w:pPr>
      <w:r w:rsidRPr="00372787">
        <w:rPr>
          <w:rFonts w:ascii="Times" w:hAnsi="Times"/>
          <w:b/>
          <w:bCs/>
          <w:sz w:val="26"/>
          <w:szCs w:val="26"/>
        </w:rPr>
        <w:t>Artículo 437 Código Civil</w:t>
      </w:r>
      <w:r w:rsidRPr="00372787">
        <w:rPr>
          <w:rFonts w:ascii="Times" w:hAnsi="Times"/>
          <w:bCs/>
          <w:sz w:val="26"/>
          <w:szCs w:val="26"/>
        </w:rPr>
        <w:t xml:space="preserve">.- </w:t>
      </w:r>
    </w:p>
    <w:p w14:paraId="4621F2C7" w14:textId="77777777" w:rsidR="003320C2" w:rsidRPr="00372787" w:rsidRDefault="003320C2" w:rsidP="00A80E90">
      <w:pPr>
        <w:tabs>
          <w:tab w:val="left" w:pos="284"/>
          <w:tab w:val="left" w:pos="567"/>
          <w:tab w:val="left" w:pos="2787"/>
        </w:tabs>
        <w:jc w:val="both"/>
        <w:rPr>
          <w:rFonts w:ascii="Times" w:hAnsi="Times"/>
          <w:bCs/>
          <w:sz w:val="26"/>
          <w:szCs w:val="26"/>
        </w:rPr>
      </w:pPr>
      <w:r w:rsidRPr="00372787">
        <w:rPr>
          <w:rFonts w:ascii="Times" w:hAnsi="Times"/>
          <w:bCs/>
          <w:sz w:val="26"/>
          <w:szCs w:val="26"/>
        </w:rPr>
        <w:tab/>
        <w:t xml:space="preserve">Sólo pueden ser objeto de posesión las cosas y derechos que sean susceptibles de apropiación. </w:t>
      </w:r>
    </w:p>
    <w:p w14:paraId="2EF89FCB" w14:textId="77777777" w:rsidR="00D233DA" w:rsidRDefault="000A128B" w:rsidP="000A128B">
      <w:pPr>
        <w:tabs>
          <w:tab w:val="left" w:pos="567"/>
          <w:tab w:val="left" w:pos="2787"/>
        </w:tabs>
        <w:jc w:val="both"/>
        <w:rPr>
          <w:bCs/>
        </w:rPr>
      </w:pPr>
      <w:r>
        <w:rPr>
          <w:bCs/>
        </w:rPr>
        <w:tab/>
      </w:r>
    </w:p>
    <w:p w14:paraId="6526DC26" w14:textId="2CEC5B61" w:rsidR="000A128B" w:rsidRPr="008212B5" w:rsidRDefault="00D233DA" w:rsidP="000A128B">
      <w:pPr>
        <w:tabs>
          <w:tab w:val="left" w:pos="567"/>
          <w:tab w:val="left" w:pos="2787"/>
        </w:tabs>
        <w:jc w:val="both"/>
        <w:rPr>
          <w:bCs/>
        </w:rPr>
      </w:pPr>
      <w:r>
        <w:rPr>
          <w:bCs/>
        </w:rPr>
        <w:tab/>
      </w:r>
      <w:r w:rsidR="000A128B">
        <w:rPr>
          <w:bCs/>
        </w:rPr>
        <w:t>a)</w:t>
      </w:r>
      <w:r w:rsidR="00502253">
        <w:rPr>
          <w:bCs/>
        </w:rPr>
        <w:t xml:space="preserve"> </w:t>
      </w:r>
      <w:r w:rsidR="000A128B">
        <w:rPr>
          <w:bCs/>
        </w:rPr>
        <w:t>La mayoría de la doctrina</w:t>
      </w:r>
      <w:r w:rsidR="00502253">
        <w:rPr>
          <w:bCs/>
        </w:rPr>
        <w:t xml:space="preserve"> </w:t>
      </w:r>
      <w:r w:rsidR="000A128B">
        <w:rPr>
          <w:bCs/>
        </w:rPr>
        <w:t xml:space="preserve">admite la posesión de los </w:t>
      </w:r>
      <w:r w:rsidR="000A128B" w:rsidRPr="00841B8C">
        <w:rPr>
          <w:b/>
          <w:bCs/>
        </w:rPr>
        <w:t>bienes</w:t>
      </w:r>
      <w:r w:rsidR="000A128B">
        <w:rPr>
          <w:bCs/>
        </w:rPr>
        <w:t xml:space="preserve"> </w:t>
      </w:r>
      <w:r w:rsidR="000A128B">
        <w:rPr>
          <w:b/>
          <w:bCs/>
        </w:rPr>
        <w:t>inmateriales</w:t>
      </w:r>
      <w:r w:rsidR="000A128B">
        <w:rPr>
          <w:rStyle w:val="Refdenotaalfinal"/>
          <w:b/>
          <w:bCs/>
        </w:rPr>
        <w:endnoteReference w:id="8"/>
      </w:r>
      <w:r>
        <w:rPr>
          <w:b/>
          <w:bCs/>
        </w:rPr>
        <w:t xml:space="preserve">, </w:t>
      </w:r>
      <w:r w:rsidR="008212B5">
        <w:rPr>
          <w:bCs/>
        </w:rPr>
        <w:t>o al menos</w:t>
      </w:r>
      <w:r>
        <w:rPr>
          <w:bCs/>
        </w:rPr>
        <w:t>, que</w:t>
      </w:r>
      <w:r w:rsidR="008212B5">
        <w:rPr>
          <w:bCs/>
        </w:rPr>
        <w:t xml:space="preserve"> les </w:t>
      </w:r>
      <w:r w:rsidR="00841B8C">
        <w:rPr>
          <w:bCs/>
        </w:rPr>
        <w:t xml:space="preserve">admite que se les </w:t>
      </w:r>
      <w:r w:rsidR="008212B5">
        <w:rPr>
          <w:bCs/>
        </w:rPr>
        <w:t xml:space="preserve">aplicable su régimen jurídico. </w:t>
      </w:r>
    </w:p>
    <w:p w14:paraId="73081460" w14:textId="77777777" w:rsidR="000A128B" w:rsidRDefault="000A128B" w:rsidP="000A128B">
      <w:pPr>
        <w:tabs>
          <w:tab w:val="left" w:pos="567"/>
          <w:tab w:val="left" w:pos="2787"/>
        </w:tabs>
        <w:jc w:val="both"/>
        <w:rPr>
          <w:bCs/>
        </w:rPr>
      </w:pPr>
    </w:p>
    <w:p w14:paraId="386A5C23" w14:textId="1C944F4A" w:rsidR="003320C2" w:rsidRDefault="003320C2" w:rsidP="00372787">
      <w:pPr>
        <w:tabs>
          <w:tab w:val="left" w:pos="284"/>
          <w:tab w:val="left" w:pos="567"/>
          <w:tab w:val="left" w:pos="2787"/>
        </w:tabs>
        <w:jc w:val="both"/>
        <w:rPr>
          <w:bCs/>
        </w:rPr>
      </w:pPr>
      <w:r>
        <w:rPr>
          <w:bCs/>
        </w:rPr>
        <w:lastRenderedPageBreak/>
        <w:tab/>
        <w:t xml:space="preserve">El </w:t>
      </w:r>
      <w:r w:rsidR="000A128B">
        <w:rPr>
          <w:bCs/>
        </w:rPr>
        <w:t>Código C</w:t>
      </w:r>
      <w:r>
        <w:rPr>
          <w:bCs/>
        </w:rPr>
        <w:t xml:space="preserve">ivil admite expresamente la posesión de </w:t>
      </w:r>
      <w:r w:rsidRPr="000A3D06">
        <w:rPr>
          <w:b/>
          <w:bCs/>
        </w:rPr>
        <w:t>derechos</w:t>
      </w:r>
      <w:r>
        <w:rPr>
          <w:b/>
          <w:bCs/>
        </w:rPr>
        <w:t xml:space="preserve"> </w:t>
      </w:r>
      <w:r>
        <w:rPr>
          <w:bCs/>
        </w:rPr>
        <w:t xml:space="preserve">que la mayoría de la doctrina limita </w:t>
      </w:r>
      <w:r w:rsidRPr="00796996">
        <w:rPr>
          <w:b/>
          <w:bCs/>
        </w:rPr>
        <w:t>derechos reales de ejercicio reiterado</w:t>
      </w:r>
      <w:r>
        <w:rPr>
          <w:b/>
          <w:bCs/>
        </w:rPr>
        <w:t xml:space="preserve">, </w:t>
      </w:r>
      <w:r>
        <w:rPr>
          <w:bCs/>
        </w:rPr>
        <w:t>que excluye de la posesión</w:t>
      </w:r>
      <w:r>
        <w:rPr>
          <w:rStyle w:val="Refdenotaalfinal"/>
          <w:bCs/>
        </w:rPr>
        <w:endnoteReference w:id="9"/>
      </w:r>
      <w:r>
        <w:rPr>
          <w:bCs/>
        </w:rPr>
        <w:t xml:space="preserve">: </w:t>
      </w:r>
    </w:p>
    <w:p w14:paraId="22EC2520" w14:textId="77777777" w:rsidR="003320C2" w:rsidRDefault="003320C2" w:rsidP="00372787">
      <w:pPr>
        <w:tabs>
          <w:tab w:val="left" w:pos="284"/>
          <w:tab w:val="left" w:pos="567"/>
          <w:tab w:val="left" w:pos="2787"/>
        </w:tabs>
        <w:jc w:val="both"/>
        <w:rPr>
          <w:bCs/>
        </w:rPr>
      </w:pPr>
    </w:p>
    <w:p w14:paraId="6A5B6072" w14:textId="2D12CAFA" w:rsidR="003320C2" w:rsidRDefault="003320C2" w:rsidP="00372787">
      <w:pPr>
        <w:tabs>
          <w:tab w:val="left" w:pos="284"/>
          <w:tab w:val="left" w:pos="567"/>
          <w:tab w:val="left" w:pos="2787"/>
        </w:tabs>
        <w:jc w:val="both"/>
        <w:rPr>
          <w:bCs/>
        </w:rPr>
      </w:pPr>
      <w:r>
        <w:rPr>
          <w:bCs/>
        </w:rPr>
        <w:tab/>
        <w:t xml:space="preserve">a) Los </w:t>
      </w:r>
      <w:r w:rsidRPr="008212B5">
        <w:rPr>
          <w:b/>
          <w:bCs/>
        </w:rPr>
        <w:t>derechos reales de ejercicio instantáneo</w:t>
      </w:r>
      <w:r w:rsidR="00502253">
        <w:rPr>
          <w:bCs/>
        </w:rPr>
        <w:t xml:space="preserve"> </w:t>
      </w:r>
      <w:r>
        <w:rPr>
          <w:bCs/>
        </w:rPr>
        <w:t>o n</w:t>
      </w:r>
      <w:r w:rsidR="00D233DA">
        <w:rPr>
          <w:bCs/>
        </w:rPr>
        <w:t>o posesorios (como las hipoteca</w:t>
      </w:r>
      <w:r>
        <w:rPr>
          <w:bCs/>
        </w:rPr>
        <w:t xml:space="preserve"> </w:t>
      </w:r>
      <w:r w:rsidR="00D233DA">
        <w:rPr>
          <w:bCs/>
        </w:rPr>
        <w:t xml:space="preserve">o </w:t>
      </w:r>
      <w:r>
        <w:rPr>
          <w:bCs/>
        </w:rPr>
        <w:t>los derechos de adquisición preferente…)</w:t>
      </w:r>
    </w:p>
    <w:p w14:paraId="36199FF1" w14:textId="77777777" w:rsidR="003320C2" w:rsidRDefault="003320C2" w:rsidP="00372787">
      <w:pPr>
        <w:tabs>
          <w:tab w:val="left" w:pos="284"/>
          <w:tab w:val="left" w:pos="567"/>
          <w:tab w:val="left" w:pos="2787"/>
        </w:tabs>
        <w:jc w:val="both"/>
        <w:rPr>
          <w:bCs/>
        </w:rPr>
      </w:pPr>
    </w:p>
    <w:p w14:paraId="429B07D5" w14:textId="18E7811B" w:rsidR="003320C2" w:rsidRDefault="003320C2" w:rsidP="00372787">
      <w:pPr>
        <w:tabs>
          <w:tab w:val="left" w:pos="284"/>
          <w:tab w:val="left" w:pos="567"/>
          <w:tab w:val="left" w:pos="2787"/>
        </w:tabs>
        <w:jc w:val="both"/>
        <w:rPr>
          <w:bCs/>
        </w:rPr>
      </w:pPr>
      <w:r>
        <w:rPr>
          <w:bCs/>
        </w:rPr>
        <w:tab/>
        <w:t xml:space="preserve">b) Los </w:t>
      </w:r>
      <w:r w:rsidRPr="008212B5">
        <w:rPr>
          <w:b/>
          <w:bCs/>
        </w:rPr>
        <w:t>derechos de la personalidad y de familia</w:t>
      </w:r>
      <w:r>
        <w:rPr>
          <w:bCs/>
        </w:rPr>
        <w:t xml:space="preserve">. </w:t>
      </w:r>
    </w:p>
    <w:p w14:paraId="50885311" w14:textId="77777777" w:rsidR="003320C2" w:rsidRDefault="003320C2" w:rsidP="00372787">
      <w:pPr>
        <w:tabs>
          <w:tab w:val="left" w:pos="284"/>
          <w:tab w:val="left" w:pos="567"/>
          <w:tab w:val="left" w:pos="2787"/>
        </w:tabs>
        <w:jc w:val="both"/>
        <w:rPr>
          <w:bCs/>
        </w:rPr>
      </w:pPr>
    </w:p>
    <w:p w14:paraId="045098B1" w14:textId="693653D9" w:rsidR="003320C2" w:rsidRDefault="003320C2" w:rsidP="00372787">
      <w:pPr>
        <w:tabs>
          <w:tab w:val="left" w:pos="284"/>
          <w:tab w:val="left" w:pos="567"/>
          <w:tab w:val="left" w:pos="2787"/>
        </w:tabs>
        <w:jc w:val="both"/>
        <w:rPr>
          <w:bCs/>
        </w:rPr>
      </w:pPr>
      <w:r>
        <w:rPr>
          <w:bCs/>
        </w:rPr>
        <w:tab/>
        <w:t>c)</w:t>
      </w:r>
      <w:r w:rsidR="00502253">
        <w:rPr>
          <w:bCs/>
        </w:rPr>
        <w:t xml:space="preserve"> </w:t>
      </w:r>
      <w:r>
        <w:rPr>
          <w:bCs/>
        </w:rPr>
        <w:t xml:space="preserve">Los </w:t>
      </w:r>
      <w:r w:rsidRPr="008212B5">
        <w:rPr>
          <w:b/>
          <w:bCs/>
        </w:rPr>
        <w:t>derechos de crédito</w:t>
      </w:r>
      <w:r>
        <w:rPr>
          <w:bCs/>
        </w:rPr>
        <w:t xml:space="preserve"> que se agotan en una prestación puntual o que consiste</w:t>
      </w:r>
      <w:r w:rsidR="00D233DA">
        <w:rPr>
          <w:bCs/>
        </w:rPr>
        <w:t xml:space="preserve">n en una obligación de hacer o </w:t>
      </w:r>
      <w:r>
        <w:rPr>
          <w:bCs/>
        </w:rPr>
        <w:t xml:space="preserve">no hacer. </w:t>
      </w:r>
    </w:p>
    <w:p w14:paraId="21EB94FC" w14:textId="77777777" w:rsidR="008212B5" w:rsidRPr="000A3D06" w:rsidRDefault="008212B5" w:rsidP="00372787">
      <w:pPr>
        <w:tabs>
          <w:tab w:val="left" w:pos="284"/>
          <w:tab w:val="left" w:pos="567"/>
          <w:tab w:val="left" w:pos="2787"/>
        </w:tabs>
        <w:jc w:val="both"/>
        <w:rPr>
          <w:bCs/>
        </w:rPr>
      </w:pPr>
    </w:p>
    <w:p w14:paraId="74DCE4BB" w14:textId="77777777" w:rsidR="003320C2" w:rsidRPr="007F2A3F" w:rsidRDefault="003320C2" w:rsidP="007F2A3F">
      <w:pPr>
        <w:pBdr>
          <w:bottom w:val="single" w:sz="4" w:space="1" w:color="auto"/>
        </w:pBdr>
        <w:tabs>
          <w:tab w:val="left" w:pos="567"/>
          <w:tab w:val="left" w:pos="2787"/>
        </w:tabs>
        <w:ind w:left="567" w:hanging="567"/>
        <w:jc w:val="center"/>
        <w:rPr>
          <w:bCs/>
        </w:rPr>
      </w:pPr>
      <w:r w:rsidRPr="00AE3967">
        <w:rPr>
          <w:b/>
        </w:rPr>
        <w:t>CLASES DE POSESIÓN</w:t>
      </w:r>
    </w:p>
    <w:p w14:paraId="593FC322" w14:textId="77777777" w:rsidR="003320C2" w:rsidRDefault="003320C2" w:rsidP="00EF24B0">
      <w:pPr>
        <w:tabs>
          <w:tab w:val="left" w:pos="567"/>
          <w:tab w:val="left" w:pos="2787"/>
        </w:tabs>
        <w:jc w:val="both"/>
        <w:rPr>
          <w:bCs/>
        </w:rPr>
      </w:pPr>
      <w:r>
        <w:rPr>
          <w:bCs/>
        </w:rPr>
        <w:t xml:space="preserve"> </w:t>
      </w:r>
      <w:r>
        <w:rPr>
          <w:bCs/>
        </w:rPr>
        <w:tab/>
      </w:r>
    </w:p>
    <w:p w14:paraId="7E2DCA16" w14:textId="3D88C059" w:rsidR="003320C2" w:rsidRDefault="00CD5D3E" w:rsidP="00EF24B0">
      <w:pPr>
        <w:tabs>
          <w:tab w:val="left" w:pos="567"/>
          <w:tab w:val="left" w:pos="2787"/>
        </w:tabs>
        <w:jc w:val="both"/>
        <w:rPr>
          <w:bCs/>
        </w:rPr>
      </w:pPr>
      <w:r>
        <w:rPr>
          <w:bCs/>
        </w:rPr>
        <w:t xml:space="preserve">Partiendo del articulado </w:t>
      </w:r>
      <w:r w:rsidR="003320C2">
        <w:rPr>
          <w:bCs/>
        </w:rPr>
        <w:t>del Código Civil distinguimos las siguientes clase</w:t>
      </w:r>
      <w:r w:rsidR="00D233DA">
        <w:rPr>
          <w:bCs/>
        </w:rPr>
        <w:t>s</w:t>
      </w:r>
      <w:r w:rsidR="003320C2">
        <w:rPr>
          <w:bCs/>
        </w:rPr>
        <w:t xml:space="preserve"> de posesión: </w:t>
      </w:r>
    </w:p>
    <w:p w14:paraId="3DAEACEC" w14:textId="77777777" w:rsidR="003320C2" w:rsidRPr="007F2A3F" w:rsidRDefault="003320C2" w:rsidP="00EF24B0">
      <w:pPr>
        <w:tabs>
          <w:tab w:val="left" w:pos="567"/>
          <w:tab w:val="left" w:pos="2787"/>
        </w:tabs>
        <w:jc w:val="both"/>
        <w:rPr>
          <w:bCs/>
          <w:sz w:val="18"/>
        </w:rPr>
      </w:pPr>
    </w:p>
    <w:p w14:paraId="712CA82E" w14:textId="615C607A" w:rsidR="003320C2" w:rsidRDefault="003320C2" w:rsidP="00EF24B0">
      <w:pPr>
        <w:tabs>
          <w:tab w:val="left" w:pos="567"/>
          <w:tab w:val="left" w:pos="2787"/>
        </w:tabs>
        <w:jc w:val="both"/>
        <w:rPr>
          <w:b/>
          <w:bCs/>
        </w:rPr>
      </w:pPr>
      <w:r>
        <w:rPr>
          <w:b/>
          <w:bCs/>
        </w:rPr>
        <w:t xml:space="preserve">1.- POSESIÓN NATURAL Y CIVIL.- </w:t>
      </w:r>
    </w:p>
    <w:p w14:paraId="593CF3BB" w14:textId="77777777" w:rsidR="003320C2" w:rsidRPr="007F2A3F" w:rsidRDefault="003320C2" w:rsidP="00EF24B0">
      <w:pPr>
        <w:tabs>
          <w:tab w:val="left" w:pos="567"/>
          <w:tab w:val="left" w:pos="2787"/>
        </w:tabs>
        <w:jc w:val="both"/>
        <w:rPr>
          <w:b/>
          <w:bCs/>
          <w:sz w:val="12"/>
        </w:rPr>
      </w:pPr>
    </w:p>
    <w:p w14:paraId="125F3310" w14:textId="77777777" w:rsidR="003320C2" w:rsidRDefault="003320C2" w:rsidP="00EF24B0">
      <w:pPr>
        <w:tabs>
          <w:tab w:val="left" w:pos="567"/>
          <w:tab w:val="left" w:pos="2787"/>
        </w:tabs>
        <w:jc w:val="both"/>
        <w:rPr>
          <w:rFonts w:ascii="Times" w:hAnsi="Times"/>
          <w:b/>
          <w:bCs/>
          <w:sz w:val="26"/>
          <w:szCs w:val="26"/>
        </w:rPr>
      </w:pPr>
      <w:r>
        <w:rPr>
          <w:rFonts w:ascii="Times" w:hAnsi="Times"/>
          <w:b/>
          <w:bCs/>
          <w:sz w:val="26"/>
          <w:szCs w:val="26"/>
        </w:rPr>
        <w:t xml:space="preserve">Artículo 430 Código Civil.- </w:t>
      </w:r>
    </w:p>
    <w:p w14:paraId="6936B664" w14:textId="5E4A9B24" w:rsidR="003320C2" w:rsidRDefault="003320C2" w:rsidP="007F2A3F">
      <w:pPr>
        <w:tabs>
          <w:tab w:val="left" w:pos="284"/>
          <w:tab w:val="left" w:pos="567"/>
          <w:tab w:val="left" w:pos="2787"/>
        </w:tabs>
        <w:jc w:val="both"/>
        <w:rPr>
          <w:rFonts w:ascii="Times" w:hAnsi="Times"/>
          <w:bCs/>
          <w:sz w:val="26"/>
          <w:szCs w:val="26"/>
        </w:rPr>
      </w:pPr>
      <w:r>
        <w:rPr>
          <w:rFonts w:ascii="Times" w:hAnsi="Times"/>
          <w:bCs/>
          <w:sz w:val="26"/>
          <w:szCs w:val="26"/>
        </w:rPr>
        <w:tab/>
        <w:t xml:space="preserve">Posesión natural es la tenencia de una cosa o el disfrute de un derecho por una persona. Posesión civil es esa misma tenencia o disfrute unido a la intención de haber la cosa o derecho como suyos. </w:t>
      </w:r>
    </w:p>
    <w:p w14:paraId="73000267" w14:textId="77777777" w:rsidR="003320C2" w:rsidRDefault="003320C2" w:rsidP="007F2A3F">
      <w:pPr>
        <w:tabs>
          <w:tab w:val="left" w:pos="284"/>
          <w:tab w:val="left" w:pos="567"/>
          <w:tab w:val="left" w:pos="2787"/>
        </w:tabs>
        <w:jc w:val="both"/>
        <w:rPr>
          <w:rFonts w:ascii="Times" w:hAnsi="Times"/>
          <w:bCs/>
          <w:sz w:val="26"/>
          <w:szCs w:val="26"/>
        </w:rPr>
      </w:pPr>
    </w:p>
    <w:p w14:paraId="7E812972" w14:textId="05ABB414" w:rsidR="008212B5" w:rsidRDefault="008212B5" w:rsidP="007F2A3F">
      <w:pPr>
        <w:tabs>
          <w:tab w:val="left" w:pos="284"/>
          <w:tab w:val="left" w:pos="567"/>
          <w:tab w:val="left" w:pos="2787"/>
        </w:tabs>
        <w:jc w:val="both"/>
      </w:pPr>
      <w:r>
        <w:rPr>
          <w:rFonts w:ascii="Times" w:hAnsi="Times"/>
          <w:bCs/>
          <w:sz w:val="26"/>
          <w:szCs w:val="26"/>
        </w:rPr>
        <w:tab/>
        <w:t xml:space="preserve">DIEZ PICAZO </w:t>
      </w:r>
      <w:r>
        <w:t>señala que e</w:t>
      </w:r>
      <w:r w:rsidR="003320C2">
        <w:t>l</w:t>
      </w:r>
      <w:r>
        <w:t xml:space="preserve"> poseedor natural no es un mero detentador pues </w:t>
      </w:r>
      <w:r w:rsidR="00A93F1F">
        <w:t>el precepto le</w:t>
      </w:r>
      <w:r>
        <w:t xml:space="preserve"> atribuye un título jurídico y el articulo 446 Código civil le </w:t>
      </w:r>
      <w:r w:rsidR="00A93F1F">
        <w:t>concede</w:t>
      </w:r>
      <w:r>
        <w:t xml:space="preserve"> protección jurídica. </w:t>
      </w:r>
    </w:p>
    <w:p w14:paraId="32CCFD6A" w14:textId="77777777" w:rsidR="008212B5" w:rsidRDefault="008212B5" w:rsidP="007F2A3F">
      <w:pPr>
        <w:tabs>
          <w:tab w:val="left" w:pos="284"/>
          <w:tab w:val="left" w:pos="567"/>
          <w:tab w:val="left" w:pos="2787"/>
        </w:tabs>
        <w:jc w:val="both"/>
      </w:pPr>
    </w:p>
    <w:p w14:paraId="1AE5AF95" w14:textId="589215A6" w:rsidR="008212B5" w:rsidRDefault="008212B5" w:rsidP="007F2A3F">
      <w:pPr>
        <w:tabs>
          <w:tab w:val="left" w:pos="284"/>
          <w:tab w:val="left" w:pos="567"/>
          <w:tab w:val="left" w:pos="2787"/>
        </w:tabs>
        <w:jc w:val="both"/>
      </w:pPr>
      <w:r>
        <w:tab/>
        <w:t xml:space="preserve">El poseedor civil requiere </w:t>
      </w:r>
      <w:r w:rsidR="00D233DA">
        <w:t xml:space="preserve">además </w:t>
      </w:r>
      <w:r>
        <w:t xml:space="preserve">un </w:t>
      </w:r>
      <w:r>
        <w:rPr>
          <w:b/>
        </w:rPr>
        <w:t xml:space="preserve">animus possidendi </w:t>
      </w:r>
      <w:r>
        <w:t>o simple voluntad posesoria.</w:t>
      </w:r>
      <w:r>
        <w:rPr>
          <w:rStyle w:val="Refdenotaalfinal"/>
        </w:rPr>
        <w:endnoteReference w:id="10"/>
      </w:r>
    </w:p>
    <w:p w14:paraId="6C73C957" w14:textId="77777777" w:rsidR="008212B5" w:rsidRDefault="008212B5" w:rsidP="007F2A3F">
      <w:pPr>
        <w:tabs>
          <w:tab w:val="left" w:pos="284"/>
          <w:tab w:val="left" w:pos="567"/>
          <w:tab w:val="left" w:pos="2787"/>
        </w:tabs>
        <w:jc w:val="both"/>
      </w:pPr>
    </w:p>
    <w:p w14:paraId="0EE25CC5" w14:textId="13340ECF" w:rsidR="004161A3" w:rsidRDefault="003320C2" w:rsidP="007F2A3F">
      <w:pPr>
        <w:tabs>
          <w:tab w:val="left" w:pos="284"/>
          <w:tab w:val="left" w:pos="567"/>
          <w:tab w:val="left" w:pos="2787"/>
        </w:tabs>
        <w:jc w:val="both"/>
        <w:rPr>
          <w:b/>
        </w:rPr>
      </w:pPr>
      <w:r>
        <w:rPr>
          <w:b/>
        </w:rPr>
        <w:t xml:space="preserve">2.- </w:t>
      </w:r>
      <w:r w:rsidR="00CD5D3E">
        <w:rPr>
          <w:b/>
        </w:rPr>
        <w:t>POSESIÓN EN</w:t>
      </w:r>
      <w:r>
        <w:rPr>
          <w:b/>
        </w:rPr>
        <w:t xml:space="preserve"> NOMBRE PROPIO Y AJENO.-</w:t>
      </w:r>
    </w:p>
    <w:p w14:paraId="30088297" w14:textId="77777777" w:rsidR="004161A3" w:rsidRDefault="004161A3" w:rsidP="007F2A3F">
      <w:pPr>
        <w:tabs>
          <w:tab w:val="left" w:pos="284"/>
          <w:tab w:val="left" w:pos="567"/>
          <w:tab w:val="left" w:pos="2787"/>
        </w:tabs>
        <w:jc w:val="both"/>
        <w:rPr>
          <w:b/>
        </w:rPr>
      </w:pPr>
    </w:p>
    <w:p w14:paraId="7A0371BA" w14:textId="1D0DA891" w:rsidR="003320C2" w:rsidRPr="00B205B4" w:rsidRDefault="003320C2" w:rsidP="007F2A3F">
      <w:pPr>
        <w:tabs>
          <w:tab w:val="left" w:pos="284"/>
          <w:tab w:val="left" w:pos="567"/>
          <w:tab w:val="left" w:pos="2787"/>
        </w:tabs>
        <w:jc w:val="both"/>
        <w:rPr>
          <w:rFonts w:ascii="Times" w:hAnsi="Times"/>
          <w:b/>
          <w:sz w:val="26"/>
          <w:szCs w:val="26"/>
        </w:rPr>
      </w:pPr>
      <w:r w:rsidRPr="00B205B4">
        <w:rPr>
          <w:rFonts w:ascii="Times" w:hAnsi="Times"/>
          <w:b/>
          <w:sz w:val="26"/>
          <w:szCs w:val="26"/>
        </w:rPr>
        <w:t xml:space="preserve">Artículo 431 Código Civil.- </w:t>
      </w:r>
    </w:p>
    <w:p w14:paraId="712ED7CA" w14:textId="77777777" w:rsidR="003320C2" w:rsidRPr="00B205B4" w:rsidRDefault="003320C2" w:rsidP="007F2A3F">
      <w:pPr>
        <w:tabs>
          <w:tab w:val="left" w:pos="284"/>
          <w:tab w:val="left" w:pos="567"/>
          <w:tab w:val="left" w:pos="2787"/>
        </w:tabs>
        <w:jc w:val="both"/>
        <w:rPr>
          <w:rFonts w:ascii="Times" w:hAnsi="Times"/>
          <w:sz w:val="26"/>
          <w:szCs w:val="26"/>
        </w:rPr>
      </w:pPr>
      <w:r w:rsidRPr="00B205B4">
        <w:rPr>
          <w:rFonts w:ascii="Times" w:hAnsi="Times"/>
          <w:b/>
          <w:sz w:val="26"/>
          <w:szCs w:val="26"/>
        </w:rPr>
        <w:tab/>
      </w:r>
      <w:r w:rsidRPr="00B205B4">
        <w:rPr>
          <w:rFonts w:ascii="Times" w:hAnsi="Times"/>
          <w:sz w:val="26"/>
          <w:szCs w:val="26"/>
        </w:rPr>
        <w:t xml:space="preserve">La posesión se </w:t>
      </w:r>
      <w:r w:rsidRPr="00B205B4">
        <w:rPr>
          <w:rFonts w:ascii="Times" w:hAnsi="Times"/>
          <w:b/>
          <w:sz w:val="26"/>
          <w:szCs w:val="26"/>
        </w:rPr>
        <w:t xml:space="preserve">ejerce </w:t>
      </w:r>
      <w:r w:rsidRPr="00B205B4">
        <w:rPr>
          <w:rFonts w:ascii="Times" w:hAnsi="Times"/>
          <w:sz w:val="26"/>
          <w:szCs w:val="26"/>
        </w:rPr>
        <w:t xml:space="preserve">en las cosas o en los derechos por la misma persona que los tiene y </w:t>
      </w:r>
      <w:r>
        <w:rPr>
          <w:rFonts w:ascii="Times" w:hAnsi="Times"/>
          <w:sz w:val="26"/>
          <w:szCs w:val="26"/>
        </w:rPr>
        <w:t xml:space="preserve">los </w:t>
      </w:r>
      <w:r w:rsidRPr="00B205B4">
        <w:rPr>
          <w:rFonts w:ascii="Times" w:hAnsi="Times"/>
          <w:sz w:val="26"/>
          <w:szCs w:val="26"/>
        </w:rPr>
        <w:t>disfruta</w:t>
      </w:r>
      <w:r>
        <w:rPr>
          <w:rFonts w:ascii="Times" w:hAnsi="Times"/>
          <w:sz w:val="26"/>
          <w:szCs w:val="26"/>
        </w:rPr>
        <w:t>,</w:t>
      </w:r>
      <w:r w:rsidRPr="00B205B4">
        <w:rPr>
          <w:rFonts w:ascii="Times" w:hAnsi="Times"/>
          <w:sz w:val="26"/>
          <w:szCs w:val="26"/>
        </w:rPr>
        <w:t xml:space="preserve"> o por otra en su nombre. </w:t>
      </w:r>
    </w:p>
    <w:p w14:paraId="2D195DE4" w14:textId="77777777" w:rsidR="003320C2" w:rsidRDefault="003320C2" w:rsidP="00EF24B0">
      <w:pPr>
        <w:tabs>
          <w:tab w:val="left" w:pos="567"/>
          <w:tab w:val="left" w:pos="2787"/>
        </w:tabs>
        <w:jc w:val="both"/>
        <w:rPr>
          <w:bCs/>
        </w:rPr>
      </w:pPr>
      <w:r>
        <w:rPr>
          <w:bCs/>
        </w:rPr>
        <w:t xml:space="preserve"> </w:t>
      </w:r>
    </w:p>
    <w:p w14:paraId="583FD696" w14:textId="77777777" w:rsidR="008212B5" w:rsidRDefault="003320C2" w:rsidP="003027A5">
      <w:pPr>
        <w:tabs>
          <w:tab w:val="left" w:pos="567"/>
          <w:tab w:val="left" w:pos="2787"/>
        </w:tabs>
        <w:jc w:val="both"/>
        <w:rPr>
          <w:bCs/>
        </w:rPr>
      </w:pPr>
      <w:r>
        <w:rPr>
          <w:bCs/>
        </w:rPr>
        <w:tab/>
        <w:t xml:space="preserve">O´CALLAGHAN, ALBALADEJO y DIEZ PICAZO consideran que la </w:t>
      </w:r>
      <w:r w:rsidRPr="00796996">
        <w:rPr>
          <w:b/>
          <w:bCs/>
        </w:rPr>
        <w:t xml:space="preserve">posesión en nombre ajeno </w:t>
      </w:r>
      <w:r>
        <w:rPr>
          <w:bCs/>
        </w:rPr>
        <w:t xml:space="preserve">constituye un supuesto de </w:t>
      </w:r>
      <w:r w:rsidRPr="00ED5D9D">
        <w:rPr>
          <w:b/>
          <w:bCs/>
        </w:rPr>
        <w:t>gestión o representación</w:t>
      </w:r>
      <w:r>
        <w:rPr>
          <w:bCs/>
        </w:rPr>
        <w:t xml:space="preserve"> en la posesión</w:t>
      </w:r>
      <w:r w:rsidR="00C80249">
        <w:rPr>
          <w:rStyle w:val="Refdenotaalfinal"/>
          <w:bCs/>
        </w:rPr>
        <w:endnoteReference w:id="11"/>
      </w:r>
      <w:r w:rsidR="008212B5">
        <w:rPr>
          <w:bCs/>
        </w:rPr>
        <w:t xml:space="preserve">. </w:t>
      </w:r>
    </w:p>
    <w:p w14:paraId="4C334527" w14:textId="77777777" w:rsidR="008212B5" w:rsidRDefault="008212B5" w:rsidP="003027A5">
      <w:pPr>
        <w:tabs>
          <w:tab w:val="left" w:pos="567"/>
          <w:tab w:val="left" w:pos="2787"/>
        </w:tabs>
        <w:jc w:val="both"/>
        <w:rPr>
          <w:bCs/>
        </w:rPr>
      </w:pPr>
    </w:p>
    <w:p w14:paraId="4CE70B95" w14:textId="2C7A38DD" w:rsidR="003320C2" w:rsidRDefault="008212B5" w:rsidP="003027A5">
      <w:pPr>
        <w:tabs>
          <w:tab w:val="left" w:pos="567"/>
          <w:tab w:val="left" w:pos="2787"/>
        </w:tabs>
        <w:jc w:val="both"/>
        <w:rPr>
          <w:b/>
          <w:bCs/>
        </w:rPr>
      </w:pPr>
      <w:r>
        <w:rPr>
          <w:bCs/>
        </w:rPr>
        <w:tab/>
        <w:t xml:space="preserve"> </w:t>
      </w:r>
      <w:r w:rsidR="003320C2">
        <w:rPr>
          <w:bCs/>
        </w:rPr>
        <w:t>PÉREZ GONZÁLEZ y ALGER</w:t>
      </w:r>
      <w:r w:rsidR="00502253">
        <w:rPr>
          <w:bCs/>
        </w:rPr>
        <w:t xml:space="preserve"> </w:t>
      </w:r>
      <w:r>
        <w:rPr>
          <w:bCs/>
        </w:rPr>
        <w:t>lo</w:t>
      </w:r>
      <w:r w:rsidR="003320C2">
        <w:rPr>
          <w:bCs/>
        </w:rPr>
        <w:t xml:space="preserve"> identifican con </w:t>
      </w:r>
      <w:r>
        <w:rPr>
          <w:bCs/>
        </w:rPr>
        <w:t>el</w:t>
      </w:r>
      <w:r w:rsidR="00502253">
        <w:rPr>
          <w:bCs/>
        </w:rPr>
        <w:t xml:space="preserve"> </w:t>
      </w:r>
      <w:r w:rsidR="003320C2">
        <w:rPr>
          <w:b/>
          <w:bCs/>
        </w:rPr>
        <w:t>servidor de la posesión</w:t>
      </w:r>
      <w:r w:rsidR="003320C2">
        <w:rPr>
          <w:rStyle w:val="Refdenotaalfinal"/>
          <w:b/>
          <w:bCs/>
        </w:rPr>
        <w:endnoteReference w:id="12"/>
      </w:r>
      <w:r w:rsidR="003320C2">
        <w:rPr>
          <w:b/>
          <w:bCs/>
        </w:rPr>
        <w:t xml:space="preserve">: </w:t>
      </w:r>
      <w:r w:rsidR="003320C2">
        <w:rPr>
          <w:bCs/>
        </w:rPr>
        <w:t xml:space="preserve">que es un persona que en virtud de una relación de subordinación social o jurídica actúa como mero instrumento o ejecutor material del señorío posesorio </w:t>
      </w:r>
      <w:r w:rsidR="004161A3">
        <w:rPr>
          <w:bCs/>
        </w:rPr>
        <w:t>del poseedor</w:t>
      </w:r>
      <w:r w:rsidR="00D233DA">
        <w:rPr>
          <w:bCs/>
        </w:rPr>
        <w:t>, siendo este último el</w:t>
      </w:r>
      <w:r w:rsidR="003320C2">
        <w:rPr>
          <w:bCs/>
        </w:rPr>
        <w:t xml:space="preserve"> que </w:t>
      </w:r>
      <w:r w:rsidR="003320C2" w:rsidRPr="009F0FD2">
        <w:rPr>
          <w:b/>
          <w:bCs/>
        </w:rPr>
        <w:t xml:space="preserve">recibe de forma directa y en nombre propio todos los efectos </w:t>
      </w:r>
      <w:r w:rsidR="003320C2">
        <w:rPr>
          <w:b/>
          <w:bCs/>
        </w:rPr>
        <w:t xml:space="preserve">de hecho y </w:t>
      </w:r>
      <w:r w:rsidR="003320C2" w:rsidRPr="009F0FD2">
        <w:rPr>
          <w:b/>
          <w:bCs/>
        </w:rPr>
        <w:t>jurídicos de los actos posesorios ejercitados por el servidor</w:t>
      </w:r>
      <w:r w:rsidR="003320C2">
        <w:rPr>
          <w:bCs/>
        </w:rPr>
        <w:t xml:space="preserve"> de la posesión. </w:t>
      </w:r>
    </w:p>
    <w:p w14:paraId="4F76FE21" w14:textId="64811C56" w:rsidR="003320C2" w:rsidRDefault="003320C2" w:rsidP="00EF24B0">
      <w:pPr>
        <w:tabs>
          <w:tab w:val="left" w:pos="567"/>
          <w:tab w:val="left" w:pos="2787"/>
        </w:tabs>
        <w:jc w:val="both"/>
        <w:rPr>
          <w:bCs/>
        </w:rPr>
      </w:pPr>
      <w:r>
        <w:rPr>
          <w:bCs/>
        </w:rPr>
        <w:t xml:space="preserve"> </w:t>
      </w:r>
    </w:p>
    <w:p w14:paraId="230022D7" w14:textId="332AA2BA" w:rsidR="003320C2" w:rsidRDefault="003320C2" w:rsidP="00EF24B0">
      <w:pPr>
        <w:tabs>
          <w:tab w:val="left" w:pos="567"/>
          <w:tab w:val="left" w:pos="2787"/>
        </w:tabs>
        <w:jc w:val="both"/>
        <w:rPr>
          <w:b/>
          <w:bCs/>
        </w:rPr>
      </w:pPr>
      <w:r>
        <w:rPr>
          <w:b/>
          <w:bCs/>
        </w:rPr>
        <w:t xml:space="preserve">3.- POSESIÓN EN CONCEPTO O NO DE TITULAR: </w:t>
      </w:r>
    </w:p>
    <w:p w14:paraId="57454654" w14:textId="77777777" w:rsidR="003320C2" w:rsidRDefault="003320C2" w:rsidP="00EF24B0">
      <w:pPr>
        <w:tabs>
          <w:tab w:val="left" w:pos="567"/>
          <w:tab w:val="left" w:pos="2787"/>
        </w:tabs>
        <w:jc w:val="both"/>
        <w:rPr>
          <w:b/>
          <w:bCs/>
        </w:rPr>
      </w:pPr>
    </w:p>
    <w:p w14:paraId="17A7F583" w14:textId="77777777" w:rsidR="003320C2" w:rsidRPr="00CD000A" w:rsidRDefault="003320C2" w:rsidP="00EF24B0">
      <w:pPr>
        <w:tabs>
          <w:tab w:val="left" w:pos="567"/>
          <w:tab w:val="left" w:pos="2787"/>
        </w:tabs>
        <w:jc w:val="both"/>
        <w:rPr>
          <w:rFonts w:ascii="Times" w:hAnsi="Times"/>
          <w:b/>
          <w:bCs/>
          <w:sz w:val="26"/>
          <w:szCs w:val="26"/>
        </w:rPr>
      </w:pPr>
      <w:r w:rsidRPr="00CD000A">
        <w:rPr>
          <w:rFonts w:ascii="Times" w:hAnsi="Times"/>
          <w:b/>
          <w:bCs/>
          <w:sz w:val="26"/>
          <w:szCs w:val="26"/>
        </w:rPr>
        <w:t xml:space="preserve">Artículo 432 Código Civil.- </w:t>
      </w:r>
    </w:p>
    <w:p w14:paraId="218252C5" w14:textId="47780378" w:rsidR="003320C2" w:rsidRDefault="00502253" w:rsidP="00CD000A">
      <w:pPr>
        <w:tabs>
          <w:tab w:val="left" w:pos="284"/>
          <w:tab w:val="left" w:pos="567"/>
          <w:tab w:val="left" w:pos="2787"/>
        </w:tabs>
        <w:jc w:val="both"/>
        <w:rPr>
          <w:bCs/>
        </w:rPr>
      </w:pPr>
      <w:r>
        <w:rPr>
          <w:rFonts w:ascii="Times" w:hAnsi="Times"/>
          <w:b/>
          <w:bCs/>
          <w:sz w:val="26"/>
          <w:szCs w:val="26"/>
        </w:rPr>
        <w:t xml:space="preserve"> </w:t>
      </w:r>
      <w:r w:rsidR="003320C2" w:rsidRPr="00CD000A">
        <w:rPr>
          <w:rFonts w:ascii="Times" w:hAnsi="Times"/>
          <w:bCs/>
          <w:sz w:val="26"/>
          <w:szCs w:val="26"/>
        </w:rPr>
        <w:t xml:space="preserve">La posesión en los bienes y derechos </w:t>
      </w:r>
      <w:r w:rsidR="003320C2" w:rsidRPr="00CD000A">
        <w:rPr>
          <w:rFonts w:ascii="Times" w:hAnsi="Times"/>
          <w:b/>
          <w:bCs/>
          <w:sz w:val="26"/>
          <w:szCs w:val="26"/>
        </w:rPr>
        <w:t>puede tenerse</w:t>
      </w:r>
      <w:r w:rsidR="003320C2" w:rsidRPr="00CD000A">
        <w:rPr>
          <w:rFonts w:ascii="Times" w:hAnsi="Times"/>
          <w:bCs/>
          <w:sz w:val="26"/>
          <w:szCs w:val="26"/>
        </w:rPr>
        <w:t xml:space="preserve"> en uno de dos conceptos: o en el de dueño, o en el de tenedor de la cosa o derecho para conservarlos o disfrutarlos, perteneciendo el dominio a otra persona</w:t>
      </w:r>
      <w:r w:rsidR="003320C2">
        <w:rPr>
          <w:bCs/>
        </w:rPr>
        <w:t xml:space="preserve">. </w:t>
      </w:r>
    </w:p>
    <w:p w14:paraId="27D64EAA" w14:textId="77777777" w:rsidR="003320C2" w:rsidRDefault="003320C2" w:rsidP="00CD000A">
      <w:pPr>
        <w:tabs>
          <w:tab w:val="left" w:pos="284"/>
          <w:tab w:val="left" w:pos="567"/>
          <w:tab w:val="left" w:pos="2787"/>
        </w:tabs>
        <w:jc w:val="both"/>
        <w:rPr>
          <w:bCs/>
        </w:rPr>
      </w:pPr>
    </w:p>
    <w:p w14:paraId="1454BBBF" w14:textId="4EF0FE09" w:rsidR="003320C2" w:rsidRDefault="004161A3" w:rsidP="008A24F4">
      <w:pPr>
        <w:tabs>
          <w:tab w:val="left" w:pos="284"/>
          <w:tab w:val="left" w:pos="567"/>
          <w:tab w:val="left" w:pos="2787"/>
        </w:tabs>
        <w:jc w:val="both"/>
      </w:pPr>
      <w:r>
        <w:rPr>
          <w:bCs/>
        </w:rPr>
        <w:lastRenderedPageBreak/>
        <w:tab/>
      </w:r>
      <w:r w:rsidR="003320C2">
        <w:t xml:space="preserve">La posesión en </w:t>
      </w:r>
      <w:r w:rsidR="003320C2" w:rsidRPr="00CC65C6">
        <w:rPr>
          <w:b/>
        </w:rPr>
        <w:t>concepto de no titular</w:t>
      </w:r>
      <w:r w:rsidR="003320C2">
        <w:rPr>
          <w:b/>
        </w:rPr>
        <w:t xml:space="preserve"> </w:t>
      </w:r>
      <w:r w:rsidR="003320C2">
        <w:t xml:space="preserve">exige un </w:t>
      </w:r>
      <w:r w:rsidR="003320C2" w:rsidRPr="00CC65C6">
        <w:rPr>
          <w:b/>
        </w:rPr>
        <w:t>reconocimiento por el poseedor de que la titularidad del bien o derecho poseído corresponde a otra persona</w:t>
      </w:r>
      <w:r w:rsidR="003320C2">
        <w:t xml:space="preserve">. </w:t>
      </w:r>
    </w:p>
    <w:p w14:paraId="11B33BF2" w14:textId="77777777" w:rsidR="003320C2" w:rsidRDefault="003320C2" w:rsidP="00EF24B0">
      <w:pPr>
        <w:tabs>
          <w:tab w:val="left" w:pos="567"/>
          <w:tab w:val="left" w:pos="2787"/>
        </w:tabs>
        <w:jc w:val="both"/>
      </w:pPr>
    </w:p>
    <w:p w14:paraId="0E89FE97" w14:textId="77777777" w:rsidR="003320C2" w:rsidRDefault="003320C2" w:rsidP="007F36D2">
      <w:pPr>
        <w:tabs>
          <w:tab w:val="left" w:pos="284"/>
          <w:tab w:val="left" w:pos="567"/>
          <w:tab w:val="left" w:pos="2787"/>
        </w:tabs>
        <w:jc w:val="both"/>
        <w:rPr>
          <w:rFonts w:ascii="Times" w:hAnsi="Times"/>
          <w:b/>
          <w:bCs/>
          <w:sz w:val="26"/>
          <w:szCs w:val="26"/>
        </w:rPr>
      </w:pPr>
      <w:r w:rsidRPr="008771C6">
        <w:rPr>
          <w:rFonts w:ascii="Times" w:hAnsi="Times"/>
          <w:b/>
          <w:bCs/>
          <w:sz w:val="26"/>
          <w:szCs w:val="26"/>
        </w:rPr>
        <w:t>Artículo 463 Có</w:t>
      </w:r>
      <w:r>
        <w:rPr>
          <w:rFonts w:ascii="Times" w:hAnsi="Times"/>
          <w:b/>
          <w:bCs/>
          <w:sz w:val="26"/>
          <w:szCs w:val="26"/>
        </w:rPr>
        <w:t>digo Civil.-</w:t>
      </w:r>
    </w:p>
    <w:p w14:paraId="1CBB3609" w14:textId="0E4E8720" w:rsidR="003320C2" w:rsidRDefault="003320C2" w:rsidP="007F36D2">
      <w:pPr>
        <w:tabs>
          <w:tab w:val="left" w:pos="567"/>
          <w:tab w:val="left" w:pos="2787"/>
        </w:tabs>
        <w:jc w:val="both"/>
        <w:rPr>
          <w:rFonts w:ascii="Times" w:hAnsi="Times"/>
          <w:bCs/>
          <w:sz w:val="26"/>
          <w:szCs w:val="26"/>
        </w:rPr>
      </w:pPr>
      <w:r>
        <w:rPr>
          <w:rFonts w:ascii="Times" w:hAnsi="Times"/>
          <w:b/>
          <w:bCs/>
          <w:sz w:val="26"/>
          <w:szCs w:val="26"/>
        </w:rPr>
        <w:tab/>
      </w:r>
      <w:r>
        <w:rPr>
          <w:rFonts w:ascii="Times" w:hAnsi="Times"/>
          <w:bCs/>
          <w:sz w:val="26"/>
          <w:szCs w:val="26"/>
        </w:rPr>
        <w:t>Los actos relativos a la posesión, ejecutados y consentidos por el que posee una cosa ajena como mero tenedor para disfrutarla o retenerla en cualquier concepto, no obligan ni perjudican al dueño, a no ser que éste le hubiese otorgado a aquél facultades expresas para ejecutarlos o los ratificare con posterioridad</w:t>
      </w:r>
      <w:r w:rsidR="00D233DA">
        <w:rPr>
          <w:rFonts w:ascii="Times" w:hAnsi="Times"/>
          <w:bCs/>
          <w:sz w:val="26"/>
          <w:szCs w:val="26"/>
        </w:rPr>
        <w:t>.</w:t>
      </w:r>
    </w:p>
    <w:p w14:paraId="019068B4" w14:textId="77777777" w:rsidR="003320C2" w:rsidRDefault="003320C2" w:rsidP="007F36D2">
      <w:pPr>
        <w:tabs>
          <w:tab w:val="left" w:pos="567"/>
          <w:tab w:val="left" w:pos="2787"/>
        </w:tabs>
        <w:jc w:val="both"/>
      </w:pPr>
    </w:p>
    <w:p w14:paraId="255D6E09" w14:textId="6F4509B6" w:rsidR="003320C2" w:rsidRDefault="00CD5D3E" w:rsidP="00EF24B0">
      <w:pPr>
        <w:tabs>
          <w:tab w:val="left" w:pos="567"/>
          <w:tab w:val="left" w:pos="2787"/>
        </w:tabs>
        <w:jc w:val="both"/>
        <w:rPr>
          <w:b/>
        </w:rPr>
      </w:pPr>
      <w:r w:rsidRPr="00CD5D3E">
        <w:rPr>
          <w:b/>
        </w:rPr>
        <w:t>4</w:t>
      </w:r>
      <w:r w:rsidR="003320C2" w:rsidRPr="00CD5D3E">
        <w:rPr>
          <w:b/>
        </w:rPr>
        <w:t>.- POSESIÓN</w:t>
      </w:r>
      <w:r w:rsidR="003320C2">
        <w:rPr>
          <w:b/>
        </w:rPr>
        <w:t xml:space="preserve"> MEDIATA E INMEDIATA.-</w:t>
      </w:r>
    </w:p>
    <w:p w14:paraId="3513A85D" w14:textId="74700425" w:rsidR="003320C2" w:rsidRDefault="00560AA2" w:rsidP="00560AA2">
      <w:pPr>
        <w:tabs>
          <w:tab w:val="left" w:pos="567"/>
          <w:tab w:val="left" w:pos="2787"/>
        </w:tabs>
        <w:jc w:val="both"/>
        <w:rPr>
          <w:b/>
        </w:rPr>
      </w:pPr>
      <w:r>
        <w:rPr>
          <w:b/>
        </w:rPr>
        <w:tab/>
      </w:r>
    </w:p>
    <w:p w14:paraId="5422E2D7" w14:textId="7B081BB1" w:rsidR="000A0413" w:rsidRDefault="003320C2" w:rsidP="00DA04AC">
      <w:pPr>
        <w:tabs>
          <w:tab w:val="left" w:pos="567"/>
          <w:tab w:val="left" w:pos="2787"/>
        </w:tabs>
        <w:jc w:val="both"/>
      </w:pPr>
      <w:r>
        <w:rPr>
          <w:b/>
        </w:rPr>
        <w:tab/>
      </w:r>
      <w:r w:rsidR="00560AA2">
        <w:t>Implica un desdoblamiento de la posesión</w:t>
      </w:r>
      <w:r w:rsidR="00560AA2">
        <w:rPr>
          <w:b/>
        </w:rPr>
        <w:t xml:space="preserve">, </w:t>
      </w:r>
      <w:r w:rsidR="00560AA2">
        <w:t xml:space="preserve">la </w:t>
      </w:r>
      <w:r w:rsidR="00560AA2">
        <w:rPr>
          <w:b/>
        </w:rPr>
        <w:t>p</w:t>
      </w:r>
      <w:r w:rsidRPr="00DA04AC">
        <w:rPr>
          <w:b/>
        </w:rPr>
        <w:t>osesión inmediata</w:t>
      </w:r>
      <w:r>
        <w:t xml:space="preserve"> es la que se tiene directamente</w:t>
      </w:r>
      <w:r w:rsidR="000A0413">
        <w:t xml:space="preserve">, </w:t>
      </w:r>
      <w:r w:rsidR="00222552">
        <w:t>-</w:t>
      </w:r>
      <w:r w:rsidR="000A0413">
        <w:t xml:space="preserve">como </w:t>
      </w:r>
      <w:r w:rsidR="000A0413" w:rsidRPr="000A0413">
        <w:rPr>
          <w:b/>
        </w:rPr>
        <w:t>poder de hecho</w:t>
      </w:r>
      <w:r w:rsidR="00222552">
        <w:rPr>
          <w:b/>
        </w:rPr>
        <w:t>-,</w:t>
      </w:r>
      <w:r w:rsidR="000A0413">
        <w:t xml:space="preserve"> y la </w:t>
      </w:r>
      <w:r w:rsidR="000A0413" w:rsidRPr="00560AA2">
        <w:rPr>
          <w:b/>
        </w:rPr>
        <w:t>media</w:t>
      </w:r>
      <w:r w:rsidR="00560AA2" w:rsidRPr="00560AA2">
        <w:rPr>
          <w:b/>
        </w:rPr>
        <w:t>ta</w:t>
      </w:r>
      <w:r w:rsidR="000A0413">
        <w:t xml:space="preserve"> a través de otro, </w:t>
      </w:r>
      <w:r w:rsidR="00222552" w:rsidRPr="00222552">
        <w:rPr>
          <w:b/>
        </w:rPr>
        <w:t>-</w:t>
      </w:r>
      <w:r w:rsidR="00222552">
        <w:t xml:space="preserve">como </w:t>
      </w:r>
      <w:r w:rsidR="000A0413" w:rsidRPr="000A0413">
        <w:rPr>
          <w:b/>
        </w:rPr>
        <w:t>poder jurídico</w:t>
      </w:r>
      <w:r w:rsidR="00222552">
        <w:rPr>
          <w:b/>
        </w:rPr>
        <w:t>-</w:t>
      </w:r>
      <w:r w:rsidR="00222552">
        <w:t xml:space="preserve">. Esta última </w:t>
      </w:r>
      <w:r w:rsidR="000A0413">
        <w:t xml:space="preserve">implica la existencia de distintos conceptos posesorios compatibles entre sí y una relación jurídica que vincula a </w:t>
      </w:r>
      <w:r w:rsidR="00222552">
        <w:t>los distintos</w:t>
      </w:r>
      <w:r w:rsidR="000A0413">
        <w:t xml:space="preserve"> poseedores</w:t>
      </w:r>
      <w:r w:rsidR="00222552">
        <w:t xml:space="preserve"> mediatos con el inmediato.</w:t>
      </w:r>
      <w:r w:rsidR="00560AA2">
        <w:rPr>
          <w:rStyle w:val="Refdenotaalfinal"/>
          <w:b/>
        </w:rPr>
        <w:endnoteReference w:id="13"/>
      </w:r>
      <w:r w:rsidR="000A0413">
        <w:t xml:space="preserve"> </w:t>
      </w:r>
    </w:p>
    <w:p w14:paraId="1D028A2B" w14:textId="77777777" w:rsidR="000A0413" w:rsidRDefault="000A0413" w:rsidP="00DA04AC">
      <w:pPr>
        <w:tabs>
          <w:tab w:val="left" w:pos="567"/>
          <w:tab w:val="left" w:pos="2787"/>
        </w:tabs>
        <w:jc w:val="both"/>
      </w:pPr>
    </w:p>
    <w:p w14:paraId="17D5714F" w14:textId="2375AB86" w:rsidR="003320C2" w:rsidRDefault="00CD5D3E" w:rsidP="00DA04AC">
      <w:pPr>
        <w:tabs>
          <w:tab w:val="left" w:pos="567"/>
          <w:tab w:val="left" w:pos="2787"/>
        </w:tabs>
        <w:jc w:val="both"/>
        <w:rPr>
          <w:b/>
          <w:bCs/>
        </w:rPr>
      </w:pPr>
      <w:r>
        <w:rPr>
          <w:b/>
          <w:bCs/>
        </w:rPr>
        <w:t>5</w:t>
      </w:r>
      <w:r w:rsidR="003320C2">
        <w:rPr>
          <w:b/>
          <w:bCs/>
        </w:rPr>
        <w:t>.- POSESIÓN VICIOSA O NO</w:t>
      </w:r>
      <w:r w:rsidR="00222552">
        <w:rPr>
          <w:b/>
          <w:bCs/>
        </w:rPr>
        <w:t xml:space="preserve"> VICIOSA y la POSESIÓN JUSTA O </w:t>
      </w:r>
      <w:r w:rsidR="003320C2">
        <w:rPr>
          <w:b/>
          <w:bCs/>
        </w:rPr>
        <w:t>INJUSTA.-</w:t>
      </w:r>
      <w:r w:rsidR="00640663" w:rsidRPr="00640663">
        <w:rPr>
          <w:rStyle w:val="Refdenotaalfinal"/>
          <w:bCs/>
        </w:rPr>
        <w:t xml:space="preserve"> </w:t>
      </w:r>
      <w:r w:rsidR="00640663">
        <w:rPr>
          <w:rStyle w:val="Refdenotaalfinal"/>
          <w:bCs/>
        </w:rPr>
        <w:endnoteReference w:id="14"/>
      </w:r>
    </w:p>
    <w:p w14:paraId="361ABD35" w14:textId="77777777" w:rsidR="003320C2" w:rsidRDefault="003320C2" w:rsidP="00DA04AC">
      <w:pPr>
        <w:tabs>
          <w:tab w:val="left" w:pos="567"/>
          <w:tab w:val="left" w:pos="2787"/>
        </w:tabs>
        <w:jc w:val="both"/>
        <w:rPr>
          <w:b/>
          <w:bCs/>
        </w:rPr>
      </w:pPr>
    </w:p>
    <w:p w14:paraId="3985BF52" w14:textId="53CD0D09" w:rsidR="00640663" w:rsidRPr="00640663" w:rsidRDefault="003320C2" w:rsidP="00DA04AC">
      <w:pPr>
        <w:tabs>
          <w:tab w:val="left" w:pos="567"/>
          <w:tab w:val="left" w:pos="2787"/>
        </w:tabs>
        <w:jc w:val="both"/>
        <w:rPr>
          <w:bCs/>
        </w:rPr>
      </w:pPr>
      <w:r>
        <w:rPr>
          <w:b/>
          <w:bCs/>
        </w:rPr>
        <w:tab/>
      </w:r>
      <w:r>
        <w:rPr>
          <w:bCs/>
        </w:rPr>
        <w:t xml:space="preserve">La posesión será </w:t>
      </w:r>
      <w:r w:rsidRPr="00690E46">
        <w:rPr>
          <w:b/>
          <w:bCs/>
          <w:u w:val="single"/>
        </w:rPr>
        <w:t>viciosa</w:t>
      </w:r>
      <w:r>
        <w:rPr>
          <w:bCs/>
        </w:rPr>
        <w:t xml:space="preserve"> cuando se adquiere con </w:t>
      </w:r>
      <w:r w:rsidRPr="00690E46">
        <w:rPr>
          <w:b/>
          <w:bCs/>
        </w:rPr>
        <w:t>clandestinidad o violencia</w:t>
      </w:r>
      <w:r w:rsidR="00640663">
        <w:rPr>
          <w:b/>
          <w:bCs/>
        </w:rPr>
        <w:t xml:space="preserve"> </w:t>
      </w:r>
      <w:r w:rsidR="00640663">
        <w:rPr>
          <w:bCs/>
        </w:rPr>
        <w:t xml:space="preserve">e </w:t>
      </w:r>
      <w:r w:rsidR="00640663">
        <w:rPr>
          <w:b/>
          <w:bCs/>
        </w:rPr>
        <w:t>injusta</w:t>
      </w:r>
      <w:r w:rsidR="00502253">
        <w:rPr>
          <w:b/>
          <w:bCs/>
        </w:rPr>
        <w:t xml:space="preserve"> </w:t>
      </w:r>
      <w:r w:rsidR="00222552">
        <w:rPr>
          <w:bCs/>
        </w:rPr>
        <w:t>cu</w:t>
      </w:r>
      <w:r w:rsidR="00640663">
        <w:rPr>
          <w:bCs/>
        </w:rPr>
        <w:t>a</w:t>
      </w:r>
      <w:r w:rsidR="00222552">
        <w:rPr>
          <w:bCs/>
        </w:rPr>
        <w:t>n</w:t>
      </w:r>
      <w:r w:rsidR="00640663">
        <w:rPr>
          <w:bCs/>
        </w:rPr>
        <w:t xml:space="preserve">do no se tiene derecho a poseer. </w:t>
      </w:r>
    </w:p>
    <w:p w14:paraId="146263FD" w14:textId="77777777" w:rsidR="00640663" w:rsidRDefault="00640663" w:rsidP="00DA04AC">
      <w:pPr>
        <w:tabs>
          <w:tab w:val="left" w:pos="567"/>
          <w:tab w:val="left" w:pos="2787"/>
        </w:tabs>
        <w:jc w:val="both"/>
        <w:rPr>
          <w:b/>
          <w:bCs/>
        </w:rPr>
      </w:pPr>
    </w:p>
    <w:p w14:paraId="351A4A46" w14:textId="20B8D959" w:rsidR="003320C2" w:rsidRPr="007A2D68" w:rsidRDefault="00CD5D3E" w:rsidP="00DA04AC">
      <w:pPr>
        <w:tabs>
          <w:tab w:val="left" w:pos="567"/>
          <w:tab w:val="left" w:pos="2787"/>
        </w:tabs>
        <w:jc w:val="both"/>
        <w:rPr>
          <w:rFonts w:ascii="Times" w:hAnsi="Times"/>
          <w:b/>
          <w:bCs/>
          <w:sz w:val="26"/>
          <w:szCs w:val="26"/>
        </w:rPr>
      </w:pPr>
      <w:r>
        <w:rPr>
          <w:b/>
          <w:bCs/>
        </w:rPr>
        <w:t>6</w:t>
      </w:r>
      <w:r w:rsidR="003320C2">
        <w:rPr>
          <w:b/>
          <w:bCs/>
        </w:rPr>
        <w:t xml:space="preserve">.- POSESIÓN DE BUENA O MALA FE.- </w:t>
      </w:r>
    </w:p>
    <w:p w14:paraId="6376788F" w14:textId="77777777" w:rsidR="003320C2" w:rsidRPr="003A566B" w:rsidRDefault="003320C2" w:rsidP="00DA04AC">
      <w:pPr>
        <w:tabs>
          <w:tab w:val="left" w:pos="567"/>
          <w:tab w:val="left" w:pos="2787"/>
        </w:tabs>
        <w:jc w:val="both"/>
        <w:rPr>
          <w:rFonts w:ascii="Times" w:hAnsi="Times"/>
          <w:b/>
          <w:bCs/>
          <w:sz w:val="18"/>
          <w:szCs w:val="26"/>
        </w:rPr>
      </w:pPr>
    </w:p>
    <w:p w14:paraId="4C8B244D" w14:textId="7D1B2C8A" w:rsidR="003320C2" w:rsidRPr="007A2D68" w:rsidRDefault="003320C2" w:rsidP="00DA04AC">
      <w:pPr>
        <w:tabs>
          <w:tab w:val="left" w:pos="567"/>
          <w:tab w:val="left" w:pos="2787"/>
        </w:tabs>
        <w:jc w:val="both"/>
        <w:rPr>
          <w:rFonts w:ascii="Times" w:hAnsi="Times"/>
          <w:b/>
          <w:bCs/>
          <w:sz w:val="26"/>
          <w:szCs w:val="26"/>
        </w:rPr>
      </w:pPr>
      <w:r w:rsidRPr="007A2D68">
        <w:rPr>
          <w:rFonts w:ascii="Times" w:hAnsi="Times"/>
          <w:b/>
          <w:bCs/>
          <w:sz w:val="26"/>
          <w:szCs w:val="26"/>
        </w:rPr>
        <w:t xml:space="preserve">Artículo 433 Código Civil.- </w:t>
      </w:r>
    </w:p>
    <w:p w14:paraId="1688A624" w14:textId="69CAADD1" w:rsidR="003320C2" w:rsidRPr="007A2D68" w:rsidRDefault="003320C2" w:rsidP="007A2D68">
      <w:pPr>
        <w:tabs>
          <w:tab w:val="left" w:pos="284"/>
          <w:tab w:val="left" w:pos="567"/>
          <w:tab w:val="left" w:pos="2787"/>
        </w:tabs>
        <w:jc w:val="both"/>
        <w:rPr>
          <w:rFonts w:ascii="Times" w:hAnsi="Times"/>
          <w:bCs/>
          <w:sz w:val="26"/>
          <w:szCs w:val="26"/>
        </w:rPr>
      </w:pPr>
      <w:r w:rsidRPr="007A2D68">
        <w:rPr>
          <w:rFonts w:ascii="Times" w:hAnsi="Times"/>
          <w:b/>
          <w:bCs/>
          <w:sz w:val="26"/>
          <w:szCs w:val="26"/>
        </w:rPr>
        <w:tab/>
      </w:r>
      <w:r w:rsidRPr="007A2D68">
        <w:rPr>
          <w:rFonts w:ascii="Times" w:hAnsi="Times"/>
          <w:bCs/>
          <w:sz w:val="26"/>
          <w:szCs w:val="26"/>
        </w:rPr>
        <w:t>Se reputa poseedor de buena f</w:t>
      </w:r>
      <w:r>
        <w:rPr>
          <w:rFonts w:ascii="Times" w:hAnsi="Times"/>
          <w:bCs/>
          <w:sz w:val="26"/>
          <w:szCs w:val="26"/>
        </w:rPr>
        <w:t>e al que igno</w:t>
      </w:r>
      <w:r w:rsidRPr="007A2D68">
        <w:rPr>
          <w:rFonts w:ascii="Times" w:hAnsi="Times"/>
          <w:bCs/>
          <w:sz w:val="26"/>
          <w:szCs w:val="26"/>
        </w:rPr>
        <w:t xml:space="preserve">ra que en su título o modo de adquirir exista un vicio que lo invalide. </w:t>
      </w:r>
    </w:p>
    <w:p w14:paraId="184D2C73" w14:textId="77777777" w:rsidR="003320C2" w:rsidRPr="003A566B" w:rsidRDefault="003320C2" w:rsidP="007A2D68">
      <w:pPr>
        <w:tabs>
          <w:tab w:val="left" w:pos="284"/>
          <w:tab w:val="left" w:pos="567"/>
          <w:tab w:val="left" w:pos="2787"/>
        </w:tabs>
        <w:jc w:val="both"/>
        <w:rPr>
          <w:rFonts w:ascii="Times" w:hAnsi="Times"/>
          <w:bCs/>
          <w:sz w:val="18"/>
          <w:szCs w:val="26"/>
        </w:rPr>
      </w:pPr>
    </w:p>
    <w:p w14:paraId="52C9D3CB" w14:textId="4983545D" w:rsidR="003320C2" w:rsidRDefault="003320C2" w:rsidP="007A2D68">
      <w:pPr>
        <w:tabs>
          <w:tab w:val="left" w:pos="284"/>
          <w:tab w:val="left" w:pos="567"/>
          <w:tab w:val="left" w:pos="2787"/>
        </w:tabs>
        <w:jc w:val="both"/>
        <w:rPr>
          <w:rFonts w:ascii="Times" w:hAnsi="Times"/>
          <w:bCs/>
          <w:sz w:val="26"/>
          <w:szCs w:val="26"/>
        </w:rPr>
      </w:pPr>
      <w:r w:rsidRPr="007A2D68">
        <w:rPr>
          <w:rFonts w:ascii="Times" w:hAnsi="Times"/>
          <w:bCs/>
          <w:sz w:val="26"/>
          <w:szCs w:val="26"/>
        </w:rPr>
        <w:tab/>
        <w:t xml:space="preserve">Se reputa poseedor de mala fe al que se haya en el caso contrario. </w:t>
      </w:r>
    </w:p>
    <w:p w14:paraId="4E484109" w14:textId="77777777" w:rsidR="003320C2" w:rsidRDefault="003320C2" w:rsidP="007A2D68">
      <w:pPr>
        <w:tabs>
          <w:tab w:val="left" w:pos="284"/>
          <w:tab w:val="left" w:pos="567"/>
          <w:tab w:val="left" w:pos="2787"/>
        </w:tabs>
        <w:jc w:val="both"/>
        <w:rPr>
          <w:rFonts w:ascii="Times" w:hAnsi="Times"/>
          <w:bCs/>
          <w:sz w:val="26"/>
          <w:szCs w:val="26"/>
        </w:rPr>
      </w:pPr>
    </w:p>
    <w:p w14:paraId="349F30B1" w14:textId="2419CF6E" w:rsidR="003320C2" w:rsidRPr="00FF1CF1" w:rsidRDefault="003320C2" w:rsidP="007A2D68">
      <w:pPr>
        <w:tabs>
          <w:tab w:val="left" w:pos="284"/>
          <w:tab w:val="left" w:pos="567"/>
          <w:tab w:val="left" w:pos="2787"/>
        </w:tabs>
        <w:jc w:val="both"/>
      </w:pPr>
      <w:r>
        <w:rPr>
          <w:rFonts w:ascii="Times" w:hAnsi="Times"/>
          <w:bCs/>
          <w:sz w:val="26"/>
          <w:szCs w:val="26"/>
        </w:rPr>
        <w:tab/>
      </w:r>
      <w:r>
        <w:t xml:space="preserve">En sede de usucapión el </w:t>
      </w:r>
      <w:r w:rsidRPr="009F79BD">
        <w:rPr>
          <w:b/>
        </w:rPr>
        <w:t>artículo 1950 de Código Civil</w:t>
      </w:r>
      <w:r>
        <w:t xml:space="preserve"> establece: </w:t>
      </w:r>
    </w:p>
    <w:p w14:paraId="27B061A8" w14:textId="77777777" w:rsidR="003320C2" w:rsidRPr="003A566B" w:rsidRDefault="003320C2" w:rsidP="007A2D68">
      <w:pPr>
        <w:tabs>
          <w:tab w:val="left" w:pos="284"/>
          <w:tab w:val="left" w:pos="567"/>
          <w:tab w:val="left" w:pos="2787"/>
        </w:tabs>
        <w:jc w:val="both"/>
        <w:rPr>
          <w:rFonts w:ascii="Times" w:hAnsi="Times"/>
          <w:b/>
          <w:bCs/>
          <w:sz w:val="20"/>
          <w:szCs w:val="26"/>
        </w:rPr>
      </w:pPr>
    </w:p>
    <w:p w14:paraId="23CEF44E" w14:textId="428952CE" w:rsidR="003320C2" w:rsidRDefault="003320C2" w:rsidP="007A2D68">
      <w:pPr>
        <w:tabs>
          <w:tab w:val="left" w:pos="284"/>
          <w:tab w:val="left" w:pos="567"/>
          <w:tab w:val="left" w:pos="2787"/>
        </w:tabs>
        <w:jc w:val="both"/>
        <w:rPr>
          <w:rFonts w:ascii="Times" w:hAnsi="Times"/>
          <w:b/>
          <w:bCs/>
          <w:sz w:val="26"/>
          <w:szCs w:val="26"/>
        </w:rPr>
      </w:pPr>
      <w:r>
        <w:rPr>
          <w:rFonts w:ascii="Times" w:hAnsi="Times"/>
          <w:b/>
          <w:bCs/>
          <w:sz w:val="26"/>
          <w:szCs w:val="26"/>
        </w:rPr>
        <w:t xml:space="preserve">Artículo 1950 Código Civil.- </w:t>
      </w:r>
    </w:p>
    <w:p w14:paraId="7EC40F3B" w14:textId="3A9A3EB6" w:rsidR="003320C2" w:rsidRPr="007A2D68" w:rsidRDefault="003320C2" w:rsidP="007A2D68">
      <w:pPr>
        <w:tabs>
          <w:tab w:val="left" w:pos="284"/>
          <w:tab w:val="left" w:pos="567"/>
          <w:tab w:val="left" w:pos="2787"/>
        </w:tabs>
        <w:jc w:val="both"/>
        <w:rPr>
          <w:rFonts w:ascii="Times" w:hAnsi="Times"/>
          <w:bCs/>
          <w:sz w:val="26"/>
          <w:szCs w:val="26"/>
        </w:rPr>
      </w:pPr>
      <w:r>
        <w:rPr>
          <w:rFonts w:ascii="Times" w:hAnsi="Times"/>
          <w:bCs/>
          <w:sz w:val="26"/>
          <w:szCs w:val="26"/>
        </w:rPr>
        <w:tab/>
        <w:t xml:space="preserve">La buena fe del poseedor consiste en la creencia de que la persona de quien recibió la cosa era dueño de ella y podía transmitir su dominio. </w:t>
      </w:r>
    </w:p>
    <w:p w14:paraId="4DD3D90B" w14:textId="77777777" w:rsidR="003320C2" w:rsidRDefault="003320C2" w:rsidP="007A2D68">
      <w:pPr>
        <w:tabs>
          <w:tab w:val="left" w:pos="284"/>
          <w:tab w:val="left" w:pos="567"/>
          <w:tab w:val="left" w:pos="2787"/>
        </w:tabs>
        <w:jc w:val="both"/>
        <w:rPr>
          <w:rFonts w:ascii="Times" w:hAnsi="Times"/>
          <w:bCs/>
          <w:sz w:val="26"/>
          <w:szCs w:val="26"/>
        </w:rPr>
      </w:pPr>
    </w:p>
    <w:p w14:paraId="4B3F20E2" w14:textId="07F0EA01" w:rsidR="003320C2" w:rsidRDefault="00640663" w:rsidP="009F79BD">
      <w:pPr>
        <w:tabs>
          <w:tab w:val="left" w:pos="284"/>
          <w:tab w:val="left" w:pos="567"/>
          <w:tab w:val="left" w:pos="2787"/>
        </w:tabs>
        <w:jc w:val="both"/>
      </w:pPr>
      <w:r>
        <w:rPr>
          <w:rFonts w:ascii="Times" w:hAnsi="Times"/>
          <w:bCs/>
          <w:sz w:val="26"/>
          <w:szCs w:val="26"/>
        </w:rPr>
        <w:tab/>
      </w:r>
      <w:r>
        <w:t>DIEZ PICAZO y</w:t>
      </w:r>
      <w:r w:rsidR="00222552">
        <w:t>,</w:t>
      </w:r>
      <w:r>
        <w:t xml:space="preserve"> en la misma línea el </w:t>
      </w:r>
      <w:r w:rsidRPr="00640663">
        <w:rPr>
          <w:b/>
        </w:rPr>
        <w:t>artículo 522-7 del Código Civil de Cataluña</w:t>
      </w:r>
      <w:r w:rsidR="00222552">
        <w:rPr>
          <w:b/>
        </w:rPr>
        <w:t>,</w:t>
      </w:r>
      <w:r w:rsidR="00D233DA">
        <w:t xml:space="preserve"> señala</w:t>
      </w:r>
      <w:r>
        <w:t xml:space="preserve"> que </w:t>
      </w:r>
      <w:r w:rsidR="00D233DA">
        <w:t>dicho</w:t>
      </w:r>
      <w:r>
        <w:t xml:space="preserve"> error debe ser </w:t>
      </w:r>
      <w:r w:rsidR="003320C2" w:rsidRPr="00690E46">
        <w:rPr>
          <w:b/>
        </w:rPr>
        <w:t>excusable</w:t>
      </w:r>
      <w:r w:rsidR="003320C2">
        <w:rPr>
          <w:rStyle w:val="Refdenotaalfinal"/>
          <w:b/>
        </w:rPr>
        <w:endnoteReference w:id="15"/>
      </w:r>
      <w:r>
        <w:t>.</w:t>
      </w:r>
    </w:p>
    <w:p w14:paraId="57796179" w14:textId="1A7757B0" w:rsidR="003320C2" w:rsidRPr="00FF1CF1" w:rsidRDefault="003320C2" w:rsidP="007A2D68">
      <w:pPr>
        <w:tabs>
          <w:tab w:val="left" w:pos="284"/>
          <w:tab w:val="left" w:pos="567"/>
          <w:tab w:val="left" w:pos="2787"/>
        </w:tabs>
        <w:jc w:val="both"/>
      </w:pPr>
    </w:p>
    <w:p w14:paraId="69787956" w14:textId="65C8FF0B" w:rsidR="003320C2" w:rsidRPr="007A2D68" w:rsidRDefault="003320C2" w:rsidP="007A2D68">
      <w:pPr>
        <w:tabs>
          <w:tab w:val="left" w:pos="284"/>
          <w:tab w:val="left" w:pos="567"/>
          <w:tab w:val="left" w:pos="2787"/>
        </w:tabs>
        <w:jc w:val="both"/>
        <w:rPr>
          <w:rFonts w:ascii="Times" w:hAnsi="Times"/>
          <w:b/>
          <w:bCs/>
          <w:sz w:val="26"/>
          <w:szCs w:val="26"/>
        </w:rPr>
      </w:pPr>
      <w:r>
        <w:rPr>
          <w:rFonts w:ascii="Times" w:hAnsi="Times"/>
          <w:b/>
          <w:bCs/>
          <w:sz w:val="26"/>
          <w:szCs w:val="26"/>
        </w:rPr>
        <w:t>Artículo 43</w:t>
      </w:r>
      <w:r w:rsidRPr="007A2D68">
        <w:rPr>
          <w:rFonts w:ascii="Times" w:hAnsi="Times"/>
          <w:b/>
          <w:bCs/>
          <w:sz w:val="26"/>
          <w:szCs w:val="26"/>
        </w:rPr>
        <w:t>4 Código Civil.-</w:t>
      </w:r>
    </w:p>
    <w:p w14:paraId="34C20773" w14:textId="0AF908C4" w:rsidR="003320C2" w:rsidRDefault="003320C2" w:rsidP="007A2D68">
      <w:pPr>
        <w:tabs>
          <w:tab w:val="left" w:pos="284"/>
          <w:tab w:val="left" w:pos="567"/>
          <w:tab w:val="left" w:pos="2787"/>
        </w:tabs>
        <w:jc w:val="both"/>
        <w:rPr>
          <w:rFonts w:ascii="Times" w:hAnsi="Times"/>
          <w:bCs/>
          <w:sz w:val="26"/>
          <w:szCs w:val="26"/>
        </w:rPr>
      </w:pPr>
      <w:r w:rsidRPr="007A2D68">
        <w:rPr>
          <w:rFonts w:ascii="Times" w:hAnsi="Times"/>
          <w:b/>
          <w:bCs/>
          <w:sz w:val="26"/>
          <w:szCs w:val="26"/>
        </w:rPr>
        <w:tab/>
      </w:r>
      <w:r w:rsidRPr="007A2D68">
        <w:rPr>
          <w:rFonts w:ascii="Times" w:hAnsi="Times"/>
          <w:bCs/>
          <w:sz w:val="26"/>
          <w:szCs w:val="26"/>
        </w:rPr>
        <w:t xml:space="preserve">La buena fe del poseedor se presume siempre y al que afirme la mala fe de un poseedor le corresponde la prueba. </w:t>
      </w:r>
    </w:p>
    <w:p w14:paraId="0CB06361" w14:textId="77777777" w:rsidR="00D233DA" w:rsidRDefault="00D233DA" w:rsidP="007A2D68">
      <w:pPr>
        <w:tabs>
          <w:tab w:val="left" w:pos="284"/>
          <w:tab w:val="left" w:pos="567"/>
          <w:tab w:val="left" w:pos="2787"/>
        </w:tabs>
        <w:jc w:val="both"/>
        <w:rPr>
          <w:rFonts w:ascii="Times" w:hAnsi="Times"/>
          <w:bCs/>
          <w:sz w:val="26"/>
          <w:szCs w:val="26"/>
        </w:rPr>
      </w:pPr>
    </w:p>
    <w:p w14:paraId="0ED20266" w14:textId="7B41BB73" w:rsidR="003320C2" w:rsidRPr="007A2D68" w:rsidRDefault="003320C2" w:rsidP="007A2D68">
      <w:pPr>
        <w:tabs>
          <w:tab w:val="left" w:pos="284"/>
          <w:tab w:val="left" w:pos="567"/>
          <w:tab w:val="left" w:pos="2787"/>
        </w:tabs>
        <w:jc w:val="both"/>
        <w:rPr>
          <w:rFonts w:ascii="Times" w:hAnsi="Times"/>
          <w:bCs/>
          <w:sz w:val="26"/>
          <w:szCs w:val="26"/>
        </w:rPr>
      </w:pPr>
      <w:r w:rsidRPr="007A2D68">
        <w:rPr>
          <w:rFonts w:ascii="Times" w:hAnsi="Times"/>
          <w:b/>
          <w:bCs/>
          <w:sz w:val="26"/>
          <w:szCs w:val="26"/>
        </w:rPr>
        <w:t xml:space="preserve">Artículo 435 Código Civil.- </w:t>
      </w:r>
    </w:p>
    <w:p w14:paraId="52B3C8EA" w14:textId="47268F61" w:rsidR="003320C2" w:rsidRPr="00640663" w:rsidRDefault="003320C2" w:rsidP="004161A3">
      <w:pPr>
        <w:tabs>
          <w:tab w:val="left" w:pos="284"/>
          <w:tab w:val="left" w:pos="567"/>
          <w:tab w:val="left" w:pos="2787"/>
        </w:tabs>
        <w:jc w:val="both"/>
        <w:rPr>
          <w:rFonts w:ascii="Times" w:hAnsi="Times"/>
          <w:bCs/>
          <w:sz w:val="26"/>
          <w:szCs w:val="26"/>
        </w:rPr>
      </w:pPr>
      <w:r w:rsidRPr="007A2D68">
        <w:rPr>
          <w:rFonts w:ascii="Times" w:hAnsi="Times"/>
          <w:bCs/>
          <w:sz w:val="26"/>
          <w:szCs w:val="26"/>
        </w:rPr>
        <w:tab/>
        <w:t xml:space="preserve">La posesión adquirida de buena fe no pierde este carácter sin en el caso y desde el momento en que existan actos que acrediten que el poseedor no ignora que posee la cosa indebidamente. </w:t>
      </w:r>
      <w:r>
        <w:rPr>
          <w:rStyle w:val="Refdenotaalfinal"/>
        </w:rPr>
        <w:endnoteReference w:id="16"/>
      </w:r>
      <w:r>
        <w:t xml:space="preserve">. </w:t>
      </w:r>
    </w:p>
    <w:p w14:paraId="6F974BFB" w14:textId="1A4AE0B2" w:rsidR="003320C2" w:rsidRDefault="003320C2" w:rsidP="007A2D68">
      <w:pPr>
        <w:tabs>
          <w:tab w:val="left" w:pos="284"/>
          <w:tab w:val="left" w:pos="567"/>
          <w:tab w:val="left" w:pos="2787"/>
        </w:tabs>
        <w:jc w:val="both"/>
      </w:pPr>
    </w:p>
    <w:p w14:paraId="6AF80E02" w14:textId="6580BA87" w:rsidR="003320C2" w:rsidRPr="007D3ACA" w:rsidRDefault="003320C2" w:rsidP="007A2D68">
      <w:pPr>
        <w:tabs>
          <w:tab w:val="left" w:pos="284"/>
          <w:tab w:val="left" w:pos="567"/>
          <w:tab w:val="left" w:pos="2787"/>
        </w:tabs>
        <w:jc w:val="both"/>
        <w:rPr>
          <w:b/>
        </w:rPr>
      </w:pPr>
      <w:r>
        <w:t xml:space="preserve">6.- </w:t>
      </w:r>
      <w:r>
        <w:rPr>
          <w:b/>
        </w:rPr>
        <w:t xml:space="preserve">LA POSESIÓN PRECARIA.- </w:t>
      </w:r>
    </w:p>
    <w:p w14:paraId="493E4F4C" w14:textId="77777777" w:rsidR="003320C2" w:rsidRPr="00CD5D3E" w:rsidRDefault="003320C2" w:rsidP="007A2D68">
      <w:pPr>
        <w:tabs>
          <w:tab w:val="left" w:pos="284"/>
          <w:tab w:val="left" w:pos="567"/>
          <w:tab w:val="left" w:pos="2787"/>
        </w:tabs>
        <w:jc w:val="both"/>
        <w:rPr>
          <w:sz w:val="10"/>
        </w:rPr>
      </w:pPr>
    </w:p>
    <w:p w14:paraId="0407E266" w14:textId="6836128D" w:rsidR="003320C2" w:rsidRDefault="003320C2" w:rsidP="00B82C22">
      <w:pPr>
        <w:tabs>
          <w:tab w:val="left" w:pos="284"/>
          <w:tab w:val="left" w:pos="567"/>
          <w:tab w:val="left" w:pos="2787"/>
        </w:tabs>
        <w:jc w:val="both"/>
        <w:rPr>
          <w:b/>
        </w:rPr>
      </w:pPr>
      <w:r>
        <w:tab/>
        <w:t>En sentido amplio comprende</w:t>
      </w:r>
      <w:r w:rsidR="00640663">
        <w:t xml:space="preserve"> cualquier posesión sin título y </w:t>
      </w:r>
      <w:r>
        <w:t xml:space="preserve">en </w:t>
      </w:r>
      <w:r w:rsidRPr="00806442">
        <w:rPr>
          <w:b/>
        </w:rPr>
        <w:t>sentido estricto</w:t>
      </w:r>
      <w:r>
        <w:t xml:space="preserve"> </w:t>
      </w:r>
      <w:r>
        <w:rPr>
          <w:b/>
        </w:rPr>
        <w:t>la posesión concedida a otro por alguien con reserva del derecho a revocarla a su voluntad</w:t>
      </w:r>
      <w:r>
        <w:rPr>
          <w:rStyle w:val="Refdenotaalfinal"/>
          <w:b/>
        </w:rPr>
        <w:endnoteReference w:id="17"/>
      </w:r>
      <w:r>
        <w:rPr>
          <w:b/>
        </w:rPr>
        <w:t xml:space="preserve">. </w:t>
      </w:r>
      <w:r w:rsidR="00640663" w:rsidRPr="00640663">
        <w:t>(ALBALADEJO)</w:t>
      </w:r>
    </w:p>
    <w:p w14:paraId="699144CA" w14:textId="77777777" w:rsidR="003320C2" w:rsidRPr="005D605B" w:rsidRDefault="003320C2" w:rsidP="00B82C22">
      <w:pPr>
        <w:tabs>
          <w:tab w:val="left" w:pos="284"/>
          <w:tab w:val="left" w:pos="567"/>
          <w:tab w:val="left" w:pos="2787"/>
        </w:tabs>
        <w:jc w:val="both"/>
        <w:rPr>
          <w:b/>
        </w:rPr>
      </w:pPr>
    </w:p>
    <w:p w14:paraId="55DEC547" w14:textId="1DD3EDB3" w:rsidR="003320C2" w:rsidRDefault="003320C2" w:rsidP="00B82C22">
      <w:pPr>
        <w:pBdr>
          <w:bottom w:val="single" w:sz="4" w:space="1" w:color="auto"/>
        </w:pBdr>
        <w:tabs>
          <w:tab w:val="left" w:pos="284"/>
          <w:tab w:val="left" w:pos="567"/>
          <w:tab w:val="left" w:pos="2787"/>
        </w:tabs>
        <w:ind w:left="284" w:hanging="284"/>
        <w:jc w:val="center"/>
        <w:rPr>
          <w:b/>
        </w:rPr>
      </w:pPr>
      <w:r>
        <w:rPr>
          <w:b/>
        </w:rPr>
        <w:t>ADQUISICIÓN Y PÉRDIDA DE LA POSESIÓN</w:t>
      </w:r>
    </w:p>
    <w:p w14:paraId="6652B7ED" w14:textId="77777777" w:rsidR="003320C2" w:rsidRPr="00B82C22" w:rsidRDefault="003320C2" w:rsidP="00B82C22">
      <w:pPr>
        <w:tabs>
          <w:tab w:val="left" w:pos="284"/>
          <w:tab w:val="left" w:pos="567"/>
          <w:tab w:val="left" w:pos="2787"/>
        </w:tabs>
        <w:ind w:left="284" w:hanging="284"/>
        <w:jc w:val="center"/>
        <w:rPr>
          <w:b/>
        </w:rPr>
      </w:pPr>
    </w:p>
    <w:p w14:paraId="1A0FB97E" w14:textId="0C501C0F" w:rsidR="003320C2" w:rsidRDefault="003320C2" w:rsidP="007A2D68">
      <w:pPr>
        <w:tabs>
          <w:tab w:val="left" w:pos="284"/>
          <w:tab w:val="left" w:pos="567"/>
          <w:tab w:val="left" w:pos="2787"/>
        </w:tabs>
        <w:jc w:val="both"/>
        <w:rPr>
          <w:rFonts w:ascii="Times" w:hAnsi="Times"/>
          <w:b/>
          <w:bCs/>
          <w:sz w:val="26"/>
          <w:szCs w:val="26"/>
        </w:rPr>
      </w:pPr>
      <w:r>
        <w:rPr>
          <w:rFonts w:ascii="Times" w:hAnsi="Times"/>
          <w:b/>
          <w:bCs/>
          <w:sz w:val="26"/>
          <w:szCs w:val="26"/>
        </w:rPr>
        <w:t xml:space="preserve">ADQUISCIÓN DE LA POSESIÓN.- </w:t>
      </w:r>
    </w:p>
    <w:p w14:paraId="6E7EAA17" w14:textId="77777777" w:rsidR="003320C2" w:rsidRPr="00CD5D3E" w:rsidRDefault="003320C2" w:rsidP="007A2D68">
      <w:pPr>
        <w:tabs>
          <w:tab w:val="left" w:pos="284"/>
          <w:tab w:val="left" w:pos="567"/>
          <w:tab w:val="left" w:pos="2787"/>
        </w:tabs>
        <w:jc w:val="both"/>
        <w:rPr>
          <w:rFonts w:ascii="Times" w:hAnsi="Times"/>
          <w:b/>
          <w:bCs/>
          <w:sz w:val="18"/>
          <w:szCs w:val="26"/>
        </w:rPr>
      </w:pPr>
    </w:p>
    <w:p w14:paraId="78512DE8" w14:textId="675A3CC8" w:rsidR="003320C2" w:rsidRDefault="003320C2" w:rsidP="007A2D68">
      <w:pPr>
        <w:tabs>
          <w:tab w:val="left" w:pos="284"/>
          <w:tab w:val="left" w:pos="567"/>
          <w:tab w:val="left" w:pos="2787"/>
        </w:tabs>
        <w:jc w:val="both"/>
        <w:rPr>
          <w:rFonts w:ascii="Times" w:hAnsi="Times"/>
          <w:bCs/>
          <w:sz w:val="26"/>
          <w:szCs w:val="26"/>
        </w:rPr>
      </w:pPr>
      <w:r w:rsidRPr="00EB45F0">
        <w:rPr>
          <w:rFonts w:ascii="Times" w:hAnsi="Times"/>
          <w:b/>
          <w:bCs/>
          <w:sz w:val="26"/>
          <w:szCs w:val="26"/>
        </w:rPr>
        <w:t>Artículo 438 Código Civil</w:t>
      </w:r>
      <w:r>
        <w:rPr>
          <w:rFonts w:ascii="Times" w:hAnsi="Times"/>
          <w:bCs/>
          <w:sz w:val="26"/>
          <w:szCs w:val="26"/>
        </w:rPr>
        <w:t>.-</w:t>
      </w:r>
    </w:p>
    <w:p w14:paraId="4554F57B" w14:textId="4CC64E9F" w:rsidR="003320C2" w:rsidRDefault="003320C2" w:rsidP="007A2D68">
      <w:pPr>
        <w:tabs>
          <w:tab w:val="left" w:pos="284"/>
          <w:tab w:val="left" w:pos="567"/>
          <w:tab w:val="left" w:pos="2787"/>
        </w:tabs>
        <w:jc w:val="both"/>
        <w:rPr>
          <w:rFonts w:ascii="Times" w:hAnsi="Times"/>
          <w:bCs/>
          <w:sz w:val="26"/>
          <w:szCs w:val="26"/>
        </w:rPr>
      </w:pPr>
      <w:r>
        <w:rPr>
          <w:rFonts w:ascii="Times" w:hAnsi="Times"/>
          <w:bCs/>
          <w:sz w:val="26"/>
          <w:szCs w:val="26"/>
        </w:rPr>
        <w:tab/>
        <w:t xml:space="preserve">La posesión se adquiere por la ocupación material de la cosa o derecho poseído, o por el hecho de quedar éstos sujetos a la acción de nuestra voluntad, o por los actos propios y formalidades </w:t>
      </w:r>
      <w:r w:rsidR="00502253">
        <w:rPr>
          <w:rFonts w:ascii="Times" w:hAnsi="Times"/>
          <w:bCs/>
          <w:sz w:val="26"/>
          <w:szCs w:val="26"/>
        </w:rPr>
        <w:t>legales</w:t>
      </w:r>
      <w:r>
        <w:rPr>
          <w:rFonts w:ascii="Times" w:hAnsi="Times"/>
          <w:bCs/>
          <w:sz w:val="26"/>
          <w:szCs w:val="26"/>
        </w:rPr>
        <w:t xml:space="preserve"> establecidas para adquirir tal derecho. </w:t>
      </w:r>
      <w:r>
        <w:rPr>
          <w:rStyle w:val="Refdenotaalfinal"/>
          <w:rFonts w:ascii="Times" w:hAnsi="Times"/>
          <w:bCs/>
          <w:sz w:val="26"/>
          <w:szCs w:val="26"/>
        </w:rPr>
        <w:endnoteReference w:id="18"/>
      </w:r>
    </w:p>
    <w:p w14:paraId="11E99ED7" w14:textId="77777777" w:rsidR="003320C2" w:rsidRDefault="003320C2" w:rsidP="007A2D68">
      <w:pPr>
        <w:tabs>
          <w:tab w:val="left" w:pos="284"/>
          <w:tab w:val="left" w:pos="567"/>
          <w:tab w:val="left" w:pos="2787"/>
        </w:tabs>
        <w:jc w:val="both"/>
        <w:rPr>
          <w:rFonts w:ascii="Times" w:hAnsi="Times"/>
          <w:bCs/>
          <w:sz w:val="26"/>
          <w:szCs w:val="26"/>
        </w:rPr>
      </w:pPr>
    </w:p>
    <w:p w14:paraId="4A7F51CE" w14:textId="74325042" w:rsidR="003320C2" w:rsidRDefault="003320C2" w:rsidP="007A2D68">
      <w:pPr>
        <w:tabs>
          <w:tab w:val="left" w:pos="284"/>
          <w:tab w:val="left" w:pos="567"/>
          <w:tab w:val="left" w:pos="2787"/>
        </w:tabs>
        <w:jc w:val="both"/>
        <w:rPr>
          <w:rFonts w:ascii="Times" w:hAnsi="Times"/>
          <w:b/>
          <w:bCs/>
          <w:sz w:val="26"/>
          <w:szCs w:val="26"/>
        </w:rPr>
      </w:pPr>
      <w:r>
        <w:rPr>
          <w:rFonts w:ascii="Times" w:hAnsi="Times"/>
          <w:b/>
          <w:bCs/>
          <w:sz w:val="26"/>
          <w:szCs w:val="26"/>
        </w:rPr>
        <w:t>Artículo 439 Código Civil.-</w:t>
      </w:r>
    </w:p>
    <w:p w14:paraId="769CB0AA" w14:textId="6AD301D7" w:rsidR="003320C2" w:rsidRPr="00F00AD0" w:rsidRDefault="003320C2" w:rsidP="00F00AD0">
      <w:pPr>
        <w:tabs>
          <w:tab w:val="left" w:pos="284"/>
          <w:tab w:val="left" w:pos="567"/>
          <w:tab w:val="left" w:pos="2787"/>
        </w:tabs>
        <w:ind w:right="-150"/>
        <w:jc w:val="both"/>
        <w:rPr>
          <w:rFonts w:ascii="Times" w:hAnsi="Times"/>
          <w:bCs/>
          <w:sz w:val="26"/>
          <w:szCs w:val="26"/>
        </w:rPr>
      </w:pPr>
      <w:r>
        <w:rPr>
          <w:rFonts w:ascii="Times" w:hAnsi="Times"/>
          <w:b/>
          <w:bCs/>
          <w:sz w:val="26"/>
          <w:szCs w:val="26"/>
        </w:rPr>
        <w:tab/>
      </w:r>
      <w:r>
        <w:rPr>
          <w:rFonts w:ascii="Times" w:hAnsi="Times"/>
          <w:bCs/>
          <w:sz w:val="26"/>
          <w:szCs w:val="26"/>
        </w:rPr>
        <w:t xml:space="preserve">Puede adquirirse la posesión por la misma persona que va a disfrutarla, por su representante legal, por su mandatario y por un tercero sin mandato alguno; pero en este último caso no se </w:t>
      </w:r>
      <w:r w:rsidR="00502253">
        <w:rPr>
          <w:rFonts w:ascii="Times" w:hAnsi="Times"/>
          <w:bCs/>
          <w:sz w:val="26"/>
          <w:szCs w:val="26"/>
        </w:rPr>
        <w:t>entenderá</w:t>
      </w:r>
      <w:r>
        <w:rPr>
          <w:rFonts w:ascii="Times" w:hAnsi="Times"/>
          <w:bCs/>
          <w:sz w:val="26"/>
          <w:szCs w:val="26"/>
        </w:rPr>
        <w:t xml:space="preserve"> adquirida la posesión hasta que la persona en cuya nombre se haya verificado el acto posesorio lo ratifique. </w:t>
      </w:r>
    </w:p>
    <w:p w14:paraId="2E69F460" w14:textId="77777777" w:rsidR="003320C2" w:rsidRDefault="003320C2" w:rsidP="007A2D68">
      <w:pPr>
        <w:tabs>
          <w:tab w:val="left" w:pos="284"/>
          <w:tab w:val="left" w:pos="567"/>
          <w:tab w:val="left" w:pos="2787"/>
        </w:tabs>
        <w:jc w:val="both"/>
        <w:rPr>
          <w:rFonts w:ascii="Times" w:hAnsi="Times"/>
          <w:bCs/>
          <w:sz w:val="26"/>
          <w:szCs w:val="26"/>
        </w:rPr>
      </w:pPr>
    </w:p>
    <w:p w14:paraId="3518C05A" w14:textId="16BDCFF2" w:rsidR="003320C2" w:rsidRDefault="003320C2" w:rsidP="007A2D68">
      <w:pPr>
        <w:tabs>
          <w:tab w:val="left" w:pos="284"/>
          <w:tab w:val="left" w:pos="567"/>
          <w:tab w:val="left" w:pos="2787"/>
        </w:tabs>
        <w:jc w:val="both"/>
        <w:rPr>
          <w:b/>
        </w:rPr>
      </w:pPr>
      <w:r>
        <w:rPr>
          <w:rFonts w:ascii="Times" w:hAnsi="Times"/>
          <w:bCs/>
          <w:sz w:val="26"/>
          <w:szCs w:val="26"/>
        </w:rPr>
        <w:tab/>
        <w:t xml:space="preserve">I.- </w:t>
      </w:r>
      <w:r>
        <w:t xml:space="preserve">ALBALADEJO </w:t>
      </w:r>
      <w:r w:rsidR="004161A3">
        <w:t>distingue entre</w:t>
      </w:r>
      <w:r>
        <w:t xml:space="preserve"> </w:t>
      </w:r>
      <w:r>
        <w:rPr>
          <w:b/>
        </w:rPr>
        <w:t>modos de adquirir la posesión como hecho y como derecho</w:t>
      </w:r>
      <w:r w:rsidR="00222552">
        <w:rPr>
          <w:b/>
        </w:rPr>
        <w:t>:</w:t>
      </w:r>
      <w:r>
        <w:rPr>
          <w:b/>
        </w:rPr>
        <w:t xml:space="preserve"> </w:t>
      </w:r>
    </w:p>
    <w:p w14:paraId="6C3B0F4F" w14:textId="77777777" w:rsidR="003320C2" w:rsidRDefault="003320C2" w:rsidP="007A2D68">
      <w:pPr>
        <w:tabs>
          <w:tab w:val="left" w:pos="284"/>
          <w:tab w:val="left" w:pos="567"/>
          <w:tab w:val="left" w:pos="2787"/>
        </w:tabs>
        <w:jc w:val="both"/>
        <w:rPr>
          <w:b/>
        </w:rPr>
      </w:pPr>
    </w:p>
    <w:p w14:paraId="1900EE88" w14:textId="77777777" w:rsidR="0071329C" w:rsidRDefault="003320C2" w:rsidP="007A2D68">
      <w:pPr>
        <w:tabs>
          <w:tab w:val="left" w:pos="284"/>
          <w:tab w:val="left" w:pos="567"/>
          <w:tab w:val="left" w:pos="2787"/>
        </w:tabs>
        <w:jc w:val="both"/>
      </w:pPr>
      <w:r>
        <w:rPr>
          <w:b/>
        </w:rPr>
        <w:tab/>
        <w:t xml:space="preserve">1.- </w:t>
      </w:r>
      <w:r>
        <w:t xml:space="preserve">La </w:t>
      </w:r>
      <w:r w:rsidRPr="007B1111">
        <w:rPr>
          <w:b/>
        </w:rPr>
        <w:t>posesión como hecho</w:t>
      </w:r>
      <w:r>
        <w:t xml:space="preserve"> se </w:t>
      </w:r>
      <w:r w:rsidRPr="007B1111">
        <w:t>adquiere por</w:t>
      </w:r>
      <w:r w:rsidRPr="005B6BB2">
        <w:rPr>
          <w:b/>
        </w:rPr>
        <w:t xml:space="preserve"> </w:t>
      </w:r>
      <w:r>
        <w:rPr>
          <w:b/>
        </w:rPr>
        <w:t>“</w:t>
      </w:r>
      <w:r w:rsidRPr="007B1111">
        <w:rPr>
          <w:rFonts w:ascii="Times" w:hAnsi="Times"/>
          <w:b/>
          <w:i/>
          <w:sz w:val="26"/>
          <w:szCs w:val="26"/>
        </w:rPr>
        <w:t>el hecho de quedar la cosa sujeta a la acción de nuestra voluntad</w:t>
      </w:r>
      <w:r>
        <w:rPr>
          <w:rFonts w:ascii="Times" w:hAnsi="Times"/>
          <w:b/>
          <w:i/>
          <w:sz w:val="26"/>
          <w:szCs w:val="26"/>
        </w:rPr>
        <w:t>”</w:t>
      </w:r>
      <w:r>
        <w:t xml:space="preserve">, </w:t>
      </w:r>
      <w:r w:rsidR="00A359C2">
        <w:t>que es una categoría genérica</w:t>
      </w:r>
      <w:r w:rsidR="00A359C2">
        <w:rPr>
          <w:rStyle w:val="Refdenotaalfinal"/>
        </w:rPr>
        <w:endnoteReference w:id="19"/>
      </w:r>
      <w:r w:rsidR="005157C0">
        <w:t xml:space="preserve"> </w:t>
      </w:r>
      <w:r w:rsidR="0071329C">
        <w:t xml:space="preserve">en la que se integra: </w:t>
      </w:r>
    </w:p>
    <w:p w14:paraId="42B5B09C" w14:textId="77777777" w:rsidR="0071329C" w:rsidRDefault="0071329C" w:rsidP="007A2D68">
      <w:pPr>
        <w:tabs>
          <w:tab w:val="left" w:pos="284"/>
          <w:tab w:val="left" w:pos="567"/>
          <w:tab w:val="left" w:pos="2787"/>
        </w:tabs>
        <w:jc w:val="both"/>
      </w:pPr>
    </w:p>
    <w:p w14:paraId="3DFDDA64" w14:textId="5B4EB9AC" w:rsidR="0071329C" w:rsidRDefault="0071329C" w:rsidP="00731958">
      <w:pPr>
        <w:tabs>
          <w:tab w:val="left" w:pos="284"/>
          <w:tab w:val="left" w:pos="567"/>
          <w:tab w:val="left" w:pos="2787"/>
        </w:tabs>
        <w:ind w:left="284"/>
        <w:jc w:val="both"/>
      </w:pPr>
      <w:r>
        <w:tab/>
        <w:t>a) U</w:t>
      </w:r>
      <w:r w:rsidR="00A359C2">
        <w:t>n modo de adquirir originario</w:t>
      </w:r>
      <w:r w:rsidR="00222552">
        <w:t>:</w:t>
      </w:r>
      <w:r w:rsidR="00A359C2">
        <w:t xml:space="preserve"> </w:t>
      </w:r>
      <w:r w:rsidR="005157C0">
        <w:t xml:space="preserve">la </w:t>
      </w:r>
      <w:r w:rsidR="005157C0">
        <w:rPr>
          <w:b/>
        </w:rPr>
        <w:t>ocupación</w:t>
      </w:r>
      <w:r w:rsidR="005157C0">
        <w:rPr>
          <w:rStyle w:val="Refdenotaalfinal"/>
        </w:rPr>
        <w:endnoteReference w:id="20"/>
      </w:r>
      <w:r w:rsidR="005157C0">
        <w:rPr>
          <w:b/>
        </w:rPr>
        <w:t xml:space="preserve"> </w:t>
      </w:r>
      <w:r w:rsidR="00A359C2">
        <w:t xml:space="preserve">y </w:t>
      </w:r>
    </w:p>
    <w:p w14:paraId="500B6441" w14:textId="77777777" w:rsidR="0071329C" w:rsidRDefault="0071329C" w:rsidP="00731958">
      <w:pPr>
        <w:tabs>
          <w:tab w:val="left" w:pos="284"/>
          <w:tab w:val="left" w:pos="567"/>
          <w:tab w:val="left" w:pos="2787"/>
        </w:tabs>
        <w:ind w:left="284"/>
        <w:jc w:val="both"/>
      </w:pPr>
    </w:p>
    <w:p w14:paraId="4DC77D3D" w14:textId="38AEE4E3" w:rsidR="005157C0" w:rsidRPr="005157C0" w:rsidRDefault="00731958" w:rsidP="00731958">
      <w:pPr>
        <w:tabs>
          <w:tab w:val="left" w:pos="284"/>
          <w:tab w:val="left" w:pos="567"/>
          <w:tab w:val="left" w:pos="2787"/>
        </w:tabs>
        <w:ind w:left="284"/>
        <w:jc w:val="both"/>
      </w:pPr>
      <w:r>
        <w:tab/>
        <w:t xml:space="preserve">b) </w:t>
      </w:r>
      <w:r w:rsidR="00222552">
        <w:t>Una</w:t>
      </w:r>
      <w:r w:rsidR="00A359C2">
        <w:t xml:space="preserve"> adquisición</w:t>
      </w:r>
      <w:r w:rsidR="005157C0">
        <w:t xml:space="preserve"> derivativa</w:t>
      </w:r>
      <w:r w:rsidR="00222552">
        <w:t>,</w:t>
      </w:r>
      <w:r w:rsidR="005157C0">
        <w:t xml:space="preserve"> </w:t>
      </w:r>
      <w:r w:rsidR="005157C0" w:rsidRPr="005157C0">
        <w:rPr>
          <w:b/>
        </w:rPr>
        <w:t>mediante</w:t>
      </w:r>
      <w:r w:rsidR="00D233DA">
        <w:rPr>
          <w:b/>
        </w:rPr>
        <w:t xml:space="preserve"> la transmisión de la posesión </w:t>
      </w:r>
      <w:r w:rsidR="005157C0" w:rsidRPr="005157C0">
        <w:rPr>
          <w:b/>
        </w:rPr>
        <w:t>por su anterior poseedor</w:t>
      </w:r>
      <w:r w:rsidR="00222552">
        <w:rPr>
          <w:b/>
        </w:rPr>
        <w:t>,</w:t>
      </w:r>
      <w:r w:rsidR="005157C0">
        <w:rPr>
          <w:b/>
        </w:rPr>
        <w:t xml:space="preserve"> </w:t>
      </w:r>
      <w:r w:rsidR="005157C0">
        <w:t>seguida de la tradición en</w:t>
      </w:r>
      <w:r w:rsidR="0071329C">
        <w:t xml:space="preserve"> cualquiera de</w:t>
      </w:r>
      <w:r w:rsidR="005157C0">
        <w:t xml:space="preserve"> sus </w:t>
      </w:r>
      <w:r w:rsidR="0071329C">
        <w:t>modalidades</w:t>
      </w:r>
      <w:r w:rsidR="005157C0">
        <w:t xml:space="preserve">. </w:t>
      </w:r>
    </w:p>
    <w:p w14:paraId="401D5134" w14:textId="77777777" w:rsidR="005157C0" w:rsidRDefault="005157C0" w:rsidP="007A2D68">
      <w:pPr>
        <w:tabs>
          <w:tab w:val="left" w:pos="284"/>
          <w:tab w:val="left" w:pos="567"/>
          <w:tab w:val="left" w:pos="2787"/>
        </w:tabs>
        <w:jc w:val="both"/>
      </w:pPr>
    </w:p>
    <w:p w14:paraId="1D12BCEA" w14:textId="4EA63D0A" w:rsidR="003320C2" w:rsidRDefault="005157C0" w:rsidP="007A2D68">
      <w:pPr>
        <w:tabs>
          <w:tab w:val="left" w:pos="284"/>
          <w:tab w:val="left" w:pos="567"/>
          <w:tab w:val="left" w:pos="2787"/>
        </w:tabs>
        <w:jc w:val="both"/>
      </w:pPr>
      <w:r>
        <w:tab/>
      </w:r>
      <w:r w:rsidR="003320C2">
        <w:t xml:space="preserve">2.- La </w:t>
      </w:r>
      <w:r w:rsidR="003320C2" w:rsidRPr="007B1111">
        <w:rPr>
          <w:b/>
        </w:rPr>
        <w:t xml:space="preserve">posesión como </w:t>
      </w:r>
      <w:r w:rsidR="003320C2">
        <w:rPr>
          <w:b/>
        </w:rPr>
        <w:t>derecho</w:t>
      </w:r>
      <w:r w:rsidR="003320C2">
        <w:t xml:space="preserve">, </w:t>
      </w:r>
      <w:r w:rsidR="00222552">
        <w:t>-</w:t>
      </w:r>
      <w:r w:rsidR="003320C2">
        <w:t>según DIEZ PICAZO</w:t>
      </w:r>
      <w:r w:rsidR="00222552">
        <w:t>-</w:t>
      </w:r>
      <w:r w:rsidR="003320C2">
        <w:t xml:space="preserve">, se adquiere </w:t>
      </w:r>
      <w:r w:rsidR="00222552">
        <w:t>por</w:t>
      </w:r>
      <w:r w:rsidR="003320C2">
        <w:t xml:space="preserve"> cualesquiera actos, sean o no formales, en </w:t>
      </w:r>
      <w:r w:rsidR="00222552">
        <w:t xml:space="preserve">cuya </w:t>
      </w:r>
      <w:r w:rsidR="003320C2">
        <w:t xml:space="preserve">virtud </w:t>
      </w:r>
      <w:r w:rsidR="003320C2" w:rsidRPr="007C5214">
        <w:rPr>
          <w:b/>
        </w:rPr>
        <w:t>la ley atribuye a una persona la condición de poseedor</w:t>
      </w:r>
      <w:r w:rsidR="003320C2">
        <w:t xml:space="preserve">. </w:t>
      </w:r>
    </w:p>
    <w:p w14:paraId="02746FCC" w14:textId="77777777" w:rsidR="003320C2" w:rsidRDefault="003320C2" w:rsidP="007A2D68">
      <w:pPr>
        <w:tabs>
          <w:tab w:val="left" w:pos="284"/>
          <w:tab w:val="left" w:pos="567"/>
          <w:tab w:val="left" w:pos="2787"/>
        </w:tabs>
        <w:jc w:val="both"/>
      </w:pPr>
    </w:p>
    <w:p w14:paraId="09FCD0B2" w14:textId="4934AAB7" w:rsidR="003320C2" w:rsidRPr="0071329C" w:rsidRDefault="003320C2" w:rsidP="007A2D68">
      <w:pPr>
        <w:tabs>
          <w:tab w:val="left" w:pos="284"/>
          <w:tab w:val="left" w:pos="567"/>
          <w:tab w:val="left" w:pos="2787"/>
        </w:tabs>
        <w:jc w:val="both"/>
        <w:rPr>
          <w:b/>
        </w:rPr>
      </w:pPr>
      <w:r>
        <w:tab/>
        <w:t xml:space="preserve">Uno de sus </w:t>
      </w:r>
      <w:r w:rsidR="00502253">
        <w:t>más</w:t>
      </w:r>
      <w:r>
        <w:t xml:space="preserve"> claros exponentes es la posesión civilísima del artículo 440 del Código Civil que tiene su origen en la </w:t>
      </w:r>
      <w:r w:rsidRPr="007C5214">
        <w:rPr>
          <w:b/>
          <w:i/>
        </w:rPr>
        <w:t>gewere ideal</w:t>
      </w:r>
      <w:r w:rsidRPr="007C5214">
        <w:rPr>
          <w:b/>
        </w:rPr>
        <w:t xml:space="preserve"> del derecho germánico</w:t>
      </w:r>
      <w:r>
        <w:rPr>
          <w:b/>
        </w:rPr>
        <w:t xml:space="preserve"> </w:t>
      </w:r>
      <w:r>
        <w:t xml:space="preserve">y que </w:t>
      </w:r>
      <w:r w:rsidRPr="0071329C">
        <w:rPr>
          <w:b/>
        </w:rPr>
        <w:t xml:space="preserve">no </w:t>
      </w:r>
      <w:r w:rsidR="00731958">
        <w:rPr>
          <w:b/>
        </w:rPr>
        <w:t xml:space="preserve">rige </w:t>
      </w:r>
      <w:r w:rsidRPr="0071329C">
        <w:rPr>
          <w:b/>
        </w:rPr>
        <w:t xml:space="preserve">el </w:t>
      </w:r>
      <w:r w:rsidR="0071329C" w:rsidRPr="0071329C">
        <w:rPr>
          <w:b/>
        </w:rPr>
        <w:t>D</w:t>
      </w:r>
      <w:r w:rsidRPr="0071329C">
        <w:rPr>
          <w:b/>
        </w:rPr>
        <w:t>erecho catalán ni el navarro:</w:t>
      </w:r>
      <w:r w:rsidR="00502253">
        <w:rPr>
          <w:b/>
        </w:rPr>
        <w:t xml:space="preserve"> </w:t>
      </w:r>
    </w:p>
    <w:p w14:paraId="74644C23" w14:textId="77777777" w:rsidR="003320C2" w:rsidRDefault="003320C2" w:rsidP="007A2D68">
      <w:pPr>
        <w:tabs>
          <w:tab w:val="left" w:pos="284"/>
          <w:tab w:val="left" w:pos="567"/>
          <w:tab w:val="left" w:pos="2787"/>
        </w:tabs>
        <w:jc w:val="both"/>
      </w:pPr>
    </w:p>
    <w:p w14:paraId="0FF20F61" w14:textId="4791A83C" w:rsidR="003320C2" w:rsidRPr="00115B8D" w:rsidRDefault="003320C2" w:rsidP="007A2D68">
      <w:pPr>
        <w:tabs>
          <w:tab w:val="left" w:pos="284"/>
          <w:tab w:val="left" w:pos="567"/>
          <w:tab w:val="left" w:pos="2787"/>
        </w:tabs>
        <w:jc w:val="both"/>
        <w:rPr>
          <w:rFonts w:ascii="Times" w:hAnsi="Times"/>
          <w:b/>
          <w:sz w:val="26"/>
          <w:szCs w:val="26"/>
        </w:rPr>
      </w:pPr>
      <w:r w:rsidRPr="00115B8D">
        <w:rPr>
          <w:rFonts w:ascii="Times" w:hAnsi="Times"/>
          <w:b/>
          <w:sz w:val="26"/>
          <w:szCs w:val="26"/>
        </w:rPr>
        <w:t xml:space="preserve">Artículo 440 Código Civil.- </w:t>
      </w:r>
      <w:r>
        <w:rPr>
          <w:rStyle w:val="Refdenotaalfinal"/>
        </w:rPr>
        <w:endnoteReference w:id="21"/>
      </w:r>
    </w:p>
    <w:p w14:paraId="1B16A860" w14:textId="77777777" w:rsidR="003320C2" w:rsidRPr="00115B8D" w:rsidRDefault="003320C2" w:rsidP="007A2D68">
      <w:pPr>
        <w:tabs>
          <w:tab w:val="left" w:pos="284"/>
          <w:tab w:val="left" w:pos="567"/>
          <w:tab w:val="left" w:pos="2787"/>
        </w:tabs>
        <w:jc w:val="both"/>
        <w:rPr>
          <w:rFonts w:ascii="Times" w:hAnsi="Times"/>
          <w:sz w:val="26"/>
          <w:szCs w:val="26"/>
        </w:rPr>
      </w:pPr>
      <w:r w:rsidRPr="00115B8D">
        <w:rPr>
          <w:rFonts w:ascii="Times" w:hAnsi="Times"/>
          <w:b/>
          <w:sz w:val="26"/>
          <w:szCs w:val="26"/>
        </w:rPr>
        <w:tab/>
      </w:r>
      <w:r w:rsidRPr="00115B8D">
        <w:rPr>
          <w:rFonts w:ascii="Times" w:hAnsi="Times"/>
          <w:sz w:val="26"/>
          <w:szCs w:val="26"/>
        </w:rPr>
        <w:t xml:space="preserve">La posesión de los bienes hereditarios se entiende transmitida al heredero sin interrupción y desde el momento de la muerte del causante, en el caso de que llegue a adirse la herencia. </w:t>
      </w:r>
    </w:p>
    <w:p w14:paraId="50B96C59" w14:textId="77777777" w:rsidR="003320C2" w:rsidRPr="00115B8D" w:rsidRDefault="003320C2" w:rsidP="007A2D68">
      <w:pPr>
        <w:tabs>
          <w:tab w:val="left" w:pos="284"/>
          <w:tab w:val="left" w:pos="567"/>
          <w:tab w:val="left" w:pos="2787"/>
        </w:tabs>
        <w:jc w:val="both"/>
        <w:rPr>
          <w:rFonts w:ascii="Times" w:hAnsi="Times"/>
          <w:sz w:val="26"/>
          <w:szCs w:val="26"/>
        </w:rPr>
      </w:pPr>
    </w:p>
    <w:p w14:paraId="524D4FDB" w14:textId="198FC053" w:rsidR="0071329C" w:rsidRPr="003B0354" w:rsidRDefault="003320C2" w:rsidP="007A2D68">
      <w:pPr>
        <w:tabs>
          <w:tab w:val="left" w:pos="284"/>
          <w:tab w:val="left" w:pos="567"/>
          <w:tab w:val="left" w:pos="2787"/>
        </w:tabs>
        <w:jc w:val="both"/>
        <w:rPr>
          <w:rFonts w:ascii="Times" w:hAnsi="Times"/>
          <w:sz w:val="26"/>
          <w:szCs w:val="26"/>
        </w:rPr>
      </w:pPr>
      <w:r w:rsidRPr="00115B8D">
        <w:rPr>
          <w:rFonts w:ascii="Times" w:hAnsi="Times"/>
          <w:sz w:val="26"/>
          <w:szCs w:val="26"/>
        </w:rPr>
        <w:tab/>
        <w:t>El que válidamente repudia la herencia se entiende que no la</w:t>
      </w:r>
      <w:r>
        <w:rPr>
          <w:rFonts w:ascii="Times" w:hAnsi="Times"/>
          <w:sz w:val="26"/>
          <w:szCs w:val="26"/>
        </w:rPr>
        <w:t xml:space="preserve"> ha poseído en ningún momento. </w:t>
      </w:r>
    </w:p>
    <w:p w14:paraId="0A65929C" w14:textId="77777777" w:rsidR="00D233DA" w:rsidRDefault="00D233DA" w:rsidP="007A2D68">
      <w:pPr>
        <w:tabs>
          <w:tab w:val="left" w:pos="284"/>
          <w:tab w:val="left" w:pos="567"/>
          <w:tab w:val="left" w:pos="2787"/>
        </w:tabs>
        <w:jc w:val="both"/>
        <w:rPr>
          <w:rFonts w:ascii="Times" w:hAnsi="Times"/>
          <w:b/>
          <w:sz w:val="26"/>
          <w:szCs w:val="26"/>
        </w:rPr>
      </w:pPr>
    </w:p>
    <w:p w14:paraId="71F5AAF5" w14:textId="29888BED" w:rsidR="003320C2" w:rsidRPr="00FB48C5" w:rsidRDefault="003320C2" w:rsidP="007A2D68">
      <w:pPr>
        <w:tabs>
          <w:tab w:val="left" w:pos="284"/>
          <w:tab w:val="left" w:pos="567"/>
          <w:tab w:val="left" w:pos="2787"/>
        </w:tabs>
        <w:jc w:val="both"/>
        <w:rPr>
          <w:rFonts w:ascii="Times" w:hAnsi="Times"/>
          <w:b/>
          <w:sz w:val="26"/>
          <w:szCs w:val="26"/>
        </w:rPr>
      </w:pPr>
      <w:r w:rsidRPr="00FB48C5">
        <w:rPr>
          <w:rFonts w:ascii="Times" w:hAnsi="Times"/>
          <w:b/>
          <w:sz w:val="26"/>
          <w:szCs w:val="26"/>
        </w:rPr>
        <w:t xml:space="preserve">Artículo 442 Código Civil.- </w:t>
      </w:r>
      <w:r w:rsidRPr="00FB48C5">
        <w:rPr>
          <w:rFonts w:ascii="Times" w:hAnsi="Times"/>
          <w:b/>
          <w:sz w:val="26"/>
          <w:szCs w:val="26"/>
        </w:rPr>
        <w:tab/>
      </w:r>
    </w:p>
    <w:p w14:paraId="766CC5A2" w14:textId="49A84330" w:rsidR="003320C2" w:rsidRPr="00FB48C5" w:rsidRDefault="003320C2" w:rsidP="007A2D68">
      <w:pPr>
        <w:tabs>
          <w:tab w:val="left" w:pos="284"/>
          <w:tab w:val="left" w:pos="567"/>
          <w:tab w:val="left" w:pos="2787"/>
        </w:tabs>
        <w:jc w:val="both"/>
        <w:rPr>
          <w:rFonts w:ascii="Times" w:hAnsi="Times"/>
          <w:sz w:val="26"/>
          <w:szCs w:val="26"/>
        </w:rPr>
      </w:pPr>
      <w:r w:rsidRPr="00FB48C5">
        <w:rPr>
          <w:rFonts w:ascii="Times" w:hAnsi="Times"/>
          <w:sz w:val="26"/>
          <w:szCs w:val="26"/>
        </w:rPr>
        <w:tab/>
        <w:t xml:space="preserve">El que suceda por título hereditario no sufrirá las consecuencias de una posesión viciosa de su causante, si no se demuestra que tenía conocimiento de los vicios que la afectaban; pero los efectos de la posesión de buena fe no le aprovecharán sino desde </w:t>
      </w:r>
      <w:r>
        <w:rPr>
          <w:rFonts w:ascii="Times" w:hAnsi="Times"/>
          <w:sz w:val="26"/>
          <w:szCs w:val="26"/>
        </w:rPr>
        <w:t xml:space="preserve">la fecha de la muerte de su causante. </w:t>
      </w:r>
    </w:p>
    <w:p w14:paraId="0B343DB2" w14:textId="77777777" w:rsidR="003320C2" w:rsidRDefault="003320C2" w:rsidP="007A2D68">
      <w:pPr>
        <w:tabs>
          <w:tab w:val="left" w:pos="284"/>
          <w:tab w:val="left" w:pos="567"/>
          <w:tab w:val="left" w:pos="2787"/>
        </w:tabs>
        <w:jc w:val="both"/>
      </w:pPr>
    </w:p>
    <w:p w14:paraId="734F3019" w14:textId="720FF8E6" w:rsidR="003320C2" w:rsidRPr="007C5214" w:rsidRDefault="003320C2" w:rsidP="00B72EE6">
      <w:pPr>
        <w:tabs>
          <w:tab w:val="left" w:pos="284"/>
          <w:tab w:val="left" w:pos="567"/>
          <w:tab w:val="left" w:pos="2787"/>
        </w:tabs>
        <w:jc w:val="both"/>
      </w:pPr>
      <w:r>
        <w:tab/>
        <w:t>DIEZ PICAZO</w:t>
      </w:r>
      <w:r>
        <w:rPr>
          <w:rStyle w:val="Refdenotaalfinal"/>
        </w:rPr>
        <w:endnoteReference w:id="22"/>
      </w:r>
      <w:r>
        <w:t xml:space="preserve"> destaca que el precepto </w:t>
      </w:r>
      <w:r w:rsidR="00B72EE6">
        <w:t>no establece</w:t>
      </w:r>
      <w:r>
        <w:t xml:space="preserve"> una </w:t>
      </w:r>
      <w:r>
        <w:rPr>
          <w:b/>
        </w:rPr>
        <w:t xml:space="preserve">successio possessionis </w:t>
      </w:r>
      <w:r>
        <w:t>absoluta</w:t>
      </w:r>
      <w:r w:rsidR="00222552">
        <w:t>,</w:t>
      </w:r>
      <w:r>
        <w:t xml:space="preserve"> ya que purga los vicios </w:t>
      </w:r>
      <w:r w:rsidR="00B72EE6">
        <w:t xml:space="preserve">relativos a la </w:t>
      </w:r>
      <w:r w:rsidR="00B72EE6" w:rsidRPr="00B72EE6">
        <w:rPr>
          <w:b/>
        </w:rPr>
        <w:t>clandestinidad o violencia</w:t>
      </w:r>
      <w:r w:rsidR="00B72EE6">
        <w:t xml:space="preserve"> en la posesión pero no sana la mala fe del causante. </w:t>
      </w:r>
    </w:p>
    <w:p w14:paraId="3D60070A" w14:textId="77777777" w:rsidR="003320C2" w:rsidRDefault="003320C2" w:rsidP="007A2D68">
      <w:pPr>
        <w:tabs>
          <w:tab w:val="left" w:pos="284"/>
          <w:tab w:val="left" w:pos="567"/>
          <w:tab w:val="left" w:pos="2787"/>
        </w:tabs>
        <w:jc w:val="both"/>
      </w:pPr>
    </w:p>
    <w:p w14:paraId="15029087" w14:textId="42D40552" w:rsidR="003320C2" w:rsidRPr="00A33D52" w:rsidRDefault="003320C2" w:rsidP="007A2D68">
      <w:pPr>
        <w:tabs>
          <w:tab w:val="left" w:pos="284"/>
          <w:tab w:val="left" w:pos="567"/>
          <w:tab w:val="left" w:pos="2787"/>
        </w:tabs>
        <w:jc w:val="both"/>
      </w:pPr>
      <w:r>
        <w:lastRenderedPageBreak/>
        <w:tab/>
        <w:t xml:space="preserve">II.- Algunos autores como O´CALLAGHAN </w:t>
      </w:r>
      <w:r w:rsidR="00B72EE6">
        <w:t>distinguen</w:t>
      </w:r>
      <w:r>
        <w:t xml:space="preserve"> también una </w:t>
      </w:r>
      <w:r w:rsidRPr="000B17C1">
        <w:rPr>
          <w:b/>
        </w:rPr>
        <w:t>ADQUISICIÓN JUDICIAL DE LA POSESIÓN</w:t>
      </w:r>
      <w:r>
        <w:t xml:space="preserve">, </w:t>
      </w:r>
      <w:r w:rsidR="0071329C">
        <w:t>que está</w:t>
      </w:r>
      <w:r>
        <w:t xml:space="preserve"> ligada </w:t>
      </w:r>
      <w:r w:rsidR="00B72EE6">
        <w:t>a</w:t>
      </w:r>
      <w:r>
        <w:t xml:space="preserve"> la conser</w:t>
      </w:r>
      <w:r w:rsidR="00B72EE6">
        <w:t xml:space="preserve">vación y tutela de la posesión que posteriormente analizaremos. </w:t>
      </w:r>
    </w:p>
    <w:p w14:paraId="1E6F3F6C" w14:textId="77777777" w:rsidR="003320C2" w:rsidRDefault="003320C2" w:rsidP="007A2D68">
      <w:pPr>
        <w:tabs>
          <w:tab w:val="left" w:pos="284"/>
          <w:tab w:val="left" w:pos="567"/>
          <w:tab w:val="left" w:pos="2787"/>
        </w:tabs>
        <w:jc w:val="both"/>
        <w:rPr>
          <w:b/>
        </w:rPr>
      </w:pPr>
    </w:p>
    <w:p w14:paraId="6CB212C5" w14:textId="35BCE11D" w:rsidR="003320C2" w:rsidRPr="000B17C1" w:rsidRDefault="003320C2" w:rsidP="007A2D68">
      <w:pPr>
        <w:tabs>
          <w:tab w:val="left" w:pos="284"/>
          <w:tab w:val="left" w:pos="567"/>
          <w:tab w:val="left" w:pos="2787"/>
        </w:tabs>
        <w:jc w:val="both"/>
        <w:rPr>
          <w:rFonts w:ascii="Times" w:hAnsi="Times"/>
          <w:b/>
          <w:sz w:val="26"/>
          <w:szCs w:val="26"/>
        </w:rPr>
      </w:pPr>
      <w:r w:rsidRPr="000B17C1">
        <w:rPr>
          <w:rFonts w:ascii="Times" w:hAnsi="Times"/>
          <w:b/>
          <w:sz w:val="26"/>
          <w:szCs w:val="26"/>
        </w:rPr>
        <w:t>Artículo 441 Código Civil.</w:t>
      </w:r>
      <w:r>
        <w:rPr>
          <w:rStyle w:val="Refdenotaalfinal"/>
          <w:rFonts w:ascii="Times" w:hAnsi="Times"/>
          <w:b/>
          <w:sz w:val="26"/>
          <w:szCs w:val="26"/>
        </w:rPr>
        <w:endnoteReference w:id="23"/>
      </w:r>
      <w:r w:rsidRPr="000B17C1">
        <w:rPr>
          <w:rFonts w:ascii="Times" w:hAnsi="Times"/>
          <w:b/>
          <w:sz w:val="26"/>
          <w:szCs w:val="26"/>
        </w:rPr>
        <w:t xml:space="preserve">- </w:t>
      </w:r>
    </w:p>
    <w:p w14:paraId="3B6FAF28" w14:textId="77777777" w:rsidR="003320C2" w:rsidRDefault="003320C2" w:rsidP="007A2D68">
      <w:pPr>
        <w:tabs>
          <w:tab w:val="left" w:pos="284"/>
          <w:tab w:val="left" w:pos="567"/>
          <w:tab w:val="left" w:pos="2787"/>
        </w:tabs>
        <w:jc w:val="both"/>
        <w:rPr>
          <w:rFonts w:ascii="Times" w:hAnsi="Times"/>
          <w:sz w:val="26"/>
          <w:szCs w:val="26"/>
        </w:rPr>
      </w:pPr>
      <w:r w:rsidRPr="000B17C1">
        <w:rPr>
          <w:rFonts w:ascii="Times" w:hAnsi="Times"/>
          <w:b/>
          <w:sz w:val="26"/>
          <w:szCs w:val="26"/>
        </w:rPr>
        <w:tab/>
      </w:r>
      <w:r w:rsidRPr="000B17C1">
        <w:rPr>
          <w:rFonts w:ascii="Times" w:hAnsi="Times"/>
          <w:sz w:val="26"/>
          <w:szCs w:val="26"/>
        </w:rPr>
        <w:t>En ningún caso puede adquirirse violentamente la posesión mientras exista un poseedor que se oponga a ello. El que se crea con acción o derecho para privar a otro de la tenencia de una cosa, siempre que el tenedor resista la entrega, deberá solicitar el Auxilio de la autoridad competente.</w:t>
      </w:r>
    </w:p>
    <w:p w14:paraId="6A042E6B" w14:textId="77777777" w:rsidR="003320C2" w:rsidRDefault="003320C2" w:rsidP="007A2D68">
      <w:pPr>
        <w:tabs>
          <w:tab w:val="left" w:pos="284"/>
          <w:tab w:val="left" w:pos="567"/>
          <w:tab w:val="left" w:pos="2787"/>
        </w:tabs>
        <w:jc w:val="both"/>
        <w:rPr>
          <w:rFonts w:ascii="Times" w:hAnsi="Times"/>
          <w:sz w:val="26"/>
          <w:szCs w:val="26"/>
        </w:rPr>
      </w:pPr>
    </w:p>
    <w:p w14:paraId="3DC8F45D" w14:textId="30A9138A" w:rsidR="003320C2" w:rsidRPr="000B17C1" w:rsidRDefault="003320C2" w:rsidP="007A2D68">
      <w:pPr>
        <w:tabs>
          <w:tab w:val="left" w:pos="284"/>
          <w:tab w:val="left" w:pos="567"/>
          <w:tab w:val="left" w:pos="2787"/>
        </w:tabs>
        <w:jc w:val="both"/>
        <w:rPr>
          <w:rFonts w:ascii="Times" w:hAnsi="Times"/>
          <w:sz w:val="26"/>
          <w:szCs w:val="26"/>
        </w:rPr>
      </w:pPr>
      <w:r>
        <w:rPr>
          <w:rFonts w:ascii="Times" w:hAnsi="Times"/>
          <w:b/>
          <w:sz w:val="26"/>
          <w:szCs w:val="26"/>
        </w:rPr>
        <w:t>Artículo 443 Código Civil</w:t>
      </w:r>
      <w:r w:rsidR="00502253">
        <w:rPr>
          <w:rFonts w:ascii="Times" w:hAnsi="Times"/>
          <w:sz w:val="26"/>
          <w:szCs w:val="26"/>
        </w:rPr>
        <w:t xml:space="preserve"> </w:t>
      </w:r>
    </w:p>
    <w:p w14:paraId="6A2944B8" w14:textId="40A8D01B" w:rsidR="003320C2" w:rsidRDefault="003320C2" w:rsidP="007A2D68">
      <w:pPr>
        <w:tabs>
          <w:tab w:val="left" w:pos="284"/>
          <w:tab w:val="left" w:pos="567"/>
          <w:tab w:val="left" w:pos="2787"/>
        </w:tabs>
        <w:jc w:val="both"/>
        <w:rPr>
          <w:rFonts w:ascii="Times" w:hAnsi="Times"/>
          <w:bCs/>
          <w:sz w:val="26"/>
          <w:szCs w:val="26"/>
        </w:rPr>
      </w:pPr>
      <w:r>
        <w:rPr>
          <w:rFonts w:ascii="Times" w:hAnsi="Times"/>
          <w:b/>
          <w:bCs/>
          <w:sz w:val="26"/>
          <w:szCs w:val="26"/>
        </w:rPr>
        <w:tab/>
      </w:r>
      <w:r>
        <w:rPr>
          <w:rFonts w:ascii="Times" w:hAnsi="Times"/>
          <w:bCs/>
          <w:sz w:val="26"/>
          <w:szCs w:val="26"/>
        </w:rPr>
        <w:t xml:space="preserve">Los menores y los incapacitados pueden adquirir la posesión de las cosas pero necesitan de la asistencia de sus representantes legítimos para usar de los derechos que de la posesión nazcan a su favor. </w:t>
      </w:r>
      <w:r>
        <w:rPr>
          <w:rStyle w:val="Refdenotaalfinal"/>
          <w:rFonts w:ascii="Times" w:hAnsi="Times"/>
          <w:bCs/>
          <w:sz w:val="26"/>
          <w:szCs w:val="26"/>
        </w:rPr>
        <w:endnoteReference w:id="24"/>
      </w:r>
    </w:p>
    <w:p w14:paraId="2744792C" w14:textId="77777777" w:rsidR="003320C2" w:rsidRPr="003A566B" w:rsidRDefault="003320C2" w:rsidP="007A2D68">
      <w:pPr>
        <w:tabs>
          <w:tab w:val="left" w:pos="284"/>
          <w:tab w:val="left" w:pos="567"/>
          <w:tab w:val="left" w:pos="2787"/>
        </w:tabs>
        <w:jc w:val="both"/>
        <w:rPr>
          <w:rFonts w:ascii="Times" w:hAnsi="Times"/>
          <w:bCs/>
          <w:sz w:val="26"/>
          <w:szCs w:val="26"/>
        </w:rPr>
      </w:pPr>
    </w:p>
    <w:p w14:paraId="0872947D" w14:textId="318E6A6E" w:rsidR="003320C2" w:rsidRDefault="003320C2" w:rsidP="007A2D68">
      <w:pPr>
        <w:tabs>
          <w:tab w:val="left" w:pos="284"/>
          <w:tab w:val="left" w:pos="567"/>
          <w:tab w:val="left" w:pos="2787"/>
        </w:tabs>
        <w:jc w:val="both"/>
      </w:pPr>
      <w:r w:rsidRPr="00A91D62">
        <w:tab/>
      </w:r>
      <w:r w:rsidR="00502253">
        <w:t xml:space="preserve"> </w:t>
      </w:r>
      <w:r>
        <w:t>Si</w:t>
      </w:r>
      <w:r w:rsidR="00D233DA">
        <w:t xml:space="preserve"> se requiere, sin embargo, </w:t>
      </w:r>
      <w:r w:rsidRPr="00A91D62">
        <w:t xml:space="preserve">una especial capacidad de obrar para </w:t>
      </w:r>
      <w:r w:rsidR="00D233DA">
        <w:t>proceder a la</w:t>
      </w:r>
      <w:r w:rsidR="00502253">
        <w:t xml:space="preserve"> </w:t>
      </w:r>
      <w:r w:rsidRPr="00A91D62">
        <w:t xml:space="preserve">reclamación judicial de la </w:t>
      </w:r>
      <w:r>
        <w:t>posesión. (DIEZ PICAZO).</w:t>
      </w:r>
    </w:p>
    <w:p w14:paraId="4F191206" w14:textId="77777777" w:rsidR="003320C2" w:rsidRDefault="003320C2" w:rsidP="007A2D68">
      <w:pPr>
        <w:tabs>
          <w:tab w:val="left" w:pos="284"/>
          <w:tab w:val="left" w:pos="567"/>
          <w:tab w:val="left" w:pos="2787"/>
        </w:tabs>
        <w:jc w:val="both"/>
      </w:pPr>
    </w:p>
    <w:p w14:paraId="5BCE08A6" w14:textId="08183DDE" w:rsidR="003320C2" w:rsidRDefault="003320C2" w:rsidP="007A2D68">
      <w:pPr>
        <w:tabs>
          <w:tab w:val="left" w:pos="284"/>
          <w:tab w:val="left" w:pos="567"/>
          <w:tab w:val="left" w:pos="2787"/>
        </w:tabs>
        <w:jc w:val="both"/>
        <w:rPr>
          <w:rFonts w:ascii="Times" w:hAnsi="Times"/>
          <w:b/>
          <w:bCs/>
          <w:sz w:val="26"/>
          <w:szCs w:val="26"/>
        </w:rPr>
      </w:pPr>
      <w:r w:rsidRPr="005D605B">
        <w:rPr>
          <w:b/>
          <w:bCs/>
          <w:szCs w:val="26"/>
        </w:rPr>
        <w:t>PÉRDIDA DE LA POSESIÓN</w:t>
      </w:r>
      <w:r>
        <w:rPr>
          <w:rFonts w:ascii="Times" w:hAnsi="Times"/>
          <w:b/>
          <w:bCs/>
          <w:sz w:val="26"/>
          <w:szCs w:val="26"/>
        </w:rPr>
        <w:t xml:space="preserve">- </w:t>
      </w:r>
    </w:p>
    <w:p w14:paraId="0A2EAF2F" w14:textId="77777777" w:rsidR="003320C2" w:rsidRPr="000C435F" w:rsidRDefault="003320C2" w:rsidP="007A2D68">
      <w:pPr>
        <w:tabs>
          <w:tab w:val="left" w:pos="284"/>
          <w:tab w:val="left" w:pos="567"/>
          <w:tab w:val="left" w:pos="2787"/>
        </w:tabs>
        <w:jc w:val="both"/>
        <w:rPr>
          <w:rFonts w:ascii="Times" w:hAnsi="Times"/>
          <w:b/>
          <w:bCs/>
          <w:sz w:val="20"/>
          <w:szCs w:val="26"/>
        </w:rPr>
      </w:pPr>
    </w:p>
    <w:p w14:paraId="3C03609C" w14:textId="73BCD752" w:rsidR="003320C2" w:rsidRDefault="003320C2" w:rsidP="007A2D68">
      <w:pPr>
        <w:tabs>
          <w:tab w:val="left" w:pos="284"/>
          <w:tab w:val="left" w:pos="567"/>
          <w:tab w:val="left" w:pos="2787"/>
        </w:tabs>
        <w:jc w:val="both"/>
        <w:rPr>
          <w:rFonts w:ascii="Times" w:hAnsi="Times"/>
          <w:b/>
          <w:bCs/>
          <w:sz w:val="26"/>
          <w:szCs w:val="26"/>
        </w:rPr>
      </w:pPr>
      <w:r>
        <w:rPr>
          <w:rFonts w:ascii="Times" w:hAnsi="Times"/>
          <w:b/>
          <w:bCs/>
          <w:sz w:val="26"/>
          <w:szCs w:val="26"/>
        </w:rPr>
        <w:t xml:space="preserve">Artículo 460 del Código Civil </w:t>
      </w:r>
      <w:r>
        <w:rPr>
          <w:rStyle w:val="Refdenotaalfinal"/>
          <w:rFonts w:ascii="Times" w:hAnsi="Times"/>
          <w:b/>
          <w:bCs/>
          <w:sz w:val="26"/>
          <w:szCs w:val="26"/>
        </w:rPr>
        <w:endnoteReference w:id="25"/>
      </w:r>
    </w:p>
    <w:p w14:paraId="409F047C" w14:textId="26F5B529" w:rsidR="003320C2" w:rsidRDefault="003320C2" w:rsidP="007A2D68">
      <w:pPr>
        <w:tabs>
          <w:tab w:val="left" w:pos="284"/>
          <w:tab w:val="left" w:pos="567"/>
          <w:tab w:val="left" w:pos="2787"/>
        </w:tabs>
        <w:jc w:val="both"/>
        <w:rPr>
          <w:rFonts w:ascii="Times" w:hAnsi="Times"/>
          <w:bCs/>
          <w:sz w:val="26"/>
          <w:szCs w:val="26"/>
        </w:rPr>
      </w:pPr>
      <w:r>
        <w:rPr>
          <w:rFonts w:ascii="Times" w:hAnsi="Times"/>
          <w:b/>
          <w:bCs/>
          <w:sz w:val="26"/>
          <w:szCs w:val="26"/>
        </w:rPr>
        <w:tab/>
      </w:r>
      <w:r>
        <w:rPr>
          <w:rFonts w:ascii="Times" w:hAnsi="Times"/>
          <w:bCs/>
          <w:sz w:val="26"/>
          <w:szCs w:val="26"/>
        </w:rPr>
        <w:t xml:space="preserve">El poseedor puede perder su posesión: </w:t>
      </w:r>
    </w:p>
    <w:p w14:paraId="52A1DF05" w14:textId="77777777" w:rsidR="003320C2" w:rsidRPr="000C435F" w:rsidRDefault="003320C2" w:rsidP="007A2D68">
      <w:pPr>
        <w:tabs>
          <w:tab w:val="left" w:pos="284"/>
          <w:tab w:val="left" w:pos="567"/>
          <w:tab w:val="left" w:pos="2787"/>
        </w:tabs>
        <w:jc w:val="both"/>
        <w:rPr>
          <w:rFonts w:ascii="Times" w:hAnsi="Times"/>
          <w:bCs/>
          <w:sz w:val="18"/>
          <w:szCs w:val="26"/>
        </w:rPr>
      </w:pPr>
    </w:p>
    <w:p w14:paraId="3B33A06A" w14:textId="304EFD30" w:rsidR="003320C2" w:rsidRDefault="003320C2" w:rsidP="007A2D68">
      <w:pPr>
        <w:tabs>
          <w:tab w:val="left" w:pos="284"/>
          <w:tab w:val="left" w:pos="567"/>
          <w:tab w:val="left" w:pos="2787"/>
        </w:tabs>
        <w:jc w:val="both"/>
        <w:rPr>
          <w:rFonts w:ascii="Times" w:hAnsi="Times"/>
          <w:bCs/>
          <w:sz w:val="26"/>
          <w:szCs w:val="26"/>
        </w:rPr>
      </w:pPr>
      <w:r>
        <w:rPr>
          <w:rFonts w:ascii="Times" w:hAnsi="Times"/>
          <w:bCs/>
          <w:sz w:val="26"/>
          <w:szCs w:val="26"/>
        </w:rPr>
        <w:tab/>
        <w:t>1.- Por abandono de la cosa.</w:t>
      </w:r>
    </w:p>
    <w:p w14:paraId="469DD707" w14:textId="77777777" w:rsidR="003320C2" w:rsidRPr="000C435F" w:rsidRDefault="003320C2" w:rsidP="007A2D68">
      <w:pPr>
        <w:tabs>
          <w:tab w:val="left" w:pos="284"/>
          <w:tab w:val="left" w:pos="567"/>
          <w:tab w:val="left" w:pos="2787"/>
        </w:tabs>
        <w:jc w:val="both"/>
        <w:rPr>
          <w:rFonts w:ascii="Times" w:hAnsi="Times"/>
          <w:bCs/>
          <w:sz w:val="18"/>
          <w:szCs w:val="26"/>
        </w:rPr>
      </w:pPr>
    </w:p>
    <w:p w14:paraId="6153E584" w14:textId="2970747F" w:rsidR="003320C2" w:rsidRDefault="003320C2" w:rsidP="007A2D68">
      <w:pPr>
        <w:tabs>
          <w:tab w:val="left" w:pos="284"/>
          <w:tab w:val="left" w:pos="567"/>
          <w:tab w:val="left" w:pos="2787"/>
        </w:tabs>
        <w:jc w:val="both"/>
        <w:rPr>
          <w:rFonts w:ascii="Times" w:hAnsi="Times"/>
          <w:bCs/>
          <w:sz w:val="26"/>
          <w:szCs w:val="26"/>
        </w:rPr>
      </w:pPr>
      <w:r>
        <w:rPr>
          <w:rFonts w:ascii="Times" w:hAnsi="Times"/>
          <w:bCs/>
          <w:sz w:val="26"/>
          <w:szCs w:val="26"/>
        </w:rPr>
        <w:tab/>
        <w:t xml:space="preserve">2.- Por cesión hecha a otro a título oneroso o gratuito. </w:t>
      </w:r>
    </w:p>
    <w:p w14:paraId="7809C250" w14:textId="77777777" w:rsidR="003320C2" w:rsidRPr="000C435F" w:rsidRDefault="003320C2" w:rsidP="007A2D68">
      <w:pPr>
        <w:tabs>
          <w:tab w:val="left" w:pos="284"/>
          <w:tab w:val="left" w:pos="567"/>
          <w:tab w:val="left" w:pos="2787"/>
        </w:tabs>
        <w:jc w:val="both"/>
        <w:rPr>
          <w:rFonts w:ascii="Times" w:hAnsi="Times"/>
          <w:bCs/>
          <w:sz w:val="18"/>
          <w:szCs w:val="26"/>
        </w:rPr>
      </w:pPr>
    </w:p>
    <w:p w14:paraId="5A31E24F" w14:textId="26A57D74" w:rsidR="003320C2" w:rsidRDefault="003320C2" w:rsidP="007A2D68">
      <w:pPr>
        <w:tabs>
          <w:tab w:val="left" w:pos="284"/>
          <w:tab w:val="left" w:pos="567"/>
          <w:tab w:val="left" w:pos="2787"/>
        </w:tabs>
        <w:jc w:val="both"/>
        <w:rPr>
          <w:rFonts w:ascii="Times" w:hAnsi="Times"/>
          <w:bCs/>
          <w:sz w:val="26"/>
          <w:szCs w:val="26"/>
        </w:rPr>
      </w:pPr>
      <w:r>
        <w:rPr>
          <w:rFonts w:ascii="Times" w:hAnsi="Times"/>
          <w:bCs/>
          <w:sz w:val="26"/>
          <w:szCs w:val="26"/>
        </w:rPr>
        <w:tab/>
        <w:t xml:space="preserve">3.- Por destrucción o pérdida de la cosa, o por quedar esta fuera del comercio. </w:t>
      </w:r>
    </w:p>
    <w:p w14:paraId="69BA2EE2" w14:textId="77777777" w:rsidR="003320C2" w:rsidRPr="000C435F" w:rsidRDefault="003320C2" w:rsidP="007A2D68">
      <w:pPr>
        <w:tabs>
          <w:tab w:val="left" w:pos="284"/>
          <w:tab w:val="left" w:pos="567"/>
          <w:tab w:val="left" w:pos="2787"/>
        </w:tabs>
        <w:jc w:val="both"/>
        <w:rPr>
          <w:rFonts w:ascii="Times" w:hAnsi="Times"/>
          <w:bCs/>
          <w:sz w:val="16"/>
          <w:szCs w:val="26"/>
        </w:rPr>
      </w:pPr>
    </w:p>
    <w:p w14:paraId="5942B6FA" w14:textId="6E76FA01" w:rsidR="003320C2" w:rsidRDefault="003320C2" w:rsidP="007A2D68">
      <w:pPr>
        <w:tabs>
          <w:tab w:val="left" w:pos="284"/>
          <w:tab w:val="left" w:pos="567"/>
          <w:tab w:val="left" w:pos="2787"/>
        </w:tabs>
        <w:jc w:val="both"/>
        <w:rPr>
          <w:rFonts w:ascii="Times" w:hAnsi="Times"/>
          <w:bCs/>
          <w:sz w:val="26"/>
          <w:szCs w:val="26"/>
        </w:rPr>
      </w:pPr>
      <w:r>
        <w:rPr>
          <w:rFonts w:ascii="Times" w:hAnsi="Times"/>
          <w:bCs/>
          <w:sz w:val="26"/>
          <w:szCs w:val="26"/>
        </w:rPr>
        <w:tab/>
        <w:t xml:space="preserve">4.- Por la posesión por otro, aún contra la voluntad del antiguo poseedor, si la nueva posesión hubiese durado más de un año. </w:t>
      </w:r>
    </w:p>
    <w:p w14:paraId="78F176C9" w14:textId="77777777" w:rsidR="00CD5D3E" w:rsidRPr="00CD5D3E" w:rsidRDefault="00CD5D3E" w:rsidP="007A2D68">
      <w:pPr>
        <w:tabs>
          <w:tab w:val="left" w:pos="284"/>
          <w:tab w:val="left" w:pos="567"/>
          <w:tab w:val="left" w:pos="2787"/>
        </w:tabs>
        <w:jc w:val="both"/>
        <w:rPr>
          <w:rFonts w:ascii="Times" w:hAnsi="Times"/>
          <w:bCs/>
          <w:sz w:val="26"/>
          <w:szCs w:val="26"/>
        </w:rPr>
      </w:pPr>
    </w:p>
    <w:p w14:paraId="769C0054" w14:textId="6BA5AED8" w:rsidR="003320C2" w:rsidRDefault="003320C2" w:rsidP="007A2D68">
      <w:pPr>
        <w:tabs>
          <w:tab w:val="left" w:pos="284"/>
          <w:tab w:val="left" w:pos="567"/>
          <w:tab w:val="left" w:pos="2787"/>
        </w:tabs>
        <w:jc w:val="both"/>
        <w:rPr>
          <w:rFonts w:ascii="Times" w:hAnsi="Times"/>
          <w:b/>
          <w:bCs/>
          <w:sz w:val="26"/>
          <w:szCs w:val="26"/>
        </w:rPr>
      </w:pPr>
      <w:r>
        <w:rPr>
          <w:rFonts w:ascii="Times" w:hAnsi="Times"/>
          <w:b/>
          <w:bCs/>
          <w:sz w:val="26"/>
          <w:szCs w:val="26"/>
        </w:rPr>
        <w:t xml:space="preserve">Artículo 461 Código Civil. </w:t>
      </w:r>
    </w:p>
    <w:p w14:paraId="6525867F" w14:textId="3BFA783C" w:rsidR="003320C2" w:rsidRDefault="003320C2" w:rsidP="00F771F4">
      <w:pPr>
        <w:tabs>
          <w:tab w:val="left" w:pos="284"/>
          <w:tab w:val="left" w:pos="567"/>
          <w:tab w:val="left" w:pos="2787"/>
        </w:tabs>
        <w:ind w:right="-150"/>
        <w:jc w:val="both"/>
        <w:rPr>
          <w:rFonts w:ascii="Times" w:hAnsi="Times"/>
          <w:bCs/>
          <w:sz w:val="26"/>
          <w:szCs w:val="26"/>
        </w:rPr>
      </w:pPr>
      <w:r>
        <w:rPr>
          <w:rFonts w:ascii="Times" w:hAnsi="Times"/>
          <w:b/>
          <w:bCs/>
          <w:sz w:val="26"/>
          <w:szCs w:val="26"/>
        </w:rPr>
        <w:tab/>
      </w:r>
      <w:r>
        <w:rPr>
          <w:rFonts w:ascii="Times" w:hAnsi="Times"/>
          <w:bCs/>
          <w:sz w:val="26"/>
          <w:szCs w:val="26"/>
        </w:rPr>
        <w:t xml:space="preserve">La posesión de la cosa mueble no se entiende perdida mientras se halle bajo el poder del poseedor, aunque se ignore accidentalmente su paradero. </w:t>
      </w:r>
    </w:p>
    <w:p w14:paraId="7C762561" w14:textId="77777777" w:rsidR="003320C2" w:rsidRDefault="003320C2" w:rsidP="00F771F4">
      <w:pPr>
        <w:tabs>
          <w:tab w:val="left" w:pos="284"/>
          <w:tab w:val="left" w:pos="567"/>
          <w:tab w:val="left" w:pos="2787"/>
        </w:tabs>
        <w:ind w:right="-150"/>
        <w:jc w:val="both"/>
        <w:rPr>
          <w:rFonts w:ascii="Times" w:hAnsi="Times"/>
          <w:bCs/>
          <w:sz w:val="26"/>
          <w:szCs w:val="26"/>
        </w:rPr>
      </w:pPr>
    </w:p>
    <w:p w14:paraId="19405EF0" w14:textId="1302D0DC" w:rsidR="003320C2" w:rsidRDefault="003320C2" w:rsidP="00F771F4">
      <w:pPr>
        <w:tabs>
          <w:tab w:val="left" w:pos="284"/>
          <w:tab w:val="left" w:pos="567"/>
          <w:tab w:val="left" w:pos="2787"/>
        </w:tabs>
        <w:ind w:right="-150"/>
        <w:jc w:val="both"/>
        <w:rPr>
          <w:rFonts w:ascii="Times" w:hAnsi="Times"/>
          <w:b/>
          <w:bCs/>
          <w:sz w:val="26"/>
          <w:szCs w:val="26"/>
        </w:rPr>
      </w:pPr>
      <w:r>
        <w:rPr>
          <w:rFonts w:ascii="Times" w:hAnsi="Times"/>
          <w:b/>
          <w:bCs/>
          <w:sz w:val="26"/>
          <w:szCs w:val="26"/>
        </w:rPr>
        <w:t xml:space="preserve">Artículo 462 Código Civil.- </w:t>
      </w:r>
    </w:p>
    <w:p w14:paraId="670B7679" w14:textId="3C0A7D32" w:rsidR="00D233DA" w:rsidRDefault="003320C2" w:rsidP="00F771F4">
      <w:pPr>
        <w:tabs>
          <w:tab w:val="left" w:pos="284"/>
          <w:tab w:val="left" w:pos="567"/>
          <w:tab w:val="left" w:pos="2787"/>
        </w:tabs>
        <w:ind w:right="-150"/>
        <w:jc w:val="both"/>
        <w:rPr>
          <w:rFonts w:ascii="Times" w:hAnsi="Times"/>
          <w:bCs/>
          <w:sz w:val="26"/>
          <w:szCs w:val="26"/>
        </w:rPr>
      </w:pPr>
      <w:r>
        <w:rPr>
          <w:rFonts w:ascii="Times" w:hAnsi="Times"/>
          <w:b/>
          <w:bCs/>
          <w:sz w:val="26"/>
          <w:szCs w:val="26"/>
        </w:rPr>
        <w:tab/>
      </w:r>
      <w:r>
        <w:rPr>
          <w:rFonts w:ascii="Times" w:hAnsi="Times"/>
          <w:bCs/>
          <w:sz w:val="26"/>
          <w:szCs w:val="26"/>
        </w:rPr>
        <w:t xml:space="preserve">La posesión de las cosas inmuebles y de los derechos reales no se entiende perdida ni </w:t>
      </w:r>
      <w:r w:rsidR="00502253">
        <w:rPr>
          <w:rFonts w:ascii="Times" w:hAnsi="Times"/>
          <w:bCs/>
          <w:sz w:val="26"/>
          <w:szCs w:val="26"/>
        </w:rPr>
        <w:t>transmitida</w:t>
      </w:r>
      <w:r>
        <w:rPr>
          <w:rFonts w:ascii="Times" w:hAnsi="Times"/>
          <w:bCs/>
          <w:sz w:val="26"/>
          <w:szCs w:val="26"/>
        </w:rPr>
        <w:t xml:space="preserve"> para los efectos de la prescripción en perjuicio de tercero, sin</w:t>
      </w:r>
      <w:r w:rsidR="00B72EE6">
        <w:rPr>
          <w:rFonts w:ascii="Times" w:hAnsi="Times"/>
          <w:bCs/>
          <w:sz w:val="26"/>
          <w:szCs w:val="26"/>
        </w:rPr>
        <w:t>o</w:t>
      </w:r>
      <w:r>
        <w:rPr>
          <w:rFonts w:ascii="Times" w:hAnsi="Times"/>
          <w:bCs/>
          <w:sz w:val="26"/>
          <w:szCs w:val="26"/>
        </w:rPr>
        <w:t xml:space="preserve"> con sujeción a lo dispuesto en la Ley Hipotecaria. </w:t>
      </w:r>
    </w:p>
    <w:p w14:paraId="27DEFB0A" w14:textId="77777777" w:rsidR="0071329C" w:rsidRDefault="0071329C" w:rsidP="00F771F4">
      <w:pPr>
        <w:tabs>
          <w:tab w:val="left" w:pos="284"/>
          <w:tab w:val="left" w:pos="567"/>
          <w:tab w:val="left" w:pos="2787"/>
        </w:tabs>
        <w:ind w:right="-150"/>
        <w:jc w:val="both"/>
        <w:rPr>
          <w:rFonts w:ascii="Times" w:hAnsi="Times"/>
          <w:bCs/>
          <w:sz w:val="26"/>
          <w:szCs w:val="26"/>
        </w:rPr>
      </w:pPr>
    </w:p>
    <w:p w14:paraId="6A3F8337" w14:textId="77777777" w:rsidR="003320C2" w:rsidRDefault="003320C2" w:rsidP="007F36D2">
      <w:pPr>
        <w:tabs>
          <w:tab w:val="left" w:pos="284"/>
          <w:tab w:val="left" w:pos="567"/>
          <w:tab w:val="left" w:pos="2787"/>
        </w:tabs>
        <w:ind w:right="-150"/>
        <w:jc w:val="both"/>
        <w:rPr>
          <w:rFonts w:ascii="Times" w:hAnsi="Times"/>
          <w:b/>
          <w:bCs/>
          <w:sz w:val="26"/>
          <w:szCs w:val="26"/>
        </w:rPr>
      </w:pPr>
      <w:r>
        <w:rPr>
          <w:rFonts w:ascii="Times" w:hAnsi="Times"/>
          <w:b/>
          <w:bCs/>
          <w:sz w:val="26"/>
          <w:szCs w:val="26"/>
        </w:rPr>
        <w:t xml:space="preserve">Artículo 465 Código Civil.- </w:t>
      </w:r>
    </w:p>
    <w:p w14:paraId="2199BD6F" w14:textId="77777777" w:rsidR="003320C2" w:rsidRDefault="003320C2" w:rsidP="007F36D2">
      <w:pPr>
        <w:tabs>
          <w:tab w:val="left" w:pos="284"/>
          <w:tab w:val="left" w:pos="567"/>
          <w:tab w:val="left" w:pos="2787"/>
        </w:tabs>
        <w:ind w:right="-150"/>
        <w:jc w:val="both"/>
        <w:rPr>
          <w:rFonts w:ascii="Times" w:hAnsi="Times"/>
          <w:bCs/>
          <w:sz w:val="26"/>
          <w:szCs w:val="26"/>
        </w:rPr>
      </w:pPr>
      <w:r>
        <w:rPr>
          <w:rFonts w:ascii="Times" w:hAnsi="Times"/>
          <w:b/>
          <w:bCs/>
          <w:sz w:val="26"/>
          <w:szCs w:val="26"/>
        </w:rPr>
        <w:tab/>
      </w:r>
      <w:r>
        <w:rPr>
          <w:rFonts w:ascii="Times" w:hAnsi="Times"/>
          <w:bCs/>
          <w:sz w:val="26"/>
          <w:szCs w:val="26"/>
        </w:rPr>
        <w:t xml:space="preserve">Los animales fieros sólo se poseen mientras se hallen en nuestro poder; los domesticados o amansados se asimilan a los mansos o domésticos, si conservan la costumbre de volver a la casa del poseedor.- </w:t>
      </w:r>
    </w:p>
    <w:p w14:paraId="220506BF" w14:textId="77777777" w:rsidR="003320C2" w:rsidRDefault="003320C2" w:rsidP="007F36D2">
      <w:pPr>
        <w:tabs>
          <w:tab w:val="left" w:pos="284"/>
          <w:tab w:val="left" w:pos="567"/>
          <w:tab w:val="left" w:pos="2787"/>
        </w:tabs>
        <w:ind w:right="-150"/>
        <w:jc w:val="both"/>
        <w:rPr>
          <w:rFonts w:ascii="Times" w:hAnsi="Times"/>
          <w:bCs/>
          <w:sz w:val="26"/>
          <w:szCs w:val="26"/>
        </w:rPr>
      </w:pPr>
    </w:p>
    <w:p w14:paraId="35E08270" w14:textId="77777777" w:rsidR="003320C2" w:rsidRDefault="003320C2" w:rsidP="007F36D2">
      <w:pPr>
        <w:tabs>
          <w:tab w:val="left" w:pos="284"/>
          <w:tab w:val="left" w:pos="567"/>
          <w:tab w:val="left" w:pos="2787"/>
        </w:tabs>
        <w:ind w:right="-150"/>
        <w:jc w:val="both"/>
        <w:rPr>
          <w:rFonts w:ascii="Times" w:hAnsi="Times"/>
          <w:b/>
          <w:bCs/>
          <w:sz w:val="26"/>
          <w:szCs w:val="26"/>
        </w:rPr>
      </w:pPr>
      <w:r>
        <w:rPr>
          <w:rFonts w:ascii="Times" w:hAnsi="Times"/>
          <w:b/>
          <w:bCs/>
          <w:sz w:val="26"/>
          <w:szCs w:val="26"/>
        </w:rPr>
        <w:t xml:space="preserve">Artículo 466 Código Civil.- </w:t>
      </w:r>
    </w:p>
    <w:p w14:paraId="00F8CD3F" w14:textId="77777777" w:rsidR="003320C2" w:rsidRDefault="003320C2" w:rsidP="007F36D2">
      <w:pPr>
        <w:tabs>
          <w:tab w:val="left" w:pos="284"/>
          <w:tab w:val="left" w:pos="567"/>
          <w:tab w:val="left" w:pos="2787"/>
        </w:tabs>
        <w:ind w:right="-150"/>
        <w:jc w:val="both"/>
        <w:rPr>
          <w:rFonts w:ascii="Times" w:hAnsi="Times"/>
          <w:bCs/>
          <w:sz w:val="26"/>
          <w:szCs w:val="26"/>
        </w:rPr>
      </w:pPr>
      <w:r>
        <w:rPr>
          <w:rFonts w:ascii="Times" w:hAnsi="Times"/>
          <w:b/>
          <w:bCs/>
          <w:sz w:val="26"/>
          <w:szCs w:val="26"/>
        </w:rPr>
        <w:tab/>
      </w:r>
      <w:r>
        <w:rPr>
          <w:rFonts w:ascii="Times" w:hAnsi="Times"/>
          <w:bCs/>
          <w:sz w:val="26"/>
          <w:szCs w:val="26"/>
        </w:rPr>
        <w:t xml:space="preserve">El que recupera, conforme a derecho, la posesión indebidamente perdida, se entiende para todos los efectos que puedan redundar en su beneficio que la ha disfrutado sin interrupción. </w:t>
      </w:r>
    </w:p>
    <w:p w14:paraId="2EE26BF3" w14:textId="77777777" w:rsidR="00B72EE6" w:rsidRPr="00F771F4" w:rsidRDefault="00B72EE6" w:rsidP="007F36D2">
      <w:pPr>
        <w:tabs>
          <w:tab w:val="left" w:pos="284"/>
          <w:tab w:val="left" w:pos="567"/>
          <w:tab w:val="left" w:pos="2787"/>
        </w:tabs>
        <w:ind w:right="-150"/>
        <w:jc w:val="both"/>
        <w:rPr>
          <w:rFonts w:ascii="Times" w:hAnsi="Times"/>
          <w:bCs/>
          <w:sz w:val="26"/>
          <w:szCs w:val="26"/>
        </w:rPr>
      </w:pPr>
    </w:p>
    <w:p w14:paraId="1FA5FC2E" w14:textId="77777777" w:rsidR="003320C2" w:rsidRDefault="003320C2" w:rsidP="00F771F4">
      <w:pPr>
        <w:tabs>
          <w:tab w:val="left" w:pos="284"/>
          <w:tab w:val="left" w:pos="567"/>
          <w:tab w:val="left" w:pos="2787"/>
        </w:tabs>
        <w:jc w:val="both"/>
        <w:rPr>
          <w:rFonts w:ascii="Times" w:hAnsi="Times"/>
          <w:bCs/>
          <w:sz w:val="26"/>
          <w:szCs w:val="26"/>
        </w:rPr>
      </w:pPr>
    </w:p>
    <w:p w14:paraId="0CDC92C1" w14:textId="2707A242" w:rsidR="003320C2" w:rsidRPr="002D65E5" w:rsidRDefault="003320C2" w:rsidP="002D65E5">
      <w:pPr>
        <w:pBdr>
          <w:bottom w:val="single" w:sz="4" w:space="1" w:color="auto"/>
        </w:pBdr>
        <w:tabs>
          <w:tab w:val="left" w:pos="284"/>
          <w:tab w:val="left" w:pos="567"/>
          <w:tab w:val="left" w:pos="2787"/>
        </w:tabs>
        <w:ind w:left="284" w:hanging="284"/>
        <w:jc w:val="center"/>
        <w:rPr>
          <w:b/>
          <w:bCs/>
          <w:szCs w:val="26"/>
        </w:rPr>
      </w:pPr>
      <w:r w:rsidRPr="002D65E5">
        <w:rPr>
          <w:b/>
          <w:bCs/>
          <w:szCs w:val="26"/>
        </w:rPr>
        <w:t>EFECTOS DE LA POSESIÓN DURANTE SU EJERCICIO Y AL CESAR EN LA MISMA.-</w:t>
      </w:r>
    </w:p>
    <w:p w14:paraId="3DC82456" w14:textId="77777777" w:rsidR="003320C2" w:rsidRDefault="003320C2" w:rsidP="00F771F4">
      <w:pPr>
        <w:tabs>
          <w:tab w:val="left" w:pos="284"/>
          <w:tab w:val="left" w:pos="567"/>
          <w:tab w:val="left" w:pos="2787"/>
        </w:tabs>
        <w:jc w:val="both"/>
        <w:rPr>
          <w:rFonts w:ascii="Times" w:hAnsi="Times"/>
          <w:b/>
          <w:bCs/>
          <w:sz w:val="26"/>
          <w:szCs w:val="26"/>
        </w:rPr>
      </w:pPr>
    </w:p>
    <w:p w14:paraId="3A992145" w14:textId="4AE61714" w:rsidR="003320C2" w:rsidRDefault="003320C2" w:rsidP="00F771F4">
      <w:pPr>
        <w:tabs>
          <w:tab w:val="left" w:pos="284"/>
          <w:tab w:val="left" w:pos="567"/>
          <w:tab w:val="left" w:pos="2787"/>
        </w:tabs>
        <w:jc w:val="both"/>
        <w:rPr>
          <w:rFonts w:ascii="Times" w:hAnsi="Times"/>
          <w:b/>
          <w:bCs/>
          <w:sz w:val="26"/>
          <w:szCs w:val="26"/>
        </w:rPr>
      </w:pPr>
      <w:r>
        <w:rPr>
          <w:rFonts w:ascii="Times" w:hAnsi="Times"/>
          <w:b/>
          <w:bCs/>
          <w:sz w:val="26"/>
          <w:szCs w:val="26"/>
        </w:rPr>
        <w:t>EFECTO DE LA POSESIÓN DURANTE SU EJERC</w:t>
      </w:r>
      <w:r w:rsidR="00A359C2">
        <w:rPr>
          <w:rFonts w:ascii="Times" w:hAnsi="Times"/>
          <w:b/>
          <w:bCs/>
          <w:sz w:val="26"/>
          <w:szCs w:val="26"/>
        </w:rPr>
        <w:t>I</w:t>
      </w:r>
      <w:r>
        <w:rPr>
          <w:rFonts w:ascii="Times" w:hAnsi="Times"/>
          <w:b/>
          <w:bCs/>
          <w:sz w:val="26"/>
          <w:szCs w:val="26"/>
        </w:rPr>
        <w:t xml:space="preserve">CIO.- </w:t>
      </w:r>
    </w:p>
    <w:p w14:paraId="0C1B428F" w14:textId="77777777" w:rsidR="003320C2" w:rsidRDefault="003320C2" w:rsidP="00F771F4">
      <w:pPr>
        <w:tabs>
          <w:tab w:val="left" w:pos="284"/>
          <w:tab w:val="left" w:pos="567"/>
          <w:tab w:val="left" w:pos="2787"/>
        </w:tabs>
        <w:jc w:val="both"/>
        <w:rPr>
          <w:rFonts w:ascii="Times" w:hAnsi="Times"/>
          <w:b/>
          <w:bCs/>
          <w:sz w:val="26"/>
          <w:szCs w:val="26"/>
        </w:rPr>
      </w:pPr>
    </w:p>
    <w:p w14:paraId="49A86200" w14:textId="77777777" w:rsidR="00B72EE6" w:rsidRDefault="003320C2" w:rsidP="00F771F4">
      <w:pPr>
        <w:tabs>
          <w:tab w:val="left" w:pos="284"/>
          <w:tab w:val="left" w:pos="567"/>
          <w:tab w:val="left" w:pos="2787"/>
        </w:tabs>
        <w:jc w:val="both"/>
        <w:rPr>
          <w:bCs/>
          <w:szCs w:val="26"/>
        </w:rPr>
      </w:pPr>
      <w:r>
        <w:rPr>
          <w:rFonts w:ascii="Times" w:hAnsi="Times"/>
          <w:b/>
          <w:bCs/>
          <w:sz w:val="26"/>
          <w:szCs w:val="26"/>
        </w:rPr>
        <w:tab/>
      </w:r>
      <w:r>
        <w:rPr>
          <w:bCs/>
          <w:szCs w:val="26"/>
        </w:rPr>
        <w:t xml:space="preserve">El efecto esencial de la posesión es su </w:t>
      </w:r>
      <w:r w:rsidRPr="002D65E5">
        <w:rPr>
          <w:b/>
          <w:bCs/>
          <w:szCs w:val="26"/>
        </w:rPr>
        <w:t xml:space="preserve">función legitimadora </w:t>
      </w:r>
      <w:r>
        <w:rPr>
          <w:bCs/>
          <w:szCs w:val="26"/>
        </w:rPr>
        <w:t>que se manifiesta en</w:t>
      </w:r>
      <w:r w:rsidR="00B72EE6">
        <w:rPr>
          <w:bCs/>
          <w:szCs w:val="26"/>
        </w:rPr>
        <w:t xml:space="preserve">: </w:t>
      </w:r>
    </w:p>
    <w:p w14:paraId="1874E99C" w14:textId="77777777" w:rsidR="00B72EE6" w:rsidRDefault="00B72EE6" w:rsidP="00F771F4">
      <w:pPr>
        <w:tabs>
          <w:tab w:val="left" w:pos="284"/>
          <w:tab w:val="left" w:pos="567"/>
          <w:tab w:val="left" w:pos="2787"/>
        </w:tabs>
        <w:jc w:val="both"/>
        <w:rPr>
          <w:bCs/>
          <w:szCs w:val="26"/>
        </w:rPr>
      </w:pPr>
    </w:p>
    <w:p w14:paraId="2C10DB61" w14:textId="6E03F900" w:rsidR="0032307B" w:rsidRDefault="0032307B" w:rsidP="00F771F4">
      <w:pPr>
        <w:tabs>
          <w:tab w:val="left" w:pos="284"/>
          <w:tab w:val="left" w:pos="567"/>
          <w:tab w:val="left" w:pos="2787"/>
        </w:tabs>
        <w:jc w:val="both"/>
        <w:rPr>
          <w:bCs/>
          <w:szCs w:val="26"/>
        </w:rPr>
      </w:pPr>
      <w:r>
        <w:rPr>
          <w:bCs/>
          <w:szCs w:val="26"/>
        </w:rPr>
        <w:t xml:space="preserve">1) En la posibilidad de </w:t>
      </w:r>
      <w:r w:rsidRPr="00A359C2">
        <w:rPr>
          <w:b/>
          <w:bCs/>
          <w:szCs w:val="26"/>
        </w:rPr>
        <w:t>usucapir</w:t>
      </w:r>
      <w:r>
        <w:rPr>
          <w:bCs/>
          <w:szCs w:val="26"/>
        </w:rPr>
        <w:t xml:space="preserve"> la propiedad de la cosa o</w:t>
      </w:r>
      <w:r w:rsidR="00502253">
        <w:rPr>
          <w:bCs/>
          <w:szCs w:val="26"/>
        </w:rPr>
        <w:t xml:space="preserve"> </w:t>
      </w:r>
      <w:r>
        <w:rPr>
          <w:bCs/>
          <w:szCs w:val="26"/>
        </w:rPr>
        <w:t xml:space="preserve">la titularidad del derecho en los términos que se estudian en el tema 36 del programa, al que nos remitimos. </w:t>
      </w:r>
    </w:p>
    <w:p w14:paraId="5DDE82B5" w14:textId="77777777" w:rsidR="003320C2" w:rsidRDefault="003320C2" w:rsidP="00F771F4">
      <w:pPr>
        <w:tabs>
          <w:tab w:val="left" w:pos="284"/>
          <w:tab w:val="left" w:pos="567"/>
          <w:tab w:val="left" w:pos="2787"/>
        </w:tabs>
        <w:jc w:val="both"/>
        <w:rPr>
          <w:bCs/>
          <w:szCs w:val="26"/>
        </w:rPr>
      </w:pPr>
    </w:p>
    <w:p w14:paraId="0D18C143" w14:textId="76C4773F" w:rsidR="003320C2" w:rsidRDefault="0032307B" w:rsidP="00F771F4">
      <w:pPr>
        <w:tabs>
          <w:tab w:val="left" w:pos="284"/>
          <w:tab w:val="left" w:pos="567"/>
          <w:tab w:val="left" w:pos="2787"/>
        </w:tabs>
        <w:jc w:val="both"/>
        <w:rPr>
          <w:bCs/>
          <w:szCs w:val="26"/>
        </w:rPr>
      </w:pPr>
      <w:r>
        <w:rPr>
          <w:bCs/>
          <w:szCs w:val="26"/>
        </w:rPr>
        <w:t>2</w:t>
      </w:r>
      <w:r w:rsidR="00B72EE6">
        <w:rPr>
          <w:bCs/>
          <w:szCs w:val="26"/>
        </w:rPr>
        <w:t>) En la</w:t>
      </w:r>
      <w:r w:rsidR="003320C2" w:rsidRPr="00B83C92">
        <w:rPr>
          <w:b/>
          <w:bCs/>
          <w:szCs w:val="26"/>
        </w:rPr>
        <w:t xml:space="preserve"> </w:t>
      </w:r>
      <w:r w:rsidR="00B72EE6">
        <w:rPr>
          <w:b/>
          <w:bCs/>
          <w:szCs w:val="26"/>
        </w:rPr>
        <w:t>presunción</w:t>
      </w:r>
      <w:r w:rsidR="003320C2" w:rsidRPr="00B83C92">
        <w:rPr>
          <w:b/>
          <w:bCs/>
          <w:szCs w:val="26"/>
        </w:rPr>
        <w:t xml:space="preserve"> de buena fe</w:t>
      </w:r>
      <w:r w:rsidR="003320C2">
        <w:rPr>
          <w:bCs/>
          <w:szCs w:val="26"/>
        </w:rPr>
        <w:t xml:space="preserve"> </w:t>
      </w:r>
      <w:r w:rsidR="003320C2">
        <w:rPr>
          <w:b/>
          <w:bCs/>
          <w:szCs w:val="26"/>
        </w:rPr>
        <w:t xml:space="preserve">posesoria </w:t>
      </w:r>
      <w:r w:rsidR="003320C2">
        <w:rPr>
          <w:bCs/>
          <w:szCs w:val="26"/>
        </w:rPr>
        <w:t>(arts</w:t>
      </w:r>
      <w:r w:rsidR="00CD5D3E">
        <w:rPr>
          <w:bCs/>
          <w:szCs w:val="26"/>
        </w:rPr>
        <w:t>.</w:t>
      </w:r>
      <w:r w:rsidR="003320C2">
        <w:rPr>
          <w:bCs/>
          <w:szCs w:val="26"/>
        </w:rPr>
        <w:t xml:space="preserve"> 433 a 435 del Código Civil), anteriormente analizadas. </w:t>
      </w:r>
    </w:p>
    <w:p w14:paraId="04743445" w14:textId="77777777" w:rsidR="003320C2" w:rsidRDefault="003320C2" w:rsidP="00F771F4">
      <w:pPr>
        <w:tabs>
          <w:tab w:val="left" w:pos="284"/>
          <w:tab w:val="left" w:pos="567"/>
          <w:tab w:val="left" w:pos="2787"/>
        </w:tabs>
        <w:jc w:val="both"/>
        <w:rPr>
          <w:bCs/>
          <w:szCs w:val="26"/>
        </w:rPr>
      </w:pPr>
    </w:p>
    <w:p w14:paraId="4AC17106" w14:textId="33315424" w:rsidR="003320C2" w:rsidRPr="007A2D68" w:rsidRDefault="003320C2" w:rsidP="002D65E5">
      <w:pPr>
        <w:tabs>
          <w:tab w:val="left" w:pos="284"/>
          <w:tab w:val="left" w:pos="567"/>
          <w:tab w:val="left" w:pos="2787"/>
        </w:tabs>
        <w:jc w:val="both"/>
        <w:rPr>
          <w:rFonts w:ascii="Times" w:hAnsi="Times"/>
          <w:bCs/>
          <w:sz w:val="26"/>
          <w:szCs w:val="26"/>
        </w:rPr>
      </w:pPr>
      <w:r w:rsidRPr="007A2D68">
        <w:rPr>
          <w:rFonts w:ascii="Times" w:hAnsi="Times"/>
          <w:b/>
          <w:bCs/>
          <w:sz w:val="26"/>
          <w:szCs w:val="26"/>
        </w:rPr>
        <w:t>Artículo 436 Código Civil.-</w:t>
      </w:r>
    </w:p>
    <w:p w14:paraId="7A19C719" w14:textId="77777777" w:rsidR="003320C2" w:rsidRDefault="003320C2" w:rsidP="002D65E5">
      <w:pPr>
        <w:tabs>
          <w:tab w:val="left" w:pos="284"/>
          <w:tab w:val="left" w:pos="567"/>
          <w:tab w:val="left" w:pos="2787"/>
        </w:tabs>
        <w:jc w:val="both"/>
        <w:rPr>
          <w:rFonts w:ascii="Times" w:hAnsi="Times"/>
          <w:bCs/>
          <w:sz w:val="26"/>
          <w:szCs w:val="26"/>
        </w:rPr>
      </w:pPr>
      <w:r w:rsidRPr="007A2D68">
        <w:rPr>
          <w:rFonts w:ascii="Times" w:hAnsi="Times"/>
          <w:bCs/>
          <w:sz w:val="26"/>
          <w:szCs w:val="26"/>
        </w:rPr>
        <w:tab/>
        <w:t xml:space="preserve">Se presume que la posesión se sigue disfrutando en el mismo concepto en que se adquirió mientras no se pruebe lo contrario. </w:t>
      </w:r>
    </w:p>
    <w:p w14:paraId="1CEB4ED4" w14:textId="77777777" w:rsidR="003320C2" w:rsidRDefault="003320C2" w:rsidP="002D65E5">
      <w:pPr>
        <w:tabs>
          <w:tab w:val="left" w:pos="284"/>
          <w:tab w:val="left" w:pos="567"/>
          <w:tab w:val="left" w:pos="2787"/>
        </w:tabs>
        <w:jc w:val="both"/>
        <w:rPr>
          <w:rFonts w:ascii="Times" w:hAnsi="Times"/>
          <w:bCs/>
          <w:sz w:val="26"/>
          <w:szCs w:val="26"/>
        </w:rPr>
      </w:pPr>
    </w:p>
    <w:p w14:paraId="0A3BCD85" w14:textId="5D61715C" w:rsidR="003320C2" w:rsidRPr="00B83C92" w:rsidRDefault="0032307B" w:rsidP="002D65E5">
      <w:pPr>
        <w:tabs>
          <w:tab w:val="left" w:pos="284"/>
          <w:tab w:val="left" w:pos="567"/>
          <w:tab w:val="left" w:pos="2787"/>
        </w:tabs>
        <w:jc w:val="both"/>
        <w:rPr>
          <w:bCs/>
          <w:szCs w:val="26"/>
        </w:rPr>
      </w:pPr>
      <w:r>
        <w:rPr>
          <w:bCs/>
          <w:szCs w:val="26"/>
        </w:rPr>
        <w:t>3)</w:t>
      </w:r>
      <w:r w:rsidR="003320C2">
        <w:rPr>
          <w:bCs/>
          <w:szCs w:val="26"/>
        </w:rPr>
        <w:t xml:space="preserve"> En la </w:t>
      </w:r>
      <w:r w:rsidR="003320C2" w:rsidRPr="00B83C92">
        <w:rPr>
          <w:b/>
          <w:bCs/>
          <w:szCs w:val="26"/>
        </w:rPr>
        <w:t>tutela de la situación posesoria:</w:t>
      </w:r>
      <w:r w:rsidR="003320C2">
        <w:rPr>
          <w:bCs/>
          <w:szCs w:val="26"/>
        </w:rPr>
        <w:t xml:space="preserve"> </w:t>
      </w:r>
    </w:p>
    <w:p w14:paraId="68EB5ADA" w14:textId="28093F47" w:rsidR="003320C2" w:rsidRPr="002D65E5" w:rsidRDefault="003320C2" w:rsidP="00F771F4">
      <w:pPr>
        <w:tabs>
          <w:tab w:val="left" w:pos="284"/>
          <w:tab w:val="left" w:pos="567"/>
          <w:tab w:val="left" w:pos="2787"/>
        </w:tabs>
        <w:jc w:val="both"/>
        <w:rPr>
          <w:rFonts w:ascii="Times" w:hAnsi="Times"/>
          <w:bCs/>
          <w:sz w:val="26"/>
          <w:szCs w:val="26"/>
        </w:rPr>
      </w:pPr>
    </w:p>
    <w:p w14:paraId="56DCE5CF" w14:textId="756FC7E9" w:rsidR="003320C2" w:rsidRPr="007F36D2" w:rsidRDefault="003320C2" w:rsidP="002D65E5">
      <w:pPr>
        <w:tabs>
          <w:tab w:val="left" w:pos="284"/>
          <w:tab w:val="left" w:pos="567"/>
          <w:tab w:val="left" w:pos="2787"/>
        </w:tabs>
        <w:jc w:val="both"/>
        <w:rPr>
          <w:rFonts w:ascii="Times" w:hAnsi="Times"/>
          <w:bCs/>
          <w:sz w:val="26"/>
          <w:szCs w:val="26"/>
        </w:rPr>
      </w:pPr>
      <w:r>
        <w:rPr>
          <w:bCs/>
          <w:szCs w:val="26"/>
        </w:rPr>
        <w:tab/>
        <w:t xml:space="preserve">a) </w:t>
      </w:r>
      <w:r w:rsidR="0032307B">
        <w:rPr>
          <w:bCs/>
          <w:szCs w:val="26"/>
        </w:rPr>
        <w:t>Así r</w:t>
      </w:r>
      <w:r w:rsidRPr="007F36D2">
        <w:rPr>
          <w:bCs/>
          <w:szCs w:val="26"/>
        </w:rPr>
        <w:t xml:space="preserve">especto a los </w:t>
      </w:r>
      <w:r w:rsidRPr="007F36D2">
        <w:rPr>
          <w:b/>
          <w:bCs/>
          <w:szCs w:val="26"/>
        </w:rPr>
        <w:t xml:space="preserve">actos tolerados y consentidos, </w:t>
      </w:r>
      <w:r w:rsidRPr="007F36D2">
        <w:rPr>
          <w:bCs/>
          <w:szCs w:val="26"/>
        </w:rPr>
        <w:t xml:space="preserve">además del </w:t>
      </w:r>
      <w:r w:rsidRPr="00E83A9E">
        <w:rPr>
          <w:b/>
          <w:bCs/>
          <w:szCs w:val="26"/>
        </w:rPr>
        <w:t>artículo 463 del Código</w:t>
      </w:r>
      <w:r w:rsidRPr="007F36D2">
        <w:rPr>
          <w:bCs/>
          <w:szCs w:val="26"/>
        </w:rPr>
        <w:t xml:space="preserve"> </w:t>
      </w:r>
      <w:r w:rsidRPr="00E83A9E">
        <w:rPr>
          <w:b/>
          <w:bCs/>
          <w:szCs w:val="26"/>
        </w:rPr>
        <w:t>Civil</w:t>
      </w:r>
      <w:r>
        <w:rPr>
          <w:bCs/>
          <w:szCs w:val="26"/>
        </w:rPr>
        <w:t xml:space="preserve"> anteriormente citado, el artículo 444 del Código Civil establece:</w:t>
      </w:r>
    </w:p>
    <w:p w14:paraId="4724B612" w14:textId="77777777" w:rsidR="003320C2" w:rsidRDefault="003320C2" w:rsidP="002D65E5">
      <w:pPr>
        <w:tabs>
          <w:tab w:val="left" w:pos="284"/>
          <w:tab w:val="left" w:pos="567"/>
          <w:tab w:val="left" w:pos="2787"/>
        </w:tabs>
        <w:jc w:val="both"/>
        <w:rPr>
          <w:rFonts w:ascii="Times" w:hAnsi="Times"/>
          <w:b/>
          <w:bCs/>
          <w:sz w:val="26"/>
          <w:szCs w:val="26"/>
        </w:rPr>
      </w:pPr>
    </w:p>
    <w:p w14:paraId="134BFE6A" w14:textId="233F5761" w:rsidR="003320C2" w:rsidRDefault="00502253" w:rsidP="002D65E5">
      <w:pPr>
        <w:tabs>
          <w:tab w:val="left" w:pos="284"/>
          <w:tab w:val="left" w:pos="567"/>
          <w:tab w:val="left" w:pos="2787"/>
        </w:tabs>
        <w:jc w:val="both"/>
        <w:rPr>
          <w:rFonts w:ascii="Times" w:hAnsi="Times"/>
          <w:b/>
          <w:bCs/>
          <w:sz w:val="26"/>
          <w:szCs w:val="26"/>
        </w:rPr>
      </w:pPr>
      <w:r>
        <w:rPr>
          <w:rFonts w:ascii="Times" w:hAnsi="Times"/>
          <w:b/>
          <w:bCs/>
          <w:sz w:val="26"/>
          <w:szCs w:val="26"/>
        </w:rPr>
        <w:t>Artículo</w:t>
      </w:r>
      <w:r w:rsidR="003320C2">
        <w:rPr>
          <w:rFonts w:ascii="Times" w:hAnsi="Times"/>
          <w:b/>
          <w:bCs/>
          <w:sz w:val="26"/>
          <w:szCs w:val="26"/>
        </w:rPr>
        <w:t xml:space="preserve"> 444 Código Civil.- </w:t>
      </w:r>
    </w:p>
    <w:p w14:paraId="656BF41C" w14:textId="1AE0E23B" w:rsidR="003320C2" w:rsidRDefault="003320C2" w:rsidP="002D65E5">
      <w:pPr>
        <w:tabs>
          <w:tab w:val="left" w:pos="284"/>
          <w:tab w:val="left" w:pos="567"/>
          <w:tab w:val="left" w:pos="2787"/>
        </w:tabs>
        <w:jc w:val="both"/>
        <w:rPr>
          <w:rFonts w:ascii="Times" w:hAnsi="Times"/>
          <w:bCs/>
          <w:sz w:val="26"/>
          <w:szCs w:val="26"/>
        </w:rPr>
      </w:pPr>
      <w:r>
        <w:rPr>
          <w:rFonts w:ascii="Times" w:hAnsi="Times"/>
          <w:b/>
          <w:bCs/>
          <w:sz w:val="26"/>
          <w:szCs w:val="26"/>
        </w:rPr>
        <w:tab/>
      </w:r>
      <w:r>
        <w:rPr>
          <w:rFonts w:ascii="Times" w:hAnsi="Times"/>
          <w:bCs/>
          <w:sz w:val="26"/>
          <w:szCs w:val="26"/>
        </w:rPr>
        <w:t xml:space="preserve">Los actos meramente tolerados y los ejecutados clandestinamente y sin conocimiento del </w:t>
      </w:r>
      <w:r w:rsidR="00502253">
        <w:rPr>
          <w:rFonts w:ascii="Times" w:hAnsi="Times"/>
          <w:bCs/>
          <w:sz w:val="26"/>
          <w:szCs w:val="26"/>
        </w:rPr>
        <w:t>poseedor</w:t>
      </w:r>
      <w:r>
        <w:rPr>
          <w:rFonts w:ascii="Times" w:hAnsi="Times"/>
          <w:bCs/>
          <w:sz w:val="26"/>
          <w:szCs w:val="26"/>
        </w:rPr>
        <w:t xml:space="preserve"> de una cosa, o con violencia, no afectan a la posesión. </w:t>
      </w:r>
    </w:p>
    <w:p w14:paraId="7980BA93" w14:textId="77777777" w:rsidR="003320C2" w:rsidRDefault="003320C2" w:rsidP="002D65E5">
      <w:pPr>
        <w:tabs>
          <w:tab w:val="left" w:pos="284"/>
          <w:tab w:val="left" w:pos="567"/>
          <w:tab w:val="left" w:pos="2787"/>
        </w:tabs>
        <w:jc w:val="both"/>
        <w:rPr>
          <w:rFonts w:ascii="Times" w:hAnsi="Times"/>
          <w:bCs/>
          <w:sz w:val="26"/>
          <w:szCs w:val="26"/>
        </w:rPr>
      </w:pPr>
    </w:p>
    <w:p w14:paraId="5A828287" w14:textId="18E22B49" w:rsidR="003320C2" w:rsidRPr="00B83C92" w:rsidRDefault="003320C2" w:rsidP="002D65E5">
      <w:pPr>
        <w:tabs>
          <w:tab w:val="left" w:pos="284"/>
          <w:tab w:val="left" w:pos="567"/>
          <w:tab w:val="left" w:pos="2787"/>
        </w:tabs>
        <w:jc w:val="both"/>
        <w:rPr>
          <w:b/>
          <w:bCs/>
          <w:szCs w:val="26"/>
        </w:rPr>
      </w:pPr>
      <w:r>
        <w:rPr>
          <w:b/>
          <w:bCs/>
          <w:szCs w:val="26"/>
        </w:rPr>
        <w:tab/>
        <w:t xml:space="preserve"> </w:t>
      </w:r>
      <w:r w:rsidR="00CD5D3E">
        <w:rPr>
          <w:bCs/>
          <w:szCs w:val="26"/>
        </w:rPr>
        <w:t>b</w:t>
      </w:r>
      <w:r w:rsidRPr="007963AC">
        <w:rPr>
          <w:bCs/>
          <w:szCs w:val="26"/>
        </w:rPr>
        <w:t xml:space="preserve">) </w:t>
      </w:r>
      <w:r>
        <w:rPr>
          <w:bCs/>
          <w:szCs w:val="26"/>
        </w:rPr>
        <w:t xml:space="preserve">El </w:t>
      </w:r>
      <w:r>
        <w:rPr>
          <w:b/>
          <w:bCs/>
          <w:szCs w:val="26"/>
        </w:rPr>
        <w:t xml:space="preserve">artículo 445 del Código Civil </w:t>
      </w:r>
      <w:r>
        <w:rPr>
          <w:bCs/>
          <w:szCs w:val="26"/>
        </w:rPr>
        <w:t>en el caso de co</w:t>
      </w:r>
      <w:r w:rsidR="0032307B">
        <w:rPr>
          <w:bCs/>
          <w:szCs w:val="26"/>
        </w:rPr>
        <w:t xml:space="preserve">ntienda sobre la posesión hecho </w:t>
      </w:r>
      <w:r>
        <w:rPr>
          <w:bCs/>
          <w:szCs w:val="26"/>
        </w:rPr>
        <w:t>o</w:t>
      </w:r>
      <w:r w:rsidR="0032307B">
        <w:rPr>
          <w:bCs/>
          <w:szCs w:val="26"/>
        </w:rPr>
        <w:t>, -</w:t>
      </w:r>
      <w:r>
        <w:rPr>
          <w:bCs/>
          <w:szCs w:val="26"/>
        </w:rPr>
        <w:t xml:space="preserve">como señala con mayor precisión el </w:t>
      </w:r>
      <w:r w:rsidRPr="00B83C92">
        <w:rPr>
          <w:b/>
          <w:bCs/>
          <w:szCs w:val="26"/>
        </w:rPr>
        <w:t>artículo 521-4 del Código Civil de</w:t>
      </w:r>
      <w:r>
        <w:rPr>
          <w:bCs/>
          <w:szCs w:val="26"/>
        </w:rPr>
        <w:t xml:space="preserve"> </w:t>
      </w:r>
      <w:r w:rsidRPr="00B83C92">
        <w:rPr>
          <w:b/>
          <w:bCs/>
          <w:szCs w:val="26"/>
        </w:rPr>
        <w:t>Cataluña</w:t>
      </w:r>
      <w:r w:rsidR="0032307B">
        <w:rPr>
          <w:b/>
          <w:bCs/>
          <w:szCs w:val="26"/>
        </w:rPr>
        <w:t>,-</w:t>
      </w:r>
      <w:r>
        <w:rPr>
          <w:bCs/>
          <w:szCs w:val="26"/>
        </w:rPr>
        <w:t xml:space="preserve"> si </w:t>
      </w:r>
      <w:r w:rsidRPr="00B83C92">
        <w:rPr>
          <w:bCs/>
          <w:szCs w:val="26"/>
        </w:rPr>
        <w:t xml:space="preserve">dos o más personas </w:t>
      </w:r>
      <w:r w:rsidRPr="00B83C92">
        <w:rPr>
          <w:b/>
          <w:bCs/>
          <w:szCs w:val="26"/>
        </w:rPr>
        <w:t>pretenden la posesión y los conceptos posesorios no son compatibles,</w:t>
      </w:r>
      <w:r>
        <w:rPr>
          <w:b/>
          <w:bCs/>
          <w:szCs w:val="26"/>
        </w:rPr>
        <w:t xml:space="preserve"> </w:t>
      </w:r>
      <w:r>
        <w:rPr>
          <w:bCs/>
          <w:szCs w:val="26"/>
        </w:rPr>
        <w:t xml:space="preserve">como será preferido: </w:t>
      </w:r>
    </w:p>
    <w:p w14:paraId="5BD648E3" w14:textId="77777777" w:rsidR="003320C2" w:rsidRDefault="003320C2" w:rsidP="002D65E5">
      <w:pPr>
        <w:tabs>
          <w:tab w:val="left" w:pos="284"/>
          <w:tab w:val="left" w:pos="567"/>
          <w:tab w:val="left" w:pos="2787"/>
        </w:tabs>
        <w:jc w:val="both"/>
        <w:rPr>
          <w:bCs/>
          <w:szCs w:val="26"/>
        </w:rPr>
      </w:pPr>
    </w:p>
    <w:p w14:paraId="46B7101F" w14:textId="77777777" w:rsidR="003320C2" w:rsidRDefault="003320C2" w:rsidP="002D65E5">
      <w:pPr>
        <w:tabs>
          <w:tab w:val="left" w:pos="284"/>
          <w:tab w:val="left" w:pos="567"/>
          <w:tab w:val="left" w:pos="2787"/>
        </w:tabs>
        <w:jc w:val="both"/>
        <w:rPr>
          <w:bCs/>
          <w:szCs w:val="26"/>
        </w:rPr>
      </w:pPr>
      <w:r>
        <w:rPr>
          <w:bCs/>
          <w:szCs w:val="26"/>
        </w:rPr>
        <w:tab/>
        <w:t xml:space="preserve">1.- El poseedor </w:t>
      </w:r>
      <w:r w:rsidRPr="002D65E5">
        <w:rPr>
          <w:b/>
          <w:bCs/>
          <w:szCs w:val="26"/>
        </w:rPr>
        <w:t>actual</w:t>
      </w:r>
      <w:r>
        <w:rPr>
          <w:bCs/>
          <w:szCs w:val="26"/>
        </w:rPr>
        <w:t xml:space="preserve">. </w:t>
      </w:r>
    </w:p>
    <w:p w14:paraId="77F23F10" w14:textId="77777777" w:rsidR="003320C2" w:rsidRDefault="003320C2" w:rsidP="002D65E5">
      <w:pPr>
        <w:tabs>
          <w:tab w:val="left" w:pos="284"/>
          <w:tab w:val="left" w:pos="567"/>
          <w:tab w:val="left" w:pos="2787"/>
        </w:tabs>
        <w:jc w:val="both"/>
        <w:rPr>
          <w:bCs/>
          <w:szCs w:val="26"/>
        </w:rPr>
      </w:pPr>
    </w:p>
    <w:p w14:paraId="236A45CC" w14:textId="77777777" w:rsidR="003320C2" w:rsidRDefault="003320C2" w:rsidP="002D65E5">
      <w:pPr>
        <w:tabs>
          <w:tab w:val="left" w:pos="284"/>
          <w:tab w:val="left" w:pos="567"/>
          <w:tab w:val="left" w:pos="2787"/>
        </w:tabs>
        <w:jc w:val="both"/>
        <w:rPr>
          <w:bCs/>
          <w:szCs w:val="26"/>
        </w:rPr>
      </w:pPr>
      <w:r>
        <w:rPr>
          <w:bCs/>
          <w:szCs w:val="26"/>
        </w:rPr>
        <w:tab/>
        <w:t xml:space="preserve">2.- El poseedor </w:t>
      </w:r>
      <w:r w:rsidRPr="002D65E5">
        <w:rPr>
          <w:b/>
          <w:bCs/>
          <w:szCs w:val="26"/>
        </w:rPr>
        <w:t>más antiguo</w:t>
      </w:r>
      <w:r>
        <w:rPr>
          <w:bCs/>
          <w:szCs w:val="26"/>
        </w:rPr>
        <w:t xml:space="preserve">. </w:t>
      </w:r>
    </w:p>
    <w:p w14:paraId="3F0455B0" w14:textId="77777777" w:rsidR="003320C2" w:rsidRDefault="003320C2" w:rsidP="002D65E5">
      <w:pPr>
        <w:tabs>
          <w:tab w:val="left" w:pos="284"/>
          <w:tab w:val="left" w:pos="567"/>
          <w:tab w:val="left" w:pos="2787"/>
        </w:tabs>
        <w:jc w:val="both"/>
        <w:rPr>
          <w:bCs/>
          <w:szCs w:val="26"/>
        </w:rPr>
      </w:pPr>
    </w:p>
    <w:p w14:paraId="24580BB8" w14:textId="43A6CA70" w:rsidR="003320C2" w:rsidRDefault="003320C2" w:rsidP="002D65E5">
      <w:pPr>
        <w:tabs>
          <w:tab w:val="left" w:pos="284"/>
          <w:tab w:val="left" w:pos="567"/>
          <w:tab w:val="left" w:pos="2787"/>
        </w:tabs>
        <w:jc w:val="both"/>
        <w:rPr>
          <w:bCs/>
          <w:szCs w:val="26"/>
        </w:rPr>
      </w:pPr>
      <w:r>
        <w:rPr>
          <w:bCs/>
          <w:szCs w:val="26"/>
        </w:rPr>
        <w:tab/>
        <w:t xml:space="preserve">3.- El que presente </w:t>
      </w:r>
      <w:r w:rsidRPr="002D65E5">
        <w:rPr>
          <w:b/>
          <w:bCs/>
          <w:szCs w:val="26"/>
        </w:rPr>
        <w:t>título</w:t>
      </w:r>
      <w:r>
        <w:rPr>
          <w:bCs/>
          <w:szCs w:val="26"/>
        </w:rPr>
        <w:t>, entendido</w:t>
      </w:r>
      <w:r w:rsidR="0032307B">
        <w:rPr>
          <w:bCs/>
          <w:szCs w:val="26"/>
        </w:rPr>
        <w:t>,</w:t>
      </w:r>
      <w:r>
        <w:rPr>
          <w:bCs/>
          <w:szCs w:val="26"/>
        </w:rPr>
        <w:t xml:space="preserve"> </w:t>
      </w:r>
      <w:r w:rsidR="0032307B">
        <w:rPr>
          <w:bCs/>
          <w:szCs w:val="26"/>
        </w:rPr>
        <w:t>-</w:t>
      </w:r>
      <w:r>
        <w:rPr>
          <w:bCs/>
          <w:szCs w:val="26"/>
        </w:rPr>
        <w:t>según ALBALADEJO</w:t>
      </w:r>
      <w:r w:rsidR="0032307B">
        <w:rPr>
          <w:bCs/>
          <w:szCs w:val="26"/>
        </w:rPr>
        <w:t>,-</w:t>
      </w:r>
      <w:r>
        <w:rPr>
          <w:bCs/>
          <w:szCs w:val="26"/>
        </w:rPr>
        <w:t xml:space="preserve"> como documento que la justifique. </w:t>
      </w:r>
    </w:p>
    <w:p w14:paraId="60C64FF5" w14:textId="77777777" w:rsidR="003320C2" w:rsidRDefault="003320C2" w:rsidP="002D65E5">
      <w:pPr>
        <w:tabs>
          <w:tab w:val="left" w:pos="284"/>
          <w:tab w:val="left" w:pos="567"/>
          <w:tab w:val="left" w:pos="2787"/>
        </w:tabs>
        <w:jc w:val="both"/>
        <w:rPr>
          <w:bCs/>
          <w:szCs w:val="26"/>
        </w:rPr>
      </w:pPr>
    </w:p>
    <w:p w14:paraId="12766D67" w14:textId="741FF94B" w:rsidR="003320C2" w:rsidRDefault="003320C2" w:rsidP="00F771F4">
      <w:pPr>
        <w:tabs>
          <w:tab w:val="left" w:pos="284"/>
          <w:tab w:val="left" w:pos="567"/>
          <w:tab w:val="left" w:pos="2787"/>
        </w:tabs>
        <w:jc w:val="both"/>
        <w:rPr>
          <w:bCs/>
          <w:szCs w:val="26"/>
        </w:rPr>
      </w:pPr>
      <w:r>
        <w:rPr>
          <w:bCs/>
          <w:szCs w:val="26"/>
        </w:rPr>
        <w:tab/>
        <w:t>Si todas estas circunstancias fuesen iguales</w:t>
      </w:r>
      <w:r w:rsidR="0032307B">
        <w:rPr>
          <w:bCs/>
          <w:szCs w:val="26"/>
        </w:rPr>
        <w:t>,</w:t>
      </w:r>
      <w:r>
        <w:rPr>
          <w:bCs/>
          <w:szCs w:val="26"/>
        </w:rPr>
        <w:t xml:space="preserve"> se </w:t>
      </w:r>
      <w:r w:rsidRPr="00B83C92">
        <w:rPr>
          <w:b/>
          <w:bCs/>
          <w:szCs w:val="26"/>
        </w:rPr>
        <w:t>constituirá la cosa en depósito o guarda judicial</w:t>
      </w:r>
      <w:r>
        <w:rPr>
          <w:bCs/>
          <w:szCs w:val="26"/>
        </w:rPr>
        <w:t xml:space="preserve"> mientras se resuelve sobre su posesión o propiedad por los trámites correspondientes.</w:t>
      </w:r>
      <w:r w:rsidR="00502253">
        <w:rPr>
          <w:bCs/>
          <w:szCs w:val="26"/>
        </w:rPr>
        <w:t xml:space="preserve"> </w:t>
      </w:r>
      <w:r>
        <w:rPr>
          <w:bCs/>
          <w:szCs w:val="26"/>
        </w:rPr>
        <w:t>Es decir</w:t>
      </w:r>
      <w:r w:rsidR="0032307B">
        <w:rPr>
          <w:bCs/>
          <w:szCs w:val="26"/>
        </w:rPr>
        <w:t>,</w:t>
      </w:r>
      <w:r>
        <w:rPr>
          <w:bCs/>
          <w:szCs w:val="26"/>
        </w:rPr>
        <w:t xml:space="preserve"> mientras se decide</w:t>
      </w:r>
      <w:r w:rsidR="0032307B">
        <w:rPr>
          <w:bCs/>
          <w:szCs w:val="26"/>
        </w:rPr>
        <w:t>,</w:t>
      </w:r>
      <w:r>
        <w:rPr>
          <w:bCs/>
          <w:szCs w:val="26"/>
        </w:rPr>
        <w:t xml:space="preserve"> no ya sobre su posesión sino sobre el derecho a poseerla. </w:t>
      </w:r>
    </w:p>
    <w:p w14:paraId="111D1E1D" w14:textId="77777777" w:rsidR="003320C2" w:rsidRDefault="003320C2" w:rsidP="00F771F4">
      <w:pPr>
        <w:tabs>
          <w:tab w:val="left" w:pos="284"/>
          <w:tab w:val="left" w:pos="567"/>
          <w:tab w:val="left" w:pos="2787"/>
        </w:tabs>
        <w:jc w:val="both"/>
        <w:rPr>
          <w:bCs/>
          <w:szCs w:val="26"/>
        </w:rPr>
      </w:pPr>
    </w:p>
    <w:p w14:paraId="784DA001" w14:textId="5560B9FC" w:rsidR="003320C2" w:rsidRDefault="003320C2" w:rsidP="00F771F4">
      <w:pPr>
        <w:tabs>
          <w:tab w:val="left" w:pos="284"/>
          <w:tab w:val="left" w:pos="567"/>
          <w:tab w:val="left" w:pos="2787"/>
        </w:tabs>
        <w:jc w:val="both"/>
        <w:rPr>
          <w:bCs/>
          <w:szCs w:val="26"/>
        </w:rPr>
      </w:pPr>
      <w:r>
        <w:rPr>
          <w:bCs/>
          <w:szCs w:val="26"/>
        </w:rPr>
        <w:t xml:space="preserve">4) </w:t>
      </w:r>
      <w:r w:rsidR="0032307B">
        <w:rPr>
          <w:bCs/>
          <w:szCs w:val="26"/>
        </w:rPr>
        <w:t xml:space="preserve">El </w:t>
      </w:r>
      <w:r w:rsidR="0032307B">
        <w:rPr>
          <w:b/>
          <w:bCs/>
          <w:szCs w:val="26"/>
        </w:rPr>
        <w:t>e</w:t>
      </w:r>
      <w:r w:rsidRPr="00A52775">
        <w:rPr>
          <w:b/>
          <w:bCs/>
          <w:szCs w:val="26"/>
        </w:rPr>
        <w:t>fecto legitimador de la posesión</w:t>
      </w:r>
      <w:r>
        <w:rPr>
          <w:bCs/>
          <w:szCs w:val="26"/>
        </w:rPr>
        <w:t xml:space="preserve">: </w:t>
      </w:r>
    </w:p>
    <w:p w14:paraId="02E88529" w14:textId="77777777" w:rsidR="003320C2" w:rsidRDefault="003320C2" w:rsidP="00F771F4">
      <w:pPr>
        <w:tabs>
          <w:tab w:val="left" w:pos="284"/>
          <w:tab w:val="left" w:pos="567"/>
          <w:tab w:val="left" w:pos="2787"/>
        </w:tabs>
        <w:jc w:val="both"/>
        <w:rPr>
          <w:bCs/>
          <w:szCs w:val="26"/>
        </w:rPr>
      </w:pPr>
    </w:p>
    <w:p w14:paraId="037A822E" w14:textId="23CC0F01" w:rsidR="003320C2" w:rsidRPr="00690E46" w:rsidRDefault="003320C2" w:rsidP="00C06BA8">
      <w:pPr>
        <w:tabs>
          <w:tab w:val="left" w:pos="567"/>
          <w:tab w:val="left" w:pos="2787"/>
        </w:tabs>
        <w:jc w:val="both"/>
        <w:rPr>
          <w:rFonts w:ascii="Times" w:hAnsi="Times"/>
          <w:b/>
          <w:sz w:val="26"/>
          <w:szCs w:val="26"/>
        </w:rPr>
      </w:pPr>
      <w:r w:rsidRPr="00690E46">
        <w:rPr>
          <w:rFonts w:ascii="Times" w:hAnsi="Times"/>
          <w:b/>
          <w:sz w:val="26"/>
          <w:szCs w:val="26"/>
        </w:rPr>
        <w:t xml:space="preserve">Artículo 447 Código Civil.- </w:t>
      </w:r>
    </w:p>
    <w:p w14:paraId="0DE0D5B6" w14:textId="77777777" w:rsidR="003320C2" w:rsidRPr="00690E46" w:rsidRDefault="003320C2" w:rsidP="00C06BA8">
      <w:pPr>
        <w:tabs>
          <w:tab w:val="left" w:pos="284"/>
          <w:tab w:val="left" w:pos="567"/>
          <w:tab w:val="left" w:pos="2787"/>
        </w:tabs>
        <w:jc w:val="both"/>
        <w:rPr>
          <w:rFonts w:ascii="Times" w:hAnsi="Times"/>
          <w:sz w:val="26"/>
          <w:szCs w:val="26"/>
        </w:rPr>
      </w:pPr>
      <w:r w:rsidRPr="00690E46">
        <w:rPr>
          <w:rFonts w:ascii="Times" w:hAnsi="Times"/>
          <w:sz w:val="26"/>
          <w:szCs w:val="26"/>
        </w:rPr>
        <w:t xml:space="preserve"> </w:t>
      </w:r>
      <w:r w:rsidRPr="00690E46">
        <w:rPr>
          <w:rFonts w:ascii="Times" w:hAnsi="Times"/>
          <w:sz w:val="26"/>
          <w:szCs w:val="26"/>
        </w:rPr>
        <w:tab/>
        <w:t xml:space="preserve">Solo la posesión que se adquiere y se disfruta en concepto de dueño puede servir de título para adquirir el dominio. </w:t>
      </w:r>
    </w:p>
    <w:p w14:paraId="05736709" w14:textId="77777777" w:rsidR="003320C2" w:rsidRPr="00690E46" w:rsidRDefault="003320C2" w:rsidP="00C06BA8">
      <w:pPr>
        <w:tabs>
          <w:tab w:val="left" w:pos="284"/>
          <w:tab w:val="left" w:pos="567"/>
          <w:tab w:val="left" w:pos="2787"/>
        </w:tabs>
        <w:jc w:val="both"/>
        <w:rPr>
          <w:rFonts w:ascii="Times" w:hAnsi="Times"/>
          <w:sz w:val="18"/>
          <w:szCs w:val="26"/>
        </w:rPr>
      </w:pPr>
    </w:p>
    <w:p w14:paraId="3744756C" w14:textId="666850BC" w:rsidR="003320C2" w:rsidRPr="00690E46" w:rsidRDefault="003320C2" w:rsidP="00C06BA8">
      <w:pPr>
        <w:tabs>
          <w:tab w:val="left" w:pos="284"/>
          <w:tab w:val="left" w:pos="567"/>
          <w:tab w:val="left" w:pos="2787"/>
        </w:tabs>
        <w:jc w:val="both"/>
        <w:rPr>
          <w:rFonts w:ascii="Times" w:hAnsi="Times"/>
          <w:sz w:val="26"/>
          <w:szCs w:val="26"/>
        </w:rPr>
      </w:pPr>
      <w:r w:rsidRPr="00690E46">
        <w:rPr>
          <w:rFonts w:ascii="Times" w:hAnsi="Times"/>
          <w:b/>
          <w:bCs/>
          <w:sz w:val="26"/>
          <w:szCs w:val="26"/>
        </w:rPr>
        <w:t>Artículo 448 Código Civil</w:t>
      </w:r>
      <w:r w:rsidRPr="00690E46">
        <w:rPr>
          <w:rFonts w:ascii="Times" w:hAnsi="Times"/>
          <w:sz w:val="26"/>
          <w:szCs w:val="26"/>
        </w:rPr>
        <w:t>.-</w:t>
      </w:r>
    </w:p>
    <w:p w14:paraId="58599011" w14:textId="77777777" w:rsidR="003320C2" w:rsidRPr="008F1F8C" w:rsidRDefault="003320C2" w:rsidP="00C06BA8">
      <w:pPr>
        <w:tabs>
          <w:tab w:val="left" w:pos="284"/>
          <w:tab w:val="left" w:pos="567"/>
          <w:tab w:val="left" w:pos="2787"/>
        </w:tabs>
        <w:jc w:val="both"/>
        <w:rPr>
          <w:rFonts w:ascii="Times" w:hAnsi="Times"/>
          <w:sz w:val="26"/>
          <w:szCs w:val="26"/>
        </w:rPr>
      </w:pPr>
      <w:r w:rsidRPr="00690E46">
        <w:rPr>
          <w:rFonts w:ascii="Times" w:hAnsi="Times"/>
          <w:sz w:val="26"/>
          <w:szCs w:val="26"/>
        </w:rPr>
        <w:tab/>
        <w:t>El poseedor en concepto de dueño tiene a su favor la presunción legal de que posee con justo título, y no se le puede obligar a exhibirlo.</w:t>
      </w:r>
      <w:r>
        <w:rPr>
          <w:rFonts w:ascii="Times" w:hAnsi="Times"/>
          <w:sz w:val="26"/>
          <w:szCs w:val="26"/>
        </w:rPr>
        <w:t xml:space="preserve"> </w:t>
      </w:r>
    </w:p>
    <w:p w14:paraId="7EF8C239" w14:textId="77777777" w:rsidR="003320C2" w:rsidRDefault="003320C2" w:rsidP="00C06BA8">
      <w:pPr>
        <w:tabs>
          <w:tab w:val="left" w:pos="284"/>
          <w:tab w:val="left" w:pos="567"/>
          <w:tab w:val="left" w:pos="2787"/>
        </w:tabs>
        <w:jc w:val="both"/>
        <w:rPr>
          <w:rFonts w:ascii="Times" w:hAnsi="Times"/>
          <w:bCs/>
          <w:sz w:val="26"/>
          <w:szCs w:val="26"/>
        </w:rPr>
      </w:pPr>
    </w:p>
    <w:p w14:paraId="2840140C" w14:textId="4AEE1F0D" w:rsidR="003320C2" w:rsidRPr="00C06BA8" w:rsidRDefault="003320C2" w:rsidP="00C06BA8">
      <w:pPr>
        <w:tabs>
          <w:tab w:val="left" w:pos="2032"/>
        </w:tabs>
        <w:rPr>
          <w:rFonts w:ascii="Times" w:hAnsi="Times"/>
          <w:b/>
          <w:sz w:val="26"/>
          <w:szCs w:val="26"/>
        </w:rPr>
      </w:pPr>
      <w:r w:rsidRPr="00C06BA8">
        <w:rPr>
          <w:rFonts w:ascii="Times" w:hAnsi="Times"/>
          <w:b/>
          <w:sz w:val="26"/>
          <w:szCs w:val="26"/>
        </w:rPr>
        <w:lastRenderedPageBreak/>
        <w:t xml:space="preserve">Artículo 449 Código Civil.- </w:t>
      </w:r>
    </w:p>
    <w:p w14:paraId="3D4DD645" w14:textId="77777777" w:rsidR="003320C2" w:rsidRDefault="003320C2" w:rsidP="00C06BA8">
      <w:pPr>
        <w:tabs>
          <w:tab w:val="left" w:pos="284"/>
          <w:tab w:val="left" w:pos="2032"/>
        </w:tabs>
        <w:rPr>
          <w:sz w:val="26"/>
          <w:szCs w:val="26"/>
        </w:rPr>
      </w:pPr>
      <w:r w:rsidRPr="00C06BA8">
        <w:rPr>
          <w:rFonts w:ascii="Times" w:hAnsi="Times"/>
          <w:b/>
          <w:sz w:val="26"/>
          <w:szCs w:val="26"/>
        </w:rPr>
        <w:tab/>
      </w:r>
      <w:r w:rsidRPr="00C06BA8">
        <w:rPr>
          <w:rFonts w:ascii="Times" w:hAnsi="Times"/>
          <w:sz w:val="26"/>
          <w:szCs w:val="26"/>
        </w:rPr>
        <w:t>La posesión de una cosa raíz supone la de los muebles y objetos que se hallen dentro de ella mientras no conste o se acredite que deben ser excluidos</w:t>
      </w:r>
      <w:r w:rsidRPr="00C06BA8">
        <w:rPr>
          <w:sz w:val="26"/>
          <w:szCs w:val="26"/>
        </w:rPr>
        <w:t xml:space="preserve">. </w:t>
      </w:r>
    </w:p>
    <w:p w14:paraId="7052E26E" w14:textId="77777777" w:rsidR="003320C2" w:rsidRDefault="003320C2" w:rsidP="00787400">
      <w:pPr>
        <w:jc w:val="both"/>
        <w:rPr>
          <w:sz w:val="26"/>
          <w:szCs w:val="26"/>
        </w:rPr>
      </w:pPr>
    </w:p>
    <w:p w14:paraId="6CC7CC2B" w14:textId="7C633B60" w:rsidR="003320C2" w:rsidRPr="00640663" w:rsidRDefault="00640663" w:rsidP="00640663">
      <w:pPr>
        <w:tabs>
          <w:tab w:val="left" w:pos="426"/>
        </w:tabs>
        <w:jc w:val="both"/>
      </w:pPr>
      <w:r>
        <w:tab/>
      </w:r>
      <w:r w:rsidR="003320C2">
        <w:t xml:space="preserve">El </w:t>
      </w:r>
      <w:r w:rsidR="003320C2">
        <w:rPr>
          <w:b/>
        </w:rPr>
        <w:t xml:space="preserve">artículo 38 de la Ley Hipotecaria, </w:t>
      </w:r>
      <w:r>
        <w:t xml:space="preserve">presume </w:t>
      </w:r>
      <w:r w:rsidRPr="00640663">
        <w:rPr>
          <w:i/>
        </w:rPr>
        <w:t>iuris tamtum</w:t>
      </w:r>
      <w:r>
        <w:t xml:space="preserve"> la posesión del titular del dominio o derecho real inscrito.</w:t>
      </w:r>
      <w:r w:rsidR="00502253">
        <w:t xml:space="preserve"> </w:t>
      </w:r>
    </w:p>
    <w:p w14:paraId="2EF531D2" w14:textId="77777777" w:rsidR="003320C2" w:rsidRDefault="003320C2" w:rsidP="00F771F4">
      <w:pPr>
        <w:tabs>
          <w:tab w:val="left" w:pos="284"/>
          <w:tab w:val="left" w:pos="567"/>
          <w:tab w:val="left" w:pos="2787"/>
        </w:tabs>
        <w:jc w:val="both"/>
        <w:rPr>
          <w:rFonts w:ascii="Times" w:hAnsi="Times"/>
          <w:bCs/>
          <w:sz w:val="26"/>
          <w:szCs w:val="26"/>
        </w:rPr>
      </w:pPr>
    </w:p>
    <w:p w14:paraId="1DD462A5" w14:textId="656092BE" w:rsidR="003320C2" w:rsidRDefault="003320C2" w:rsidP="00F771F4">
      <w:pPr>
        <w:tabs>
          <w:tab w:val="left" w:pos="284"/>
          <w:tab w:val="left" w:pos="567"/>
          <w:tab w:val="left" w:pos="2787"/>
        </w:tabs>
        <w:jc w:val="both"/>
        <w:rPr>
          <w:rFonts w:ascii="Times" w:hAnsi="Times"/>
          <w:b/>
          <w:bCs/>
          <w:sz w:val="26"/>
          <w:szCs w:val="26"/>
        </w:rPr>
      </w:pPr>
      <w:r>
        <w:rPr>
          <w:rFonts w:ascii="Times" w:hAnsi="Times"/>
          <w:b/>
          <w:bCs/>
          <w:sz w:val="26"/>
          <w:szCs w:val="26"/>
        </w:rPr>
        <w:t xml:space="preserve">Artículo 464 Código Civil.- </w:t>
      </w:r>
    </w:p>
    <w:p w14:paraId="575EA804" w14:textId="64256410" w:rsidR="003320C2" w:rsidRDefault="003320C2" w:rsidP="00F771F4">
      <w:pPr>
        <w:tabs>
          <w:tab w:val="left" w:pos="284"/>
          <w:tab w:val="left" w:pos="567"/>
          <w:tab w:val="left" w:pos="2787"/>
        </w:tabs>
        <w:jc w:val="both"/>
        <w:rPr>
          <w:rFonts w:ascii="Times" w:hAnsi="Times"/>
          <w:bCs/>
          <w:sz w:val="26"/>
          <w:szCs w:val="26"/>
        </w:rPr>
      </w:pPr>
      <w:r>
        <w:rPr>
          <w:rFonts w:ascii="Times" w:hAnsi="Times"/>
          <w:b/>
          <w:bCs/>
          <w:sz w:val="26"/>
          <w:szCs w:val="26"/>
        </w:rPr>
        <w:tab/>
      </w:r>
      <w:r>
        <w:rPr>
          <w:rFonts w:ascii="Times" w:hAnsi="Times"/>
          <w:bCs/>
          <w:sz w:val="26"/>
          <w:szCs w:val="26"/>
        </w:rPr>
        <w:t>La posesión de los bienes muebles, adquirida de buena fe, equivale al título. Sin embargo</w:t>
      </w:r>
      <w:r w:rsidR="0032307B">
        <w:rPr>
          <w:rFonts w:ascii="Times" w:hAnsi="Times"/>
          <w:bCs/>
          <w:sz w:val="26"/>
          <w:szCs w:val="26"/>
        </w:rPr>
        <w:t>,</w:t>
      </w:r>
      <w:r>
        <w:rPr>
          <w:rFonts w:ascii="Times" w:hAnsi="Times"/>
          <w:bCs/>
          <w:sz w:val="26"/>
          <w:szCs w:val="26"/>
        </w:rPr>
        <w:t xml:space="preserve"> el que hubiese perdido una cosa mueble o hubiese sido privado de ella ilegalmente podrá reivindicarla de quien la posea. </w:t>
      </w:r>
    </w:p>
    <w:p w14:paraId="409BB6CA" w14:textId="77777777" w:rsidR="003320C2" w:rsidRDefault="003320C2" w:rsidP="00F771F4">
      <w:pPr>
        <w:tabs>
          <w:tab w:val="left" w:pos="284"/>
          <w:tab w:val="left" w:pos="567"/>
          <w:tab w:val="left" w:pos="2787"/>
        </w:tabs>
        <w:jc w:val="both"/>
        <w:rPr>
          <w:rFonts w:ascii="Times" w:hAnsi="Times"/>
          <w:bCs/>
          <w:sz w:val="26"/>
          <w:szCs w:val="26"/>
        </w:rPr>
      </w:pPr>
    </w:p>
    <w:p w14:paraId="57DA3DD2" w14:textId="69AE4B3F" w:rsidR="003320C2" w:rsidRDefault="003320C2" w:rsidP="00F771F4">
      <w:pPr>
        <w:tabs>
          <w:tab w:val="left" w:pos="284"/>
          <w:tab w:val="left" w:pos="567"/>
          <w:tab w:val="left" w:pos="2787"/>
        </w:tabs>
        <w:jc w:val="both"/>
        <w:rPr>
          <w:rFonts w:ascii="Times" w:hAnsi="Times"/>
          <w:bCs/>
          <w:sz w:val="26"/>
          <w:szCs w:val="26"/>
        </w:rPr>
      </w:pPr>
      <w:r>
        <w:rPr>
          <w:rFonts w:ascii="Times" w:hAnsi="Times"/>
          <w:bCs/>
          <w:sz w:val="26"/>
          <w:szCs w:val="26"/>
        </w:rPr>
        <w:tab/>
        <w:t xml:space="preserve">Si el poseedor de la cosa mueble perdida o sustraída la hubiese adquirido de buena fe en venta pública, no podrá el propietario obtener su restitución sin reembolsar el precio dado por ella. </w:t>
      </w:r>
    </w:p>
    <w:p w14:paraId="418D6D7E" w14:textId="77777777" w:rsidR="003320C2" w:rsidRDefault="003320C2" w:rsidP="00F771F4">
      <w:pPr>
        <w:tabs>
          <w:tab w:val="left" w:pos="284"/>
          <w:tab w:val="left" w:pos="567"/>
          <w:tab w:val="left" w:pos="2787"/>
        </w:tabs>
        <w:jc w:val="both"/>
        <w:rPr>
          <w:rFonts w:ascii="Times" w:hAnsi="Times"/>
          <w:bCs/>
          <w:sz w:val="26"/>
          <w:szCs w:val="26"/>
        </w:rPr>
      </w:pPr>
    </w:p>
    <w:p w14:paraId="361F0349" w14:textId="6399D3F0" w:rsidR="003320C2" w:rsidRDefault="003320C2" w:rsidP="00432C0E">
      <w:pPr>
        <w:tabs>
          <w:tab w:val="left" w:pos="284"/>
          <w:tab w:val="left" w:pos="567"/>
          <w:tab w:val="left" w:pos="2787"/>
        </w:tabs>
        <w:ind w:right="-150"/>
        <w:jc w:val="both"/>
        <w:rPr>
          <w:rFonts w:ascii="Times" w:hAnsi="Times"/>
          <w:bCs/>
          <w:sz w:val="26"/>
          <w:szCs w:val="26"/>
        </w:rPr>
      </w:pPr>
      <w:r>
        <w:rPr>
          <w:rFonts w:ascii="Times" w:hAnsi="Times"/>
          <w:bCs/>
          <w:sz w:val="26"/>
          <w:szCs w:val="26"/>
        </w:rPr>
        <w:tab/>
        <w:t xml:space="preserve">Tampoco podrá el dueño de cosas empeñadas en los Montes de Piedad establecidos con </w:t>
      </w:r>
      <w:r w:rsidR="00502253">
        <w:rPr>
          <w:rFonts w:ascii="Times" w:hAnsi="Times"/>
          <w:bCs/>
          <w:sz w:val="26"/>
          <w:szCs w:val="26"/>
        </w:rPr>
        <w:t>autorización</w:t>
      </w:r>
      <w:r>
        <w:rPr>
          <w:rFonts w:ascii="Times" w:hAnsi="Times"/>
          <w:bCs/>
          <w:sz w:val="26"/>
          <w:szCs w:val="26"/>
        </w:rPr>
        <w:t xml:space="preserve"> del Gobierno obtener la restitución, cualquiera que sea la persona que la hubiese empeñado, sin reintegrar antes al Establecimiento la cantidad del empeño y los intereses vencidos.</w:t>
      </w:r>
      <w:r>
        <w:rPr>
          <w:rStyle w:val="Refdenotaalfinal"/>
          <w:rFonts w:ascii="Times" w:hAnsi="Times"/>
          <w:bCs/>
          <w:sz w:val="26"/>
          <w:szCs w:val="26"/>
        </w:rPr>
        <w:endnoteReference w:id="26"/>
      </w:r>
      <w:r>
        <w:rPr>
          <w:rFonts w:ascii="Times" w:hAnsi="Times"/>
          <w:bCs/>
          <w:sz w:val="26"/>
          <w:szCs w:val="26"/>
        </w:rPr>
        <w:t xml:space="preserve"> </w:t>
      </w:r>
    </w:p>
    <w:p w14:paraId="1A376483" w14:textId="77777777" w:rsidR="003320C2" w:rsidRDefault="003320C2" w:rsidP="00432C0E">
      <w:pPr>
        <w:tabs>
          <w:tab w:val="left" w:pos="284"/>
          <w:tab w:val="left" w:pos="567"/>
          <w:tab w:val="left" w:pos="2787"/>
        </w:tabs>
        <w:ind w:right="-150"/>
        <w:jc w:val="both"/>
        <w:rPr>
          <w:rFonts w:ascii="Times" w:hAnsi="Times"/>
          <w:bCs/>
          <w:sz w:val="26"/>
          <w:szCs w:val="26"/>
        </w:rPr>
      </w:pPr>
    </w:p>
    <w:p w14:paraId="1A2283A7" w14:textId="1F6477E1" w:rsidR="003320C2" w:rsidRPr="00056B09" w:rsidRDefault="003320C2" w:rsidP="0059573E">
      <w:pPr>
        <w:tabs>
          <w:tab w:val="left" w:pos="284"/>
          <w:tab w:val="left" w:pos="567"/>
          <w:tab w:val="left" w:pos="2787"/>
        </w:tabs>
        <w:ind w:right="-150"/>
        <w:jc w:val="both"/>
        <w:rPr>
          <w:bCs/>
          <w:szCs w:val="26"/>
        </w:rPr>
      </w:pPr>
      <w:r>
        <w:rPr>
          <w:rFonts w:ascii="Times" w:hAnsi="Times"/>
          <w:bCs/>
          <w:sz w:val="26"/>
          <w:szCs w:val="26"/>
        </w:rPr>
        <w:tab/>
        <w:t>En cuanto a las adquiridas en Bolsa, feria o mercado, o de un comerciante legalmente establecido</w:t>
      </w:r>
      <w:r w:rsidR="00502253">
        <w:rPr>
          <w:rFonts w:ascii="Times" w:hAnsi="Times"/>
          <w:bCs/>
          <w:sz w:val="26"/>
          <w:szCs w:val="26"/>
        </w:rPr>
        <w:t xml:space="preserve"> </w:t>
      </w:r>
      <w:r>
        <w:rPr>
          <w:rFonts w:ascii="Times" w:hAnsi="Times"/>
          <w:bCs/>
          <w:sz w:val="26"/>
          <w:szCs w:val="26"/>
        </w:rPr>
        <w:t>y dedicado habitualmente al tráfico de objeto análogos, se estará a lo que dispone el Código de Comercio.</w:t>
      </w:r>
      <w:r w:rsidR="00502253">
        <w:rPr>
          <w:rFonts w:ascii="Times" w:hAnsi="Times"/>
          <w:bCs/>
          <w:sz w:val="26"/>
          <w:szCs w:val="26"/>
        </w:rPr>
        <w:t xml:space="preserve"> </w:t>
      </w:r>
      <w:r>
        <w:rPr>
          <w:rFonts w:ascii="Times" w:hAnsi="Times"/>
          <w:bCs/>
          <w:sz w:val="26"/>
          <w:szCs w:val="26"/>
        </w:rPr>
        <w:t>(</w:t>
      </w:r>
      <w:r>
        <w:rPr>
          <w:bCs/>
          <w:szCs w:val="26"/>
        </w:rPr>
        <w:t xml:space="preserve">Es decir el propietario desposeído podrá ejercitar las acciones civiles y criminales que pudiesen corresponderle contra el que las vendió indebidamente). </w:t>
      </w:r>
    </w:p>
    <w:p w14:paraId="7EA2A7C2" w14:textId="77777777" w:rsidR="003320C2" w:rsidRDefault="003320C2" w:rsidP="00432C0E">
      <w:pPr>
        <w:tabs>
          <w:tab w:val="left" w:pos="284"/>
          <w:tab w:val="left" w:pos="567"/>
          <w:tab w:val="left" w:pos="2787"/>
        </w:tabs>
        <w:ind w:right="-150"/>
        <w:jc w:val="both"/>
        <w:rPr>
          <w:rFonts w:ascii="Times" w:hAnsi="Times"/>
          <w:bCs/>
          <w:sz w:val="26"/>
          <w:szCs w:val="26"/>
        </w:rPr>
      </w:pPr>
    </w:p>
    <w:p w14:paraId="21201A30" w14:textId="2B4D4B11" w:rsidR="003320C2" w:rsidRDefault="003320C2" w:rsidP="00432C0E">
      <w:pPr>
        <w:tabs>
          <w:tab w:val="left" w:pos="284"/>
          <w:tab w:val="left" w:pos="567"/>
          <w:tab w:val="left" w:pos="2787"/>
        </w:tabs>
        <w:ind w:right="-150"/>
        <w:jc w:val="both"/>
        <w:rPr>
          <w:bCs/>
          <w:szCs w:val="26"/>
        </w:rPr>
      </w:pPr>
      <w:r>
        <w:rPr>
          <w:rFonts w:ascii="Times" w:hAnsi="Times"/>
          <w:bCs/>
          <w:sz w:val="26"/>
          <w:szCs w:val="26"/>
        </w:rPr>
        <w:tab/>
      </w:r>
      <w:r>
        <w:rPr>
          <w:bCs/>
          <w:szCs w:val="26"/>
        </w:rPr>
        <w:t xml:space="preserve">En relación a su párrafo primero distinguimos básicamente dos posiciones doctrinales, </w:t>
      </w:r>
      <w:r w:rsidR="00902ABE">
        <w:rPr>
          <w:bCs/>
          <w:szCs w:val="26"/>
        </w:rPr>
        <w:t>que exponemos de forma sintética:</w:t>
      </w:r>
      <w:r w:rsidR="00502253">
        <w:rPr>
          <w:bCs/>
          <w:szCs w:val="26"/>
        </w:rPr>
        <w:t xml:space="preserve"> </w:t>
      </w:r>
    </w:p>
    <w:p w14:paraId="265F04C5" w14:textId="77777777" w:rsidR="003320C2" w:rsidRDefault="003320C2" w:rsidP="00432C0E">
      <w:pPr>
        <w:tabs>
          <w:tab w:val="left" w:pos="284"/>
          <w:tab w:val="left" w:pos="567"/>
          <w:tab w:val="left" w:pos="2787"/>
        </w:tabs>
        <w:ind w:right="-150"/>
        <w:jc w:val="both"/>
        <w:rPr>
          <w:bCs/>
          <w:szCs w:val="26"/>
        </w:rPr>
      </w:pPr>
    </w:p>
    <w:p w14:paraId="3D49B062" w14:textId="7885DDFE" w:rsidR="0071329C" w:rsidRDefault="003320C2" w:rsidP="00432C0E">
      <w:pPr>
        <w:tabs>
          <w:tab w:val="left" w:pos="284"/>
          <w:tab w:val="left" w:pos="567"/>
          <w:tab w:val="left" w:pos="2787"/>
        </w:tabs>
        <w:ind w:right="-150"/>
        <w:jc w:val="both"/>
        <w:rPr>
          <w:bCs/>
          <w:szCs w:val="26"/>
        </w:rPr>
      </w:pPr>
      <w:r>
        <w:rPr>
          <w:bCs/>
          <w:szCs w:val="26"/>
        </w:rPr>
        <w:tab/>
        <w:t xml:space="preserve">a) </w:t>
      </w:r>
      <w:r w:rsidR="0071329C">
        <w:rPr>
          <w:bCs/>
          <w:szCs w:val="26"/>
        </w:rPr>
        <w:t>La “</w:t>
      </w:r>
      <w:r w:rsidR="0071329C">
        <w:rPr>
          <w:b/>
          <w:bCs/>
          <w:szCs w:val="26"/>
        </w:rPr>
        <w:t>tesis germanista”</w:t>
      </w:r>
      <w:r w:rsidR="00502253">
        <w:rPr>
          <w:bCs/>
          <w:szCs w:val="26"/>
        </w:rPr>
        <w:t xml:space="preserve"> </w:t>
      </w:r>
      <w:r w:rsidR="0071329C">
        <w:rPr>
          <w:bCs/>
          <w:szCs w:val="26"/>
        </w:rPr>
        <w:t xml:space="preserve">que considera que el precepto contempla una verdadera </w:t>
      </w:r>
      <w:r w:rsidR="0071329C" w:rsidRPr="007C0D10">
        <w:rPr>
          <w:bCs/>
          <w:i/>
          <w:szCs w:val="26"/>
        </w:rPr>
        <w:t>adquisición a non dominio</w:t>
      </w:r>
      <w:r w:rsidR="0071329C">
        <w:rPr>
          <w:bCs/>
          <w:szCs w:val="26"/>
        </w:rPr>
        <w:t xml:space="preserve"> de forma que el propietario sólo podrá reivindicar la cosa en los caso de </w:t>
      </w:r>
      <w:r w:rsidR="0071329C" w:rsidRPr="0032307B">
        <w:rPr>
          <w:b/>
          <w:bCs/>
          <w:szCs w:val="26"/>
        </w:rPr>
        <w:t>extravío, hurto o robo</w:t>
      </w:r>
      <w:r w:rsidR="0071329C">
        <w:rPr>
          <w:bCs/>
          <w:szCs w:val="26"/>
        </w:rPr>
        <w:t>, supuestos a los que se limita la usucapión mobiliaria del artículo 1955 del Código Civil.</w:t>
      </w:r>
      <w:r w:rsidR="00502253">
        <w:rPr>
          <w:bCs/>
          <w:szCs w:val="26"/>
        </w:rPr>
        <w:t xml:space="preserve"> </w:t>
      </w:r>
    </w:p>
    <w:p w14:paraId="7B83C0FF" w14:textId="77777777" w:rsidR="0071329C" w:rsidRDefault="0071329C" w:rsidP="00432C0E">
      <w:pPr>
        <w:tabs>
          <w:tab w:val="left" w:pos="284"/>
          <w:tab w:val="left" w:pos="567"/>
          <w:tab w:val="left" w:pos="2787"/>
        </w:tabs>
        <w:ind w:right="-150"/>
        <w:jc w:val="both"/>
        <w:rPr>
          <w:bCs/>
          <w:szCs w:val="26"/>
        </w:rPr>
      </w:pPr>
    </w:p>
    <w:p w14:paraId="74D8DA1D" w14:textId="5AF935F9" w:rsidR="0071329C" w:rsidRDefault="0071329C" w:rsidP="00432C0E">
      <w:pPr>
        <w:tabs>
          <w:tab w:val="left" w:pos="284"/>
          <w:tab w:val="left" w:pos="567"/>
          <w:tab w:val="left" w:pos="2787"/>
        </w:tabs>
        <w:ind w:right="-150"/>
        <w:jc w:val="both"/>
        <w:rPr>
          <w:bCs/>
          <w:szCs w:val="26"/>
        </w:rPr>
      </w:pPr>
      <w:r>
        <w:rPr>
          <w:bCs/>
          <w:szCs w:val="26"/>
        </w:rPr>
        <w:tab/>
        <w:t xml:space="preserve">b) </w:t>
      </w:r>
      <w:r w:rsidR="003320C2">
        <w:rPr>
          <w:bCs/>
          <w:szCs w:val="26"/>
        </w:rPr>
        <w:t xml:space="preserve">La </w:t>
      </w:r>
      <w:r w:rsidR="003320C2">
        <w:rPr>
          <w:b/>
          <w:bCs/>
          <w:szCs w:val="26"/>
        </w:rPr>
        <w:t>“tesis romanista o tradicional”</w:t>
      </w:r>
      <w:r w:rsidR="003320C2">
        <w:rPr>
          <w:rStyle w:val="Refdenotaalfinal"/>
          <w:b/>
          <w:bCs/>
          <w:szCs w:val="26"/>
        </w:rPr>
        <w:endnoteReference w:id="27"/>
      </w:r>
      <w:r w:rsidR="003320C2">
        <w:rPr>
          <w:b/>
          <w:bCs/>
          <w:szCs w:val="26"/>
        </w:rPr>
        <w:t xml:space="preserve">, </w:t>
      </w:r>
      <w:r w:rsidR="003320C2">
        <w:rPr>
          <w:bCs/>
          <w:szCs w:val="26"/>
        </w:rPr>
        <w:t>seguida por la mayoría de la doctrina y la jur</w:t>
      </w:r>
      <w:r>
        <w:rPr>
          <w:bCs/>
          <w:szCs w:val="26"/>
        </w:rPr>
        <w:t>isprudencia y que entiende el precepto atribuye al poseedor título para usucapir de conformidad con lo dispuesto en el</w:t>
      </w:r>
      <w:r w:rsidR="007C0D10">
        <w:rPr>
          <w:bCs/>
          <w:szCs w:val="26"/>
        </w:rPr>
        <w:t xml:space="preserve"> artículo 1955 del Código Civil. El </w:t>
      </w:r>
      <w:r>
        <w:rPr>
          <w:bCs/>
          <w:szCs w:val="26"/>
        </w:rPr>
        <w:t>propietario</w:t>
      </w:r>
      <w:r w:rsidR="00731958">
        <w:rPr>
          <w:bCs/>
          <w:szCs w:val="26"/>
        </w:rPr>
        <w:t>,</w:t>
      </w:r>
      <w:r>
        <w:rPr>
          <w:bCs/>
          <w:szCs w:val="26"/>
        </w:rPr>
        <w:t xml:space="preserve"> </w:t>
      </w:r>
      <w:r w:rsidR="007C0D10">
        <w:rPr>
          <w:bCs/>
          <w:szCs w:val="26"/>
        </w:rPr>
        <w:t>de conformidad con el</w:t>
      </w:r>
      <w:r>
        <w:rPr>
          <w:bCs/>
          <w:szCs w:val="26"/>
        </w:rPr>
        <w:t xml:space="preserve"> artículo 348. 2 del Código civil</w:t>
      </w:r>
      <w:r w:rsidR="007C0D10">
        <w:rPr>
          <w:bCs/>
          <w:szCs w:val="26"/>
        </w:rPr>
        <w:t xml:space="preserve"> </w:t>
      </w:r>
      <w:r>
        <w:rPr>
          <w:bCs/>
          <w:szCs w:val="26"/>
        </w:rPr>
        <w:t xml:space="preserve">podrá reivindicar la cosa en cualquier supuesto de privación </w:t>
      </w:r>
      <w:r w:rsidR="00502253">
        <w:rPr>
          <w:bCs/>
          <w:szCs w:val="26"/>
        </w:rPr>
        <w:t>ilegítima</w:t>
      </w:r>
      <w:r>
        <w:rPr>
          <w:bCs/>
          <w:szCs w:val="26"/>
        </w:rPr>
        <w:t xml:space="preserve">, que incluye además del </w:t>
      </w:r>
      <w:r>
        <w:rPr>
          <w:b/>
          <w:bCs/>
          <w:szCs w:val="26"/>
        </w:rPr>
        <w:t>extravío,</w:t>
      </w:r>
      <w:r w:rsidR="00502253">
        <w:rPr>
          <w:b/>
          <w:bCs/>
          <w:szCs w:val="26"/>
        </w:rPr>
        <w:t xml:space="preserve"> </w:t>
      </w:r>
      <w:r w:rsidRPr="00BE176B">
        <w:rPr>
          <w:b/>
          <w:bCs/>
          <w:szCs w:val="26"/>
        </w:rPr>
        <w:t>hurto o robo</w:t>
      </w:r>
      <w:r>
        <w:rPr>
          <w:b/>
          <w:bCs/>
          <w:szCs w:val="26"/>
        </w:rPr>
        <w:t xml:space="preserve">, </w:t>
      </w:r>
      <w:r>
        <w:rPr>
          <w:bCs/>
          <w:szCs w:val="26"/>
        </w:rPr>
        <w:t xml:space="preserve">la </w:t>
      </w:r>
      <w:r>
        <w:rPr>
          <w:b/>
          <w:bCs/>
          <w:szCs w:val="26"/>
        </w:rPr>
        <w:t>apropiación indebida</w:t>
      </w:r>
      <w:r>
        <w:rPr>
          <w:rStyle w:val="Refdenotaalfinal"/>
          <w:b/>
          <w:bCs/>
          <w:szCs w:val="26"/>
        </w:rPr>
        <w:endnoteReference w:id="28"/>
      </w:r>
      <w:r>
        <w:rPr>
          <w:b/>
          <w:bCs/>
          <w:szCs w:val="26"/>
        </w:rPr>
        <w:t xml:space="preserve"> </w:t>
      </w:r>
      <w:r>
        <w:rPr>
          <w:bCs/>
          <w:szCs w:val="26"/>
        </w:rPr>
        <w:t>y</w:t>
      </w:r>
      <w:r w:rsidR="007C0D10">
        <w:rPr>
          <w:bCs/>
          <w:szCs w:val="26"/>
        </w:rPr>
        <w:t>,</w:t>
      </w:r>
      <w:r>
        <w:rPr>
          <w:bCs/>
          <w:szCs w:val="26"/>
        </w:rPr>
        <w:t xml:space="preserve"> según algunos autores</w:t>
      </w:r>
      <w:r w:rsidR="007C0D10">
        <w:rPr>
          <w:bCs/>
          <w:szCs w:val="26"/>
        </w:rPr>
        <w:t>,</w:t>
      </w:r>
      <w:r>
        <w:rPr>
          <w:bCs/>
          <w:szCs w:val="26"/>
        </w:rPr>
        <w:t xml:space="preserve"> los supuestos de </w:t>
      </w:r>
      <w:r>
        <w:rPr>
          <w:b/>
          <w:bCs/>
          <w:szCs w:val="26"/>
        </w:rPr>
        <w:t xml:space="preserve">estafa </w:t>
      </w:r>
      <w:r>
        <w:rPr>
          <w:bCs/>
          <w:szCs w:val="26"/>
        </w:rPr>
        <w:t xml:space="preserve">o cualquier </w:t>
      </w:r>
      <w:r w:rsidRPr="00A53E68">
        <w:rPr>
          <w:b/>
          <w:bCs/>
          <w:szCs w:val="26"/>
        </w:rPr>
        <w:t>acto doloso de privación de la cosa</w:t>
      </w:r>
      <w:r>
        <w:rPr>
          <w:bCs/>
          <w:szCs w:val="26"/>
        </w:rPr>
        <w:t>.</w:t>
      </w:r>
      <w:r w:rsidR="00502253">
        <w:rPr>
          <w:bCs/>
          <w:szCs w:val="26"/>
        </w:rPr>
        <w:t xml:space="preserve"> </w:t>
      </w:r>
    </w:p>
    <w:p w14:paraId="7FCCB110" w14:textId="77777777" w:rsidR="0071329C" w:rsidRDefault="0071329C" w:rsidP="00432C0E">
      <w:pPr>
        <w:tabs>
          <w:tab w:val="left" w:pos="284"/>
          <w:tab w:val="left" w:pos="567"/>
          <w:tab w:val="left" w:pos="2787"/>
        </w:tabs>
        <w:ind w:right="-150"/>
        <w:jc w:val="both"/>
        <w:rPr>
          <w:bCs/>
          <w:szCs w:val="26"/>
        </w:rPr>
      </w:pPr>
    </w:p>
    <w:p w14:paraId="58DE07E7" w14:textId="5C1D5192" w:rsidR="00731958" w:rsidRDefault="00CD5D3E" w:rsidP="00CD5D3E">
      <w:pPr>
        <w:tabs>
          <w:tab w:val="left" w:pos="426"/>
        </w:tabs>
        <w:jc w:val="both"/>
        <w:rPr>
          <w:bCs/>
        </w:rPr>
      </w:pPr>
      <w:r>
        <w:rPr>
          <w:bCs/>
          <w:szCs w:val="26"/>
        </w:rPr>
        <w:tab/>
      </w:r>
      <w:r w:rsidR="0071329C">
        <w:rPr>
          <w:bCs/>
          <w:szCs w:val="26"/>
        </w:rPr>
        <w:t xml:space="preserve">El </w:t>
      </w:r>
      <w:r w:rsidR="0071329C" w:rsidRPr="007C0D10">
        <w:rPr>
          <w:b/>
          <w:bCs/>
          <w:szCs w:val="26"/>
        </w:rPr>
        <w:t>artículo</w:t>
      </w:r>
      <w:r w:rsidR="0071329C">
        <w:rPr>
          <w:bCs/>
          <w:szCs w:val="26"/>
        </w:rPr>
        <w:t xml:space="preserve"> </w:t>
      </w:r>
      <w:r w:rsidR="00731958" w:rsidRPr="00F95F08">
        <w:rPr>
          <w:b/>
          <w:bCs/>
        </w:rPr>
        <w:t>522-8 C.C.Cat,</w:t>
      </w:r>
      <w:r w:rsidR="00502253">
        <w:rPr>
          <w:bCs/>
        </w:rPr>
        <w:t xml:space="preserve"> </w:t>
      </w:r>
      <w:r w:rsidR="00731958">
        <w:rPr>
          <w:bCs/>
        </w:rPr>
        <w:t xml:space="preserve">según la mayoría de la doctrina, sigue </w:t>
      </w:r>
      <w:r w:rsidR="00CC7994">
        <w:rPr>
          <w:bCs/>
        </w:rPr>
        <w:t xml:space="preserve">también </w:t>
      </w:r>
      <w:r w:rsidR="00731958" w:rsidRPr="007C0D10">
        <w:rPr>
          <w:bCs/>
        </w:rPr>
        <w:t>de facto</w:t>
      </w:r>
      <w:r w:rsidR="00CC7994">
        <w:rPr>
          <w:bCs/>
        </w:rPr>
        <w:t>,</w:t>
      </w:r>
      <w:r w:rsidR="00731958">
        <w:rPr>
          <w:bCs/>
        </w:rPr>
        <w:t xml:space="preserve"> </w:t>
      </w:r>
      <w:r w:rsidR="007C0D10">
        <w:rPr>
          <w:bCs/>
        </w:rPr>
        <w:t xml:space="preserve">la </w:t>
      </w:r>
      <w:r w:rsidR="007C0D10" w:rsidRPr="007C0D10">
        <w:rPr>
          <w:b/>
          <w:bCs/>
          <w:i/>
        </w:rPr>
        <w:t>tesis romanista</w:t>
      </w:r>
      <w:r w:rsidR="00731958">
        <w:rPr>
          <w:bCs/>
        </w:rPr>
        <w:t xml:space="preserve">, si bien </w:t>
      </w:r>
      <w:r w:rsidR="007C0D10">
        <w:rPr>
          <w:bCs/>
        </w:rPr>
        <w:t xml:space="preserve">prevé que </w:t>
      </w:r>
      <w:r w:rsidR="00731958">
        <w:rPr>
          <w:bCs/>
        </w:rPr>
        <w:t>los adquirentes responderá</w:t>
      </w:r>
      <w:r w:rsidR="00CC7994">
        <w:rPr>
          <w:bCs/>
        </w:rPr>
        <w:t>n</w:t>
      </w:r>
      <w:r w:rsidR="00731958">
        <w:rPr>
          <w:bCs/>
        </w:rPr>
        <w:t xml:space="preserve"> de los daños y perjuicios causados al propietario despojado si no facilitan los datos necesarios para </w:t>
      </w:r>
      <w:r w:rsidR="00731958" w:rsidRPr="007C0D10">
        <w:rPr>
          <w:bCs/>
        </w:rPr>
        <w:t>identificar</w:t>
      </w:r>
      <w:r w:rsidR="00731958">
        <w:rPr>
          <w:bCs/>
        </w:rPr>
        <w:t xml:space="preserve"> a los transmitentes.</w:t>
      </w:r>
      <w:r w:rsidR="00731958" w:rsidRPr="00731958">
        <w:rPr>
          <w:rStyle w:val="Refdenotaalfinal"/>
          <w:bCs/>
        </w:rPr>
        <w:t xml:space="preserve"> </w:t>
      </w:r>
      <w:r w:rsidR="00731958">
        <w:rPr>
          <w:rStyle w:val="Refdenotaalfinal"/>
          <w:bCs/>
        </w:rPr>
        <w:endnoteReference w:id="29"/>
      </w:r>
    </w:p>
    <w:p w14:paraId="58E21CD5" w14:textId="77777777" w:rsidR="00731958" w:rsidRDefault="00731958" w:rsidP="00731958">
      <w:pPr>
        <w:ind w:firstLine="708"/>
        <w:jc w:val="both"/>
        <w:rPr>
          <w:bCs/>
        </w:rPr>
      </w:pPr>
    </w:p>
    <w:p w14:paraId="64CE22E3" w14:textId="77777777" w:rsidR="003320C2" w:rsidRDefault="003320C2" w:rsidP="000D344B">
      <w:pPr>
        <w:tabs>
          <w:tab w:val="left" w:pos="284"/>
          <w:tab w:val="left" w:pos="2032"/>
        </w:tabs>
        <w:rPr>
          <w:b/>
        </w:rPr>
      </w:pPr>
      <w:r>
        <w:rPr>
          <w:b/>
        </w:rPr>
        <w:t>EFECTOS AL CESAR EN LA POSESION.-</w:t>
      </w:r>
    </w:p>
    <w:p w14:paraId="27FC60D9" w14:textId="77777777" w:rsidR="003320C2" w:rsidRDefault="003320C2" w:rsidP="000D344B">
      <w:pPr>
        <w:tabs>
          <w:tab w:val="left" w:pos="284"/>
          <w:tab w:val="left" w:pos="2032"/>
        </w:tabs>
        <w:rPr>
          <w:b/>
        </w:rPr>
      </w:pPr>
    </w:p>
    <w:p w14:paraId="02CF9FDF" w14:textId="057331D4" w:rsidR="003320C2" w:rsidRDefault="003320C2" w:rsidP="009A67FD">
      <w:pPr>
        <w:tabs>
          <w:tab w:val="left" w:pos="284"/>
          <w:tab w:val="left" w:pos="2032"/>
        </w:tabs>
      </w:pPr>
      <w:r w:rsidRPr="007C0D10">
        <w:rPr>
          <w:rFonts w:asciiTheme="majorHAnsi" w:hAnsiTheme="majorHAnsi"/>
          <w:b/>
        </w:rPr>
        <w:tab/>
      </w:r>
      <w:r w:rsidRPr="007C0D10">
        <w:t>1.-</w:t>
      </w:r>
      <w:r>
        <w:rPr>
          <w:b/>
        </w:rPr>
        <w:t xml:space="preserve"> </w:t>
      </w:r>
      <w:r>
        <w:t xml:space="preserve">Los efectos que se derivan del cese de la </w:t>
      </w:r>
      <w:r w:rsidRPr="00AF5260">
        <w:rPr>
          <w:b/>
        </w:rPr>
        <w:t>situación de coposesión</w:t>
      </w:r>
      <w:r>
        <w:t xml:space="preserve"> de conformidad con el </w:t>
      </w:r>
      <w:r w:rsidRPr="00AF5260">
        <w:rPr>
          <w:b/>
        </w:rPr>
        <w:t>artículo</w:t>
      </w:r>
      <w:r>
        <w:t xml:space="preserve"> </w:t>
      </w:r>
      <w:r w:rsidRPr="00AF5260">
        <w:rPr>
          <w:b/>
        </w:rPr>
        <w:t>450 del Código Civil</w:t>
      </w:r>
      <w:r w:rsidR="00902ABE">
        <w:t xml:space="preserve">, </w:t>
      </w:r>
      <w:r>
        <w:t>anteriormente analizado.</w:t>
      </w:r>
      <w:r w:rsidR="00502253">
        <w:t xml:space="preserve"> </w:t>
      </w:r>
    </w:p>
    <w:p w14:paraId="4D0F13C2" w14:textId="77777777" w:rsidR="003320C2" w:rsidRDefault="003320C2" w:rsidP="009A67FD">
      <w:pPr>
        <w:tabs>
          <w:tab w:val="left" w:pos="284"/>
          <w:tab w:val="left" w:pos="2032"/>
        </w:tabs>
      </w:pPr>
    </w:p>
    <w:p w14:paraId="5675E7FF" w14:textId="1FBFC086" w:rsidR="003320C2" w:rsidRDefault="003320C2" w:rsidP="00CC7994">
      <w:pPr>
        <w:tabs>
          <w:tab w:val="left" w:pos="284"/>
          <w:tab w:val="left" w:pos="2032"/>
        </w:tabs>
        <w:jc w:val="both"/>
      </w:pPr>
      <w:r>
        <w:lastRenderedPageBreak/>
        <w:tab/>
        <w:t>2.- En cuanto la liquidación de los estados posesorios está regulada en los artículo</w:t>
      </w:r>
      <w:r w:rsidR="00CC7994">
        <w:t>s</w:t>
      </w:r>
      <w:r>
        <w:t xml:space="preserve"> </w:t>
      </w:r>
      <w:r w:rsidRPr="00CC7994">
        <w:rPr>
          <w:b/>
        </w:rPr>
        <w:t>451 a 453 del Código Civil</w:t>
      </w:r>
      <w:r>
        <w:t xml:space="preserve"> que podemos sistematizar de la siguiente forma: </w:t>
      </w:r>
    </w:p>
    <w:p w14:paraId="0C3DC8BE" w14:textId="77777777" w:rsidR="003320C2" w:rsidRDefault="003320C2" w:rsidP="009A67FD">
      <w:pPr>
        <w:tabs>
          <w:tab w:val="left" w:pos="284"/>
          <w:tab w:val="left" w:pos="2032"/>
        </w:tabs>
      </w:pPr>
    </w:p>
    <w:p w14:paraId="772D60C9" w14:textId="74CFCECA" w:rsidR="009353A7" w:rsidRDefault="003320C2" w:rsidP="003320C2">
      <w:pPr>
        <w:tabs>
          <w:tab w:val="left" w:pos="284"/>
          <w:tab w:val="left" w:pos="2032"/>
        </w:tabs>
        <w:jc w:val="both"/>
      </w:pPr>
      <w:r>
        <w:tab/>
      </w:r>
      <w:r w:rsidRPr="00C17BF4">
        <w:rPr>
          <w:b/>
          <w:u w:val="single"/>
        </w:rPr>
        <w:t>a) Frutos percibidos durante la posesión</w:t>
      </w:r>
      <w:r>
        <w:rPr>
          <w:b/>
        </w:rPr>
        <w:t>:</w:t>
      </w:r>
      <w:r w:rsidR="00502253">
        <w:rPr>
          <w:b/>
        </w:rPr>
        <w:t xml:space="preserve"> </w:t>
      </w:r>
      <w:r>
        <w:t xml:space="preserve">Los frutos los </w:t>
      </w:r>
      <w:r w:rsidRPr="003320C2">
        <w:rPr>
          <w:i/>
        </w:rPr>
        <w:t>naturales e industriales</w:t>
      </w:r>
      <w:r>
        <w:t xml:space="preserve"> se entienden percibidos desde que se alzan o separa y los </w:t>
      </w:r>
      <w:r w:rsidRPr="00902ABE">
        <w:rPr>
          <w:i/>
        </w:rPr>
        <w:t>civiles</w:t>
      </w:r>
      <w:r>
        <w:t xml:space="preserve"> día por día. </w:t>
      </w:r>
    </w:p>
    <w:p w14:paraId="17887F1A" w14:textId="77777777" w:rsidR="009353A7" w:rsidRDefault="009353A7" w:rsidP="003320C2">
      <w:pPr>
        <w:tabs>
          <w:tab w:val="left" w:pos="284"/>
          <w:tab w:val="left" w:pos="2032"/>
        </w:tabs>
        <w:jc w:val="both"/>
      </w:pPr>
    </w:p>
    <w:p w14:paraId="6A80D219" w14:textId="5DF7E6CF" w:rsidR="009353A7" w:rsidRDefault="009353A7" w:rsidP="003320C2">
      <w:pPr>
        <w:tabs>
          <w:tab w:val="left" w:pos="284"/>
          <w:tab w:val="left" w:pos="2032"/>
        </w:tabs>
        <w:jc w:val="both"/>
      </w:pPr>
      <w:r>
        <w:tab/>
        <w:t xml:space="preserve">El </w:t>
      </w:r>
      <w:r w:rsidR="00902ABE">
        <w:rPr>
          <w:i/>
        </w:rPr>
        <w:t>D</w:t>
      </w:r>
      <w:r w:rsidRPr="009528AB">
        <w:rPr>
          <w:i/>
        </w:rPr>
        <w:t>erecho navarro</w:t>
      </w:r>
      <w:r>
        <w:t xml:space="preserve"> establece reglas especiales en relación al momento en que se entiende</w:t>
      </w:r>
      <w:r w:rsidR="009528AB">
        <w:t>n</w:t>
      </w:r>
      <w:r>
        <w:t xml:space="preserve"> percibidos </w:t>
      </w:r>
      <w:r w:rsidR="00CC7994">
        <w:t>determinados</w:t>
      </w:r>
      <w:r>
        <w:t xml:space="preserve"> frutos. </w:t>
      </w:r>
      <w:r w:rsidR="009528AB">
        <w:t>(leyes 353 y 354).</w:t>
      </w:r>
    </w:p>
    <w:p w14:paraId="7F553204" w14:textId="77777777" w:rsidR="003320C2" w:rsidRDefault="003320C2" w:rsidP="00C17BF4">
      <w:pPr>
        <w:tabs>
          <w:tab w:val="left" w:pos="284"/>
          <w:tab w:val="left" w:pos="2032"/>
        </w:tabs>
      </w:pPr>
    </w:p>
    <w:p w14:paraId="4B3806AF" w14:textId="6164AEB8" w:rsidR="003320C2" w:rsidRPr="00A53E68" w:rsidRDefault="003320C2" w:rsidP="0029617C">
      <w:pPr>
        <w:tabs>
          <w:tab w:val="left" w:pos="284"/>
          <w:tab w:val="left" w:pos="2032"/>
        </w:tabs>
        <w:jc w:val="both"/>
      </w:pPr>
      <w:r>
        <w:tab/>
        <w:t xml:space="preserve">1) El poseedor de </w:t>
      </w:r>
      <w:r>
        <w:rPr>
          <w:b/>
        </w:rPr>
        <w:t xml:space="preserve">buena fe </w:t>
      </w:r>
      <w:r>
        <w:t xml:space="preserve">tiene derecho a hacer suyos todos los frutos </w:t>
      </w:r>
      <w:r w:rsidRPr="008370E9">
        <w:rPr>
          <w:b/>
        </w:rPr>
        <w:t>percibidos</w:t>
      </w:r>
      <w:r>
        <w:t xml:space="preserve"> hasta que se interrumpe la buena fe en la posesión. </w:t>
      </w:r>
    </w:p>
    <w:p w14:paraId="7426F7D2" w14:textId="77777777" w:rsidR="003320C2" w:rsidRDefault="003320C2" w:rsidP="00C17BF4">
      <w:pPr>
        <w:tabs>
          <w:tab w:val="left" w:pos="284"/>
          <w:tab w:val="left" w:pos="2032"/>
        </w:tabs>
      </w:pPr>
    </w:p>
    <w:p w14:paraId="15FE2B2D" w14:textId="37F0F6EA" w:rsidR="003320C2" w:rsidRDefault="003320C2" w:rsidP="00C17BF4">
      <w:pPr>
        <w:tabs>
          <w:tab w:val="left" w:pos="284"/>
          <w:tab w:val="left" w:pos="2032"/>
        </w:tabs>
        <w:jc w:val="both"/>
      </w:pPr>
      <w:r>
        <w:tab/>
        <w:t xml:space="preserve">2) El poseedor de </w:t>
      </w:r>
      <w:r w:rsidRPr="00C17BF4">
        <w:rPr>
          <w:b/>
        </w:rPr>
        <w:t>mala fe</w:t>
      </w:r>
      <w:r>
        <w:t xml:space="preserve"> no tiene derecho a ningún fruto y deberá restituir al poseedor legítimo los percibidos y los que hubiese debido percibir</w:t>
      </w:r>
      <w:r>
        <w:rPr>
          <w:rStyle w:val="Refdenotaalfinal"/>
        </w:rPr>
        <w:endnoteReference w:id="30"/>
      </w:r>
      <w:r>
        <w:t>.</w:t>
      </w:r>
      <w:r w:rsidR="00502253">
        <w:t xml:space="preserve"> </w:t>
      </w:r>
      <w:r w:rsidR="009528AB">
        <w:t xml:space="preserve">El </w:t>
      </w:r>
      <w:r w:rsidR="009528AB">
        <w:rPr>
          <w:i/>
        </w:rPr>
        <w:t>D</w:t>
      </w:r>
      <w:r w:rsidR="009528AB" w:rsidRPr="009528AB">
        <w:rPr>
          <w:i/>
        </w:rPr>
        <w:t>erecho catalán</w:t>
      </w:r>
      <w:r w:rsidR="009528AB">
        <w:t xml:space="preserve"> el reconoce el derecho a la indemnización de los gastos en que hubiese incurrido para su obtención. </w:t>
      </w:r>
    </w:p>
    <w:p w14:paraId="1B3463E4" w14:textId="77777777" w:rsidR="009528AB" w:rsidRDefault="009528AB" w:rsidP="00C17BF4">
      <w:pPr>
        <w:tabs>
          <w:tab w:val="left" w:pos="284"/>
          <w:tab w:val="left" w:pos="2032"/>
        </w:tabs>
        <w:jc w:val="both"/>
      </w:pPr>
    </w:p>
    <w:p w14:paraId="066CA62C" w14:textId="75095407" w:rsidR="003320C2" w:rsidRDefault="003320C2" w:rsidP="00A52775">
      <w:pPr>
        <w:tabs>
          <w:tab w:val="left" w:pos="284"/>
          <w:tab w:val="left" w:pos="2032"/>
        </w:tabs>
        <w:jc w:val="both"/>
      </w:pPr>
      <w:r>
        <w:tab/>
      </w:r>
      <w:r w:rsidRPr="003320C2">
        <w:rPr>
          <w:b/>
          <w:u w:val="single"/>
        </w:rPr>
        <w:t>b) Frutos pendientes</w:t>
      </w:r>
      <w:r>
        <w:rPr>
          <w:b/>
        </w:rPr>
        <w:t xml:space="preserve">: </w:t>
      </w:r>
      <w:r>
        <w:t xml:space="preserve">Sólo el </w:t>
      </w:r>
      <w:r w:rsidRPr="00CC7994">
        <w:rPr>
          <w:b/>
        </w:rPr>
        <w:t>poseedor de buena fe</w:t>
      </w:r>
      <w:r>
        <w:t xml:space="preserve"> tiene derecho al abono de los frutos</w:t>
      </w:r>
      <w:r w:rsidR="00502253">
        <w:t xml:space="preserve"> </w:t>
      </w:r>
      <w:r w:rsidRPr="008370E9">
        <w:rPr>
          <w:b/>
        </w:rPr>
        <w:t>pendientes</w:t>
      </w:r>
      <w:r w:rsidRPr="00A52775">
        <w:t xml:space="preserve"> </w:t>
      </w:r>
      <w:r>
        <w:t xml:space="preserve">y de los </w:t>
      </w:r>
      <w:r>
        <w:rPr>
          <w:b/>
        </w:rPr>
        <w:t xml:space="preserve">gastos </w:t>
      </w:r>
      <w:r>
        <w:t xml:space="preserve">que hubiese hecho para su para su producción. </w:t>
      </w:r>
    </w:p>
    <w:p w14:paraId="6BBD02EA" w14:textId="77777777" w:rsidR="003320C2" w:rsidRDefault="003320C2" w:rsidP="009A67FD">
      <w:pPr>
        <w:tabs>
          <w:tab w:val="left" w:pos="284"/>
          <w:tab w:val="left" w:pos="2032"/>
        </w:tabs>
      </w:pPr>
    </w:p>
    <w:p w14:paraId="31351457" w14:textId="1EED58F1" w:rsidR="003320C2" w:rsidRDefault="003320C2" w:rsidP="008370E9">
      <w:pPr>
        <w:tabs>
          <w:tab w:val="left" w:pos="284"/>
          <w:tab w:val="left" w:pos="567"/>
          <w:tab w:val="left" w:pos="2032"/>
        </w:tabs>
      </w:pPr>
      <w:r>
        <w:tab/>
      </w:r>
      <w:r>
        <w:tab/>
        <w:t xml:space="preserve">a) Los civiles los percibirá en proporción al tiempo en que ha durado su posesión. </w:t>
      </w:r>
    </w:p>
    <w:p w14:paraId="0A154D2D" w14:textId="77777777" w:rsidR="003320C2" w:rsidRDefault="003320C2" w:rsidP="008370E9">
      <w:pPr>
        <w:tabs>
          <w:tab w:val="left" w:pos="284"/>
          <w:tab w:val="left" w:pos="567"/>
          <w:tab w:val="left" w:pos="2032"/>
        </w:tabs>
      </w:pPr>
    </w:p>
    <w:p w14:paraId="003EC3CC" w14:textId="68DBE33A" w:rsidR="003320C2" w:rsidRPr="00A53E68" w:rsidRDefault="003320C2" w:rsidP="008370E9">
      <w:pPr>
        <w:tabs>
          <w:tab w:val="left" w:pos="284"/>
          <w:tab w:val="left" w:pos="567"/>
          <w:tab w:val="left" w:pos="2032"/>
        </w:tabs>
        <w:jc w:val="both"/>
        <w:rPr>
          <w:b/>
        </w:rPr>
      </w:pPr>
      <w:r>
        <w:tab/>
      </w:r>
      <w:r>
        <w:tab/>
        <w:t xml:space="preserve">b) Si son frutos </w:t>
      </w:r>
      <w:r w:rsidRPr="00B711C9">
        <w:rPr>
          <w:b/>
        </w:rPr>
        <w:t>naturales e industriales</w:t>
      </w:r>
      <w:r>
        <w:t xml:space="preserve"> tendrá derecho al </w:t>
      </w:r>
      <w:r w:rsidRPr="00B711C9">
        <w:rPr>
          <w:b/>
        </w:rPr>
        <w:t xml:space="preserve">producto líquido de la cosecha </w:t>
      </w:r>
      <w:r>
        <w:t xml:space="preserve">proporcional al tiempo que ha durado su posesión, que </w:t>
      </w:r>
      <w:r w:rsidR="00902ABE">
        <w:t>se abonarán a elección del</w:t>
      </w:r>
      <w:r>
        <w:t xml:space="preserve"> poseedor que ha vencido mediante el </w:t>
      </w:r>
      <w:r w:rsidRPr="00A53E68">
        <w:rPr>
          <w:b/>
        </w:rPr>
        <w:t>abono de su valor o permitiéndole concluir el cultivo y su recolección</w:t>
      </w:r>
      <w:r>
        <w:rPr>
          <w:rStyle w:val="Refdenotaalfinal"/>
          <w:b/>
        </w:rPr>
        <w:endnoteReference w:id="31"/>
      </w:r>
      <w:r w:rsidRPr="00A53E68">
        <w:rPr>
          <w:b/>
        </w:rPr>
        <w:t xml:space="preserve">. </w:t>
      </w:r>
    </w:p>
    <w:p w14:paraId="6A2C5A1A" w14:textId="77777777" w:rsidR="003320C2" w:rsidRDefault="003320C2" w:rsidP="008370E9">
      <w:pPr>
        <w:tabs>
          <w:tab w:val="left" w:pos="284"/>
          <w:tab w:val="left" w:pos="567"/>
          <w:tab w:val="left" w:pos="2032"/>
        </w:tabs>
        <w:jc w:val="both"/>
      </w:pPr>
      <w:bookmarkStart w:id="0" w:name="_GoBack"/>
      <w:bookmarkEnd w:id="0"/>
    </w:p>
    <w:p w14:paraId="28EC7B2C" w14:textId="42FDD82E" w:rsidR="003320C2" w:rsidRDefault="003320C2" w:rsidP="00C97C95">
      <w:pPr>
        <w:tabs>
          <w:tab w:val="left" w:pos="284"/>
          <w:tab w:val="left" w:pos="2032"/>
        </w:tabs>
        <w:jc w:val="both"/>
      </w:pPr>
      <w:r>
        <w:rPr>
          <w:b/>
        </w:rPr>
        <w:tab/>
      </w:r>
      <w:r w:rsidRPr="003320C2">
        <w:rPr>
          <w:b/>
          <w:u w:val="single"/>
        </w:rPr>
        <w:t>3.- Gastos necesarios</w:t>
      </w:r>
      <w:r>
        <w:rPr>
          <w:b/>
        </w:rPr>
        <w:t xml:space="preserve">: </w:t>
      </w:r>
      <w:r>
        <w:t>Se abonan a tod</w:t>
      </w:r>
      <w:r w:rsidR="00C97C95">
        <w:t xml:space="preserve">o poseedor, </w:t>
      </w:r>
      <w:r>
        <w:t xml:space="preserve">pero sólo el de buena fe podrá </w:t>
      </w:r>
      <w:r w:rsidRPr="00CC7994">
        <w:rPr>
          <w:b/>
        </w:rPr>
        <w:t>retener</w:t>
      </w:r>
      <w:r>
        <w:t xml:space="preserve"> la cosa hasta que se le satisfagan</w:t>
      </w:r>
      <w:r>
        <w:rPr>
          <w:rStyle w:val="Refdenotaalfinal"/>
        </w:rPr>
        <w:endnoteReference w:id="32"/>
      </w:r>
      <w:r>
        <w:t>.</w:t>
      </w:r>
      <w:r w:rsidR="00502253">
        <w:t xml:space="preserve"> </w:t>
      </w:r>
      <w:r w:rsidR="009528AB" w:rsidRPr="009528AB">
        <w:rPr>
          <w:i/>
        </w:rPr>
        <w:t>Ius retendi</w:t>
      </w:r>
      <w:r w:rsidR="00502253">
        <w:t xml:space="preserve"> </w:t>
      </w:r>
      <w:r w:rsidR="009528AB">
        <w:t xml:space="preserve">que no contempla el derecho Catalán. </w:t>
      </w:r>
    </w:p>
    <w:p w14:paraId="7463BB83" w14:textId="733B3747" w:rsidR="003320C2" w:rsidRDefault="003320C2" w:rsidP="00B711C9">
      <w:pPr>
        <w:tabs>
          <w:tab w:val="left" w:pos="284"/>
          <w:tab w:val="left" w:pos="2032"/>
        </w:tabs>
      </w:pPr>
      <w:r>
        <w:t xml:space="preserve"> </w:t>
      </w:r>
    </w:p>
    <w:p w14:paraId="4C80F8F4" w14:textId="76970F19" w:rsidR="00965058" w:rsidRDefault="003320C2" w:rsidP="00135460">
      <w:pPr>
        <w:tabs>
          <w:tab w:val="left" w:pos="284"/>
          <w:tab w:val="left" w:pos="2032"/>
        </w:tabs>
        <w:jc w:val="both"/>
      </w:pPr>
      <w:r>
        <w:tab/>
      </w:r>
      <w:r w:rsidRPr="003320C2">
        <w:rPr>
          <w:b/>
          <w:u w:val="single"/>
        </w:rPr>
        <w:t>4.-</w:t>
      </w:r>
      <w:r w:rsidR="00502253">
        <w:rPr>
          <w:b/>
          <w:u w:val="single"/>
        </w:rPr>
        <w:t xml:space="preserve"> </w:t>
      </w:r>
      <w:r w:rsidRPr="003320C2">
        <w:rPr>
          <w:b/>
          <w:u w:val="single"/>
        </w:rPr>
        <w:t>Gastos útiles y mejoras</w:t>
      </w:r>
      <w:r>
        <w:rPr>
          <w:b/>
        </w:rPr>
        <w:t xml:space="preserve">: </w:t>
      </w:r>
      <w:r>
        <w:t>Se abonan sólo poseedor de buena fe</w:t>
      </w:r>
      <w:r w:rsidR="00902ABE">
        <w:t>,</w:t>
      </w:r>
      <w:r>
        <w:t xml:space="preserve"> co</w:t>
      </w:r>
      <w:r w:rsidR="009528AB">
        <w:t>n el mismo derecho de retención</w:t>
      </w:r>
      <w:r w:rsidR="00965058">
        <w:t>.</w:t>
      </w:r>
      <w:r w:rsidR="00502253">
        <w:t xml:space="preserve"> </w:t>
      </w:r>
      <w:r w:rsidR="00965058">
        <w:t>El</w:t>
      </w:r>
      <w:r w:rsidR="009528AB">
        <w:t xml:space="preserve"> que ha vencido en la posesión puede optar entre abonar el </w:t>
      </w:r>
      <w:r>
        <w:t>importe de lo gastado o el aumento de valor que haya tenido la cosa.</w:t>
      </w:r>
      <w:r>
        <w:rPr>
          <w:rStyle w:val="Refdenotaalfinal"/>
        </w:rPr>
        <w:endnoteReference w:id="33"/>
      </w:r>
    </w:p>
    <w:p w14:paraId="214C2451" w14:textId="77777777" w:rsidR="00965058" w:rsidRDefault="00965058" w:rsidP="00135460">
      <w:pPr>
        <w:tabs>
          <w:tab w:val="left" w:pos="284"/>
          <w:tab w:val="left" w:pos="2032"/>
        </w:tabs>
        <w:jc w:val="both"/>
      </w:pPr>
    </w:p>
    <w:p w14:paraId="21006632" w14:textId="49944D94" w:rsidR="009528AB" w:rsidRDefault="00965058" w:rsidP="00965058">
      <w:pPr>
        <w:tabs>
          <w:tab w:val="left" w:pos="284"/>
          <w:tab w:val="left" w:pos="2032"/>
        </w:tabs>
        <w:jc w:val="both"/>
      </w:pPr>
      <w:r>
        <w:tab/>
        <w:t xml:space="preserve">El </w:t>
      </w:r>
      <w:r>
        <w:rPr>
          <w:i/>
        </w:rPr>
        <w:t xml:space="preserve">Derecho catalán </w:t>
      </w:r>
      <w:r>
        <w:t xml:space="preserve">no reconoce el </w:t>
      </w:r>
      <w:r w:rsidRPr="005B5A37">
        <w:rPr>
          <w:i/>
        </w:rPr>
        <w:t xml:space="preserve">ius retendi </w:t>
      </w:r>
      <w:r>
        <w:t>al poseedor de buena fe y</w:t>
      </w:r>
      <w:r w:rsidR="00502253">
        <w:t xml:space="preserve"> </w:t>
      </w:r>
      <w:r>
        <w:t>el poseedor de mala fe, podrá retirarlos</w:t>
      </w:r>
      <w:r w:rsidR="00CC7994">
        <w:t xml:space="preserve"> </w:t>
      </w:r>
      <w:r w:rsidR="00902ABE">
        <w:t>-</w:t>
      </w:r>
      <w:r w:rsidR="00CC7994">
        <w:t>(</w:t>
      </w:r>
      <w:r w:rsidR="00CC7994" w:rsidRPr="00CC7994">
        <w:rPr>
          <w:i/>
        </w:rPr>
        <w:t>ius tollendii</w:t>
      </w:r>
      <w:r w:rsidR="00CC7994">
        <w:t>)</w:t>
      </w:r>
      <w:r w:rsidR="00902ABE">
        <w:t xml:space="preserve">-, </w:t>
      </w:r>
      <w:r>
        <w:t>pero el que ha vencido en la posesión puede quedarse con ellos abonando su valor, opción que no prevé respecto al poseedor de buena fe.</w:t>
      </w:r>
      <w:r w:rsidR="00502253">
        <w:t xml:space="preserve"> </w:t>
      </w:r>
    </w:p>
    <w:p w14:paraId="76FC2348" w14:textId="77777777" w:rsidR="00965058" w:rsidRDefault="00965058" w:rsidP="00965058">
      <w:pPr>
        <w:tabs>
          <w:tab w:val="left" w:pos="284"/>
          <w:tab w:val="left" w:pos="2032"/>
        </w:tabs>
        <w:jc w:val="both"/>
      </w:pPr>
    </w:p>
    <w:p w14:paraId="41E274FF" w14:textId="1B99EF70" w:rsidR="00965058" w:rsidRPr="00965058" w:rsidRDefault="00965058" w:rsidP="00965058">
      <w:pPr>
        <w:tabs>
          <w:tab w:val="left" w:pos="284"/>
          <w:tab w:val="left" w:pos="2032"/>
        </w:tabs>
        <w:jc w:val="both"/>
      </w:pPr>
      <w:r>
        <w:tab/>
        <w:t xml:space="preserve">El </w:t>
      </w:r>
      <w:r w:rsidR="00D3701D">
        <w:rPr>
          <w:i/>
        </w:rPr>
        <w:t>D</w:t>
      </w:r>
      <w:r>
        <w:rPr>
          <w:i/>
        </w:rPr>
        <w:t xml:space="preserve">erecho navarro </w:t>
      </w:r>
      <w:r>
        <w:t xml:space="preserve">reconoce también </w:t>
      </w:r>
      <w:r w:rsidR="00D3701D">
        <w:t>el</w:t>
      </w:r>
      <w:r>
        <w:t xml:space="preserve"> </w:t>
      </w:r>
      <w:r w:rsidRPr="00CC7994">
        <w:rPr>
          <w:i/>
        </w:rPr>
        <w:t>ius tollendii</w:t>
      </w:r>
      <w:r>
        <w:t xml:space="preserve"> al poseedor de mala fe y no </w:t>
      </w:r>
      <w:r w:rsidR="00902ABE">
        <w:t>permite</w:t>
      </w:r>
      <w:r>
        <w:t xml:space="preserve"> </w:t>
      </w:r>
      <w:r w:rsidR="00CC7994">
        <w:t>imponer</w:t>
      </w:r>
      <w:r>
        <w:rPr>
          <w:bCs/>
        </w:rPr>
        <w:t xml:space="preserve"> </w:t>
      </w:r>
      <w:r w:rsidR="00D3701D">
        <w:rPr>
          <w:bCs/>
        </w:rPr>
        <w:t xml:space="preserve">al poseedor de buena fe </w:t>
      </w:r>
      <w:r w:rsidR="00CC7994">
        <w:rPr>
          <w:bCs/>
        </w:rPr>
        <w:t>la compensación de</w:t>
      </w:r>
      <w:r>
        <w:rPr>
          <w:bCs/>
        </w:rPr>
        <w:t xml:space="preserve"> la indemnización de los </w:t>
      </w:r>
      <w:r w:rsidRPr="00965058">
        <w:rPr>
          <w:b/>
          <w:bCs/>
        </w:rPr>
        <w:t>gastos necesarios y útiles</w:t>
      </w:r>
      <w:r>
        <w:rPr>
          <w:bCs/>
        </w:rPr>
        <w:t xml:space="preserve"> con los frutos percibidos</w:t>
      </w:r>
    </w:p>
    <w:p w14:paraId="749760BD" w14:textId="77777777" w:rsidR="009528AB" w:rsidRDefault="009528AB" w:rsidP="00135460">
      <w:pPr>
        <w:tabs>
          <w:tab w:val="left" w:pos="284"/>
          <w:tab w:val="left" w:pos="2032"/>
        </w:tabs>
        <w:jc w:val="both"/>
      </w:pPr>
    </w:p>
    <w:p w14:paraId="164EC087" w14:textId="395C04B9" w:rsidR="003320C2" w:rsidRDefault="00373FBD" w:rsidP="00787400">
      <w:pPr>
        <w:tabs>
          <w:tab w:val="left" w:pos="284"/>
          <w:tab w:val="left" w:pos="2032"/>
        </w:tabs>
        <w:jc w:val="both"/>
      </w:pPr>
      <w:r>
        <w:tab/>
      </w:r>
      <w:r w:rsidR="00135460" w:rsidRPr="003320C2">
        <w:rPr>
          <w:b/>
          <w:u w:val="single"/>
        </w:rPr>
        <w:t xml:space="preserve">5.- </w:t>
      </w:r>
      <w:r w:rsidRPr="003320C2">
        <w:rPr>
          <w:b/>
          <w:u w:val="single"/>
        </w:rPr>
        <w:t>G</w:t>
      </w:r>
      <w:r w:rsidR="00135460" w:rsidRPr="003320C2">
        <w:rPr>
          <w:b/>
          <w:u w:val="single"/>
        </w:rPr>
        <w:t>astos sun</w:t>
      </w:r>
      <w:r w:rsidRPr="003320C2">
        <w:rPr>
          <w:b/>
          <w:u w:val="single"/>
        </w:rPr>
        <w:t>tuarios o de puro lujo o recreo</w:t>
      </w:r>
      <w:r>
        <w:rPr>
          <w:b/>
        </w:rPr>
        <w:t xml:space="preserve">: </w:t>
      </w:r>
      <w:r>
        <w:rPr>
          <w:b/>
        </w:rPr>
        <w:tab/>
      </w:r>
      <w:r>
        <w:t>No se abonan a ningún poseedor</w:t>
      </w:r>
      <w:r w:rsidR="00902ABE">
        <w:t>, pero</w:t>
      </w:r>
      <w:r w:rsidR="00502253">
        <w:t xml:space="preserve"> </w:t>
      </w:r>
      <w:r w:rsidR="00902ABE">
        <w:t xml:space="preserve">se les reconoce el </w:t>
      </w:r>
      <w:r w:rsidR="003320C2" w:rsidRPr="003320C2">
        <w:rPr>
          <w:i/>
        </w:rPr>
        <w:t>ius tollendi</w:t>
      </w:r>
      <w:r w:rsidR="003320C2">
        <w:t xml:space="preserve"> </w:t>
      </w:r>
      <w:r w:rsidR="00787400">
        <w:t>salvo que el que h</w:t>
      </w:r>
      <w:r w:rsidR="00135460">
        <w:t>aya vencido en la posesión op</w:t>
      </w:r>
      <w:r w:rsidR="00C06BA8">
        <w:t>te por quedárselos en cuyo caso deberá abonar</w:t>
      </w:r>
      <w:r w:rsidR="003320C2">
        <w:t xml:space="preserve">: </w:t>
      </w:r>
    </w:p>
    <w:p w14:paraId="130BB7D0" w14:textId="77777777" w:rsidR="003320C2" w:rsidRDefault="003320C2" w:rsidP="00787400">
      <w:pPr>
        <w:tabs>
          <w:tab w:val="left" w:pos="284"/>
          <w:tab w:val="left" w:pos="2032"/>
        </w:tabs>
        <w:jc w:val="both"/>
      </w:pPr>
    </w:p>
    <w:p w14:paraId="07BF19D4" w14:textId="244CD595" w:rsidR="003320C2" w:rsidRDefault="003320C2" w:rsidP="00787400">
      <w:pPr>
        <w:tabs>
          <w:tab w:val="left" w:pos="284"/>
          <w:tab w:val="left" w:pos="2032"/>
        </w:tabs>
        <w:jc w:val="both"/>
      </w:pPr>
      <w:r>
        <w:tab/>
        <w:t>a) A</w:t>
      </w:r>
      <w:r w:rsidR="00C06BA8">
        <w:t xml:space="preserve">l poseedor de </w:t>
      </w:r>
      <w:r w:rsidR="00C06BA8" w:rsidRPr="00CC7994">
        <w:rPr>
          <w:i/>
        </w:rPr>
        <w:t>buena fe</w:t>
      </w:r>
      <w:r w:rsidR="00C06BA8">
        <w:t xml:space="preserve"> el </w:t>
      </w:r>
      <w:r w:rsidR="00C06BA8" w:rsidRPr="00787400">
        <w:rPr>
          <w:b/>
        </w:rPr>
        <w:t>importe de lo gastado</w:t>
      </w:r>
      <w:r w:rsidR="00C06BA8">
        <w:t xml:space="preserve"> y </w:t>
      </w:r>
    </w:p>
    <w:p w14:paraId="32AA7DBC" w14:textId="77777777" w:rsidR="003320C2" w:rsidRDefault="003320C2" w:rsidP="00787400">
      <w:pPr>
        <w:tabs>
          <w:tab w:val="left" w:pos="284"/>
          <w:tab w:val="left" w:pos="2032"/>
        </w:tabs>
        <w:jc w:val="both"/>
      </w:pPr>
      <w:r>
        <w:tab/>
      </w:r>
    </w:p>
    <w:p w14:paraId="4177BC20" w14:textId="6F36728B" w:rsidR="00965058" w:rsidRDefault="003320C2" w:rsidP="00787400">
      <w:pPr>
        <w:tabs>
          <w:tab w:val="left" w:pos="284"/>
          <w:tab w:val="left" w:pos="2032"/>
        </w:tabs>
        <w:jc w:val="both"/>
      </w:pPr>
      <w:r>
        <w:lastRenderedPageBreak/>
        <w:tab/>
        <w:t>b) A</w:t>
      </w:r>
      <w:r w:rsidR="00C06BA8">
        <w:t xml:space="preserve">l de </w:t>
      </w:r>
      <w:r w:rsidR="00C06BA8" w:rsidRPr="00CC7994">
        <w:rPr>
          <w:i/>
        </w:rPr>
        <w:t>mala fe</w:t>
      </w:r>
      <w:r w:rsidR="00C06BA8">
        <w:t xml:space="preserve"> el </w:t>
      </w:r>
      <w:r w:rsidR="00C06BA8" w:rsidRPr="00787400">
        <w:rPr>
          <w:b/>
        </w:rPr>
        <w:t>aumento de valor</w:t>
      </w:r>
      <w:r w:rsidR="00C06BA8">
        <w:t xml:space="preserve"> que tenga la cosa en el momento de entrar en la posesión.</w:t>
      </w:r>
      <w:r w:rsidR="00502253">
        <w:t xml:space="preserve"> </w:t>
      </w:r>
    </w:p>
    <w:p w14:paraId="20A04AB9" w14:textId="77777777" w:rsidR="00965058" w:rsidRDefault="00965058" w:rsidP="00787400">
      <w:pPr>
        <w:tabs>
          <w:tab w:val="left" w:pos="284"/>
          <w:tab w:val="left" w:pos="2032"/>
        </w:tabs>
        <w:jc w:val="both"/>
      </w:pPr>
    </w:p>
    <w:p w14:paraId="3F4DBB22" w14:textId="0AC82DC0" w:rsidR="00135460" w:rsidRDefault="00965058" w:rsidP="00787400">
      <w:pPr>
        <w:tabs>
          <w:tab w:val="left" w:pos="284"/>
          <w:tab w:val="left" w:pos="2032"/>
        </w:tabs>
        <w:jc w:val="both"/>
      </w:pPr>
      <w:r>
        <w:tab/>
        <w:t xml:space="preserve">El </w:t>
      </w:r>
      <w:r>
        <w:rPr>
          <w:i/>
        </w:rPr>
        <w:t xml:space="preserve">Derecho catalán </w:t>
      </w:r>
      <w:r>
        <w:t>establece en ambos casos la indemnización de su valor.</w:t>
      </w:r>
      <w:r w:rsidR="00502253">
        <w:t xml:space="preserve"> </w:t>
      </w:r>
    </w:p>
    <w:p w14:paraId="7E1C38F8" w14:textId="77777777" w:rsidR="00787400" w:rsidRDefault="00787400" w:rsidP="00787400">
      <w:pPr>
        <w:tabs>
          <w:tab w:val="left" w:pos="284"/>
          <w:tab w:val="left" w:pos="567"/>
          <w:tab w:val="left" w:pos="2032"/>
        </w:tabs>
        <w:jc w:val="both"/>
      </w:pPr>
    </w:p>
    <w:p w14:paraId="1BC27BEE" w14:textId="1EAE4BEB" w:rsidR="00787400" w:rsidRDefault="00787400" w:rsidP="00787400">
      <w:pPr>
        <w:pBdr>
          <w:bottom w:val="single" w:sz="4" w:space="1" w:color="auto"/>
        </w:pBdr>
        <w:tabs>
          <w:tab w:val="left" w:pos="284"/>
          <w:tab w:val="left" w:pos="567"/>
          <w:tab w:val="left" w:pos="2032"/>
        </w:tabs>
        <w:jc w:val="center"/>
        <w:rPr>
          <w:b/>
        </w:rPr>
      </w:pPr>
      <w:r w:rsidRPr="00AE3967">
        <w:rPr>
          <w:b/>
        </w:rPr>
        <w:t>LA TUTELA DE LA POSESIÓN</w:t>
      </w:r>
    </w:p>
    <w:p w14:paraId="73628CF8" w14:textId="77777777" w:rsidR="00787400" w:rsidRDefault="00787400" w:rsidP="00787400"/>
    <w:p w14:paraId="26C6EDF2" w14:textId="4F511046" w:rsidR="00787400" w:rsidRPr="00787400" w:rsidRDefault="00787400" w:rsidP="00787400">
      <w:pPr>
        <w:rPr>
          <w:rFonts w:ascii="Times" w:hAnsi="Times"/>
          <w:b/>
          <w:sz w:val="26"/>
          <w:szCs w:val="26"/>
        </w:rPr>
      </w:pPr>
      <w:r w:rsidRPr="00787400">
        <w:rPr>
          <w:rFonts w:ascii="Times" w:hAnsi="Times"/>
          <w:b/>
          <w:sz w:val="26"/>
          <w:szCs w:val="26"/>
        </w:rPr>
        <w:t xml:space="preserve">Artículo 446 Código Civil.- </w:t>
      </w:r>
    </w:p>
    <w:p w14:paraId="23535783" w14:textId="5E5975AE" w:rsidR="00787400" w:rsidRPr="00787400" w:rsidRDefault="00787400" w:rsidP="00787400">
      <w:pPr>
        <w:tabs>
          <w:tab w:val="left" w:pos="284"/>
        </w:tabs>
        <w:jc w:val="both"/>
        <w:rPr>
          <w:rFonts w:ascii="Times" w:hAnsi="Times"/>
          <w:sz w:val="26"/>
          <w:szCs w:val="26"/>
        </w:rPr>
      </w:pPr>
      <w:r>
        <w:rPr>
          <w:rFonts w:ascii="Times" w:hAnsi="Times"/>
          <w:sz w:val="26"/>
          <w:szCs w:val="26"/>
        </w:rPr>
        <w:tab/>
      </w:r>
      <w:r w:rsidR="00502253">
        <w:rPr>
          <w:rFonts w:ascii="Times" w:hAnsi="Times"/>
          <w:sz w:val="26"/>
          <w:szCs w:val="26"/>
        </w:rPr>
        <w:t xml:space="preserve"> </w:t>
      </w:r>
      <w:r w:rsidRPr="00787400">
        <w:rPr>
          <w:rFonts w:ascii="Times" w:hAnsi="Times"/>
          <w:sz w:val="26"/>
          <w:szCs w:val="26"/>
        </w:rPr>
        <w:t>Todo poseedor tiene derecho a respetado en su posesión; y si fuere inquietado en ella,</w:t>
      </w:r>
      <w:r w:rsidR="00502253">
        <w:rPr>
          <w:rFonts w:ascii="Times" w:hAnsi="Times"/>
          <w:sz w:val="26"/>
          <w:szCs w:val="26"/>
        </w:rPr>
        <w:t xml:space="preserve"> </w:t>
      </w:r>
      <w:r w:rsidRPr="00787400">
        <w:rPr>
          <w:rFonts w:ascii="Times" w:hAnsi="Times"/>
          <w:sz w:val="26"/>
          <w:szCs w:val="26"/>
        </w:rPr>
        <w:t xml:space="preserve">deberá ser amparado o respetado en dicha posesión por los medios que las leyes de procedimiento establecen. </w:t>
      </w:r>
    </w:p>
    <w:p w14:paraId="42BC07E3" w14:textId="6041629C" w:rsidR="00980E83" w:rsidRDefault="00980E83" w:rsidP="004B2CA3">
      <w:pPr>
        <w:tabs>
          <w:tab w:val="left" w:pos="426"/>
        </w:tabs>
        <w:jc w:val="both"/>
        <w:rPr>
          <w:rFonts w:eastAsia="나눔손글씨 붓"/>
          <w:szCs w:val="26"/>
        </w:rPr>
      </w:pPr>
      <w:r>
        <w:rPr>
          <w:rFonts w:ascii="Times" w:hAnsi="Times"/>
          <w:sz w:val="26"/>
          <w:szCs w:val="26"/>
        </w:rPr>
        <w:tab/>
      </w:r>
      <w:r>
        <w:rPr>
          <w:rFonts w:ascii="Times" w:hAnsi="Times"/>
          <w:sz w:val="26"/>
          <w:szCs w:val="26"/>
        </w:rPr>
        <w:tab/>
      </w:r>
    </w:p>
    <w:p w14:paraId="6E5C43EC" w14:textId="3253A53D" w:rsidR="00980E83" w:rsidRPr="00EF3595" w:rsidRDefault="00980E83" w:rsidP="004B2CA3">
      <w:pPr>
        <w:tabs>
          <w:tab w:val="left" w:pos="426"/>
        </w:tabs>
        <w:jc w:val="both"/>
        <w:rPr>
          <w:rFonts w:eastAsia="나눔손글씨 붓"/>
          <w:b/>
          <w:szCs w:val="26"/>
        </w:rPr>
      </w:pPr>
      <w:r>
        <w:rPr>
          <w:rFonts w:eastAsia="나눔손글씨 붓"/>
          <w:szCs w:val="26"/>
        </w:rPr>
        <w:tab/>
      </w:r>
      <w:r w:rsidR="00EF3595">
        <w:rPr>
          <w:rFonts w:eastAsia="나눔손글씨 붓"/>
          <w:szCs w:val="26"/>
        </w:rPr>
        <w:t xml:space="preserve">Por tanto, nuestro ordenamiento rechaza </w:t>
      </w:r>
      <w:r>
        <w:rPr>
          <w:rFonts w:eastAsia="나눔손글씨 붓"/>
          <w:szCs w:val="26"/>
        </w:rPr>
        <w:t xml:space="preserve">la </w:t>
      </w:r>
      <w:r w:rsidRPr="00EF3595">
        <w:rPr>
          <w:rFonts w:eastAsia="나눔손글씨 붓"/>
          <w:b/>
          <w:szCs w:val="26"/>
        </w:rPr>
        <w:t>auto</w:t>
      </w:r>
      <w:r w:rsidR="00EF3595" w:rsidRPr="00EF3595">
        <w:rPr>
          <w:rFonts w:eastAsia="나눔손글씨 붓"/>
          <w:b/>
          <w:szCs w:val="26"/>
        </w:rPr>
        <w:t>tu</w:t>
      </w:r>
      <w:r w:rsidRPr="00EF3595">
        <w:rPr>
          <w:rFonts w:eastAsia="나눔손글씨 붓"/>
          <w:b/>
          <w:szCs w:val="26"/>
        </w:rPr>
        <w:t>tela</w:t>
      </w:r>
      <w:r w:rsidR="00EF3595">
        <w:rPr>
          <w:rFonts w:eastAsia="나눔손글씨 붓"/>
          <w:szCs w:val="26"/>
        </w:rPr>
        <w:t xml:space="preserve"> de la posesión, siendo en la actualidad el cauce procesal para la defensa de la tutela sumaria de la posesión, es decir del mero hecho de poseer</w:t>
      </w:r>
      <w:r w:rsidR="00F70CF5">
        <w:rPr>
          <w:rFonts w:eastAsia="나눔손글씨 붓"/>
          <w:szCs w:val="26"/>
        </w:rPr>
        <w:t>,</w:t>
      </w:r>
      <w:r w:rsidR="00EF3595">
        <w:rPr>
          <w:rFonts w:eastAsia="나눔손글씨 붓"/>
          <w:szCs w:val="26"/>
        </w:rPr>
        <w:t xml:space="preserve"> cualquiera que sea su cuantía, </w:t>
      </w:r>
      <w:r w:rsidR="00F70CF5">
        <w:rPr>
          <w:rFonts w:eastAsia="나눔손글씨 붓"/>
          <w:szCs w:val="26"/>
        </w:rPr>
        <w:t>el</w:t>
      </w:r>
      <w:r w:rsidR="00EF3595" w:rsidRPr="00980E83">
        <w:rPr>
          <w:rFonts w:eastAsia="나눔손글씨 붓"/>
          <w:b/>
          <w:szCs w:val="26"/>
        </w:rPr>
        <w:t xml:space="preserve"> juicio verbal</w:t>
      </w:r>
      <w:r w:rsidR="00EF3595">
        <w:rPr>
          <w:rFonts w:eastAsia="나눔손글씨 붓"/>
          <w:szCs w:val="26"/>
        </w:rPr>
        <w:t xml:space="preserve"> </w:t>
      </w:r>
      <w:r w:rsidR="00F70CF5">
        <w:rPr>
          <w:rFonts w:eastAsia="나눔손글씨 붓"/>
          <w:szCs w:val="26"/>
        </w:rPr>
        <w:t>(</w:t>
      </w:r>
      <w:r w:rsidR="00EF3595" w:rsidRPr="00980E83">
        <w:rPr>
          <w:rFonts w:eastAsia="나눔손글씨 붓"/>
          <w:b/>
          <w:szCs w:val="26"/>
        </w:rPr>
        <w:t>artículos 250. 1</w:t>
      </w:r>
      <w:r w:rsidR="00EF3595">
        <w:rPr>
          <w:rFonts w:eastAsia="나눔손글씨 붓"/>
          <w:szCs w:val="26"/>
        </w:rPr>
        <w:t xml:space="preserve"> y </w:t>
      </w:r>
      <w:r w:rsidR="00EF3595">
        <w:rPr>
          <w:rFonts w:eastAsia="나눔손글씨 붓"/>
          <w:b/>
          <w:szCs w:val="26"/>
        </w:rPr>
        <w:t xml:space="preserve">439 </w:t>
      </w:r>
      <w:r w:rsidR="00EF3595">
        <w:rPr>
          <w:rFonts w:eastAsia="나눔손글씨 붓"/>
          <w:szCs w:val="26"/>
        </w:rPr>
        <w:t xml:space="preserve">de la </w:t>
      </w:r>
      <w:r w:rsidR="00EF3595" w:rsidRPr="001322C7">
        <w:rPr>
          <w:rFonts w:eastAsia="나눔손글씨 붓"/>
          <w:b/>
          <w:szCs w:val="26"/>
        </w:rPr>
        <w:t>Ley de Enjuiciamiento civil 1/2000</w:t>
      </w:r>
      <w:r w:rsidR="00EF3595">
        <w:rPr>
          <w:rStyle w:val="Refdenotaalfinal"/>
          <w:rFonts w:eastAsia="나눔손글씨 붓"/>
          <w:b/>
          <w:szCs w:val="26"/>
        </w:rPr>
        <w:endnoteReference w:id="34"/>
      </w:r>
      <w:r w:rsidR="00F70CF5">
        <w:rPr>
          <w:rFonts w:eastAsia="나눔손글씨 붓"/>
          <w:b/>
          <w:szCs w:val="26"/>
        </w:rPr>
        <w:t xml:space="preserve">) </w:t>
      </w:r>
      <w:r w:rsidR="00EF3595">
        <w:rPr>
          <w:rFonts w:eastAsia="나눔손글씨 붓"/>
          <w:szCs w:val="26"/>
        </w:rPr>
        <w:t>y que podrá instarse dentro del año siguiente a la perturbación o el despojo. (</w:t>
      </w:r>
      <w:r w:rsidR="00EF3595" w:rsidRPr="005B5A37">
        <w:rPr>
          <w:rFonts w:eastAsia="나눔손글씨 붓"/>
          <w:b/>
          <w:szCs w:val="26"/>
        </w:rPr>
        <w:t>artículos 460.4 y 1968 del Código Civil</w:t>
      </w:r>
      <w:r w:rsidR="00EF3595">
        <w:rPr>
          <w:rFonts w:eastAsia="나눔손글씨 붓"/>
          <w:szCs w:val="26"/>
        </w:rPr>
        <w:t xml:space="preserve">). </w:t>
      </w:r>
    </w:p>
    <w:p w14:paraId="68B02068" w14:textId="77777777" w:rsidR="00EF3595" w:rsidRDefault="00EF3595" w:rsidP="004B2CA3">
      <w:pPr>
        <w:tabs>
          <w:tab w:val="left" w:pos="426"/>
        </w:tabs>
        <w:jc w:val="both"/>
        <w:rPr>
          <w:rFonts w:eastAsia="나눔손글씨 붓"/>
          <w:b/>
          <w:szCs w:val="26"/>
        </w:rPr>
      </w:pPr>
    </w:p>
    <w:p w14:paraId="71C1EC72" w14:textId="5DE2F4CA" w:rsidR="00EF3595" w:rsidRDefault="00EF3595" w:rsidP="004B2CA3">
      <w:pPr>
        <w:tabs>
          <w:tab w:val="left" w:pos="426"/>
        </w:tabs>
        <w:jc w:val="both"/>
        <w:rPr>
          <w:rFonts w:eastAsia="나눔손글씨 붓"/>
          <w:szCs w:val="26"/>
        </w:rPr>
      </w:pPr>
      <w:r>
        <w:rPr>
          <w:rFonts w:eastAsia="나눔손글씨 붓"/>
          <w:szCs w:val="26"/>
        </w:rPr>
        <w:tab/>
        <w:t>También se sustancia</w:t>
      </w:r>
      <w:r w:rsidR="005B5A37">
        <w:rPr>
          <w:rFonts w:eastAsia="나눔손글씨 붓"/>
          <w:szCs w:val="26"/>
        </w:rPr>
        <w:t>rá</w:t>
      </w:r>
      <w:r>
        <w:rPr>
          <w:rFonts w:eastAsia="나눔손글씨 붓"/>
          <w:szCs w:val="26"/>
        </w:rPr>
        <w:t xml:space="preserve"> por los tramites del juicio verbal la tutela</w:t>
      </w:r>
      <w:r w:rsidR="005B5A37">
        <w:rPr>
          <w:rFonts w:eastAsia="나눔손글씨 붓"/>
          <w:szCs w:val="26"/>
        </w:rPr>
        <w:t xml:space="preserve"> posesoria</w:t>
      </w:r>
      <w:r>
        <w:rPr>
          <w:rFonts w:eastAsia="나눔손글씨 붓"/>
          <w:szCs w:val="26"/>
        </w:rPr>
        <w:t xml:space="preserve"> en el caso de perturbación u oposición en el ejercicio de derechos inscritos de conformidad con el </w:t>
      </w:r>
      <w:r w:rsidRPr="00B74CCF">
        <w:rPr>
          <w:rFonts w:eastAsia="나눔손글씨 붓"/>
          <w:b/>
          <w:szCs w:val="26"/>
        </w:rPr>
        <w:t>artículo 41 de la Ley Hipotecaria</w:t>
      </w:r>
      <w:r>
        <w:rPr>
          <w:rFonts w:eastAsia="나눔손글씨 붓"/>
          <w:szCs w:val="26"/>
        </w:rPr>
        <w:t xml:space="preserve">. </w:t>
      </w:r>
    </w:p>
    <w:p w14:paraId="78811C40" w14:textId="77777777" w:rsidR="00EF3595" w:rsidRDefault="00EF3595" w:rsidP="004B2CA3">
      <w:pPr>
        <w:tabs>
          <w:tab w:val="left" w:pos="426"/>
        </w:tabs>
        <w:jc w:val="both"/>
        <w:rPr>
          <w:rFonts w:eastAsia="나눔손글씨 붓"/>
          <w:szCs w:val="26"/>
        </w:rPr>
      </w:pPr>
    </w:p>
    <w:p w14:paraId="5A749ACA" w14:textId="4DF6D73F" w:rsidR="00F95F08" w:rsidRDefault="00F95F08" w:rsidP="00E513F1">
      <w:pPr>
        <w:tabs>
          <w:tab w:val="left" w:pos="426"/>
        </w:tabs>
        <w:jc w:val="both"/>
        <w:rPr>
          <w:rFonts w:eastAsia="나눔손글씨 붓"/>
          <w:szCs w:val="26"/>
        </w:rPr>
      </w:pPr>
      <w:r>
        <w:rPr>
          <w:rFonts w:eastAsia="나눔손글씨 붓"/>
          <w:szCs w:val="26"/>
        </w:rPr>
        <w:tab/>
        <w:t xml:space="preserve">En la actualidad la mayoría de nuestra doctrina considera que la </w:t>
      </w:r>
      <w:r w:rsidRPr="005B5A37">
        <w:rPr>
          <w:rFonts w:eastAsia="나눔손글씨 붓"/>
          <w:b/>
          <w:szCs w:val="26"/>
        </w:rPr>
        <w:t>acción publiciana</w:t>
      </w:r>
      <w:r>
        <w:rPr>
          <w:rFonts w:eastAsia="나눔손글씨 붓"/>
          <w:szCs w:val="26"/>
        </w:rPr>
        <w:t xml:space="preserve"> que protegía la </w:t>
      </w:r>
      <w:r>
        <w:rPr>
          <w:rFonts w:eastAsia="나눔손글씨 붓"/>
          <w:i/>
          <w:szCs w:val="26"/>
        </w:rPr>
        <w:t xml:space="preserve">possessio ad usucapionem </w:t>
      </w:r>
      <w:r>
        <w:rPr>
          <w:rFonts w:eastAsia="나눔손글씨 붓"/>
          <w:szCs w:val="26"/>
        </w:rPr>
        <w:t>en el Derecho romano está subs</w:t>
      </w:r>
      <w:r w:rsidR="00F70CF5">
        <w:rPr>
          <w:rFonts w:eastAsia="나눔손글씨 붓"/>
          <w:szCs w:val="26"/>
        </w:rPr>
        <w:t>u</w:t>
      </w:r>
      <w:r>
        <w:rPr>
          <w:rFonts w:eastAsia="나눔손글씨 붓"/>
          <w:szCs w:val="26"/>
        </w:rPr>
        <w:t>mida en la acción reivindicatoria.</w:t>
      </w:r>
      <w:r w:rsidRPr="00F95F08">
        <w:rPr>
          <w:rStyle w:val="Refdenotaalfinal"/>
          <w:rFonts w:eastAsia="나눔손글씨 붓"/>
          <w:szCs w:val="26"/>
        </w:rPr>
        <w:t xml:space="preserve"> </w:t>
      </w:r>
      <w:r>
        <w:rPr>
          <w:rStyle w:val="Refdenotaalfinal"/>
          <w:rFonts w:eastAsia="나눔손글씨 붓"/>
          <w:szCs w:val="26"/>
        </w:rPr>
        <w:endnoteReference w:id="35"/>
      </w:r>
      <w:r>
        <w:rPr>
          <w:rFonts w:eastAsia="나눔손글씨 붓"/>
          <w:szCs w:val="26"/>
        </w:rPr>
        <w:t xml:space="preserve"> </w:t>
      </w:r>
    </w:p>
    <w:p w14:paraId="62E5FA60" w14:textId="77777777" w:rsidR="00F95F08" w:rsidRDefault="00F95F08" w:rsidP="00E513F1">
      <w:pPr>
        <w:tabs>
          <w:tab w:val="left" w:pos="426"/>
        </w:tabs>
        <w:jc w:val="both"/>
        <w:rPr>
          <w:rFonts w:eastAsia="나눔손글씨 붓"/>
          <w:szCs w:val="26"/>
        </w:rPr>
      </w:pPr>
    </w:p>
    <w:p w14:paraId="06A263DF" w14:textId="0EBBC53F" w:rsidR="00E513F1" w:rsidRDefault="00F95F08" w:rsidP="00F95F08">
      <w:pPr>
        <w:tabs>
          <w:tab w:val="left" w:pos="426"/>
        </w:tabs>
        <w:jc w:val="both"/>
        <w:rPr>
          <w:rFonts w:eastAsia="나눔손글씨 붓"/>
          <w:szCs w:val="26"/>
        </w:rPr>
      </w:pPr>
      <w:r>
        <w:rPr>
          <w:rFonts w:eastAsia="나눔손글씨 붓"/>
          <w:szCs w:val="26"/>
        </w:rPr>
        <w:tab/>
        <w:t>Si embargo</w:t>
      </w:r>
      <w:r w:rsidR="00F70CF5">
        <w:rPr>
          <w:rFonts w:eastAsia="나눔손글씨 붓"/>
          <w:szCs w:val="26"/>
        </w:rPr>
        <w:t xml:space="preserve">, </w:t>
      </w:r>
      <w:r>
        <w:rPr>
          <w:rFonts w:eastAsia="나눔손글씨 붓"/>
          <w:szCs w:val="26"/>
        </w:rPr>
        <w:t xml:space="preserve">el </w:t>
      </w:r>
      <w:r w:rsidRPr="00B74CCF">
        <w:rPr>
          <w:b/>
          <w:bCs/>
          <w:lang w:val="es-ES"/>
        </w:rPr>
        <w:t>artículo 522.7 C.C.Cat</w:t>
      </w:r>
      <w:r>
        <w:rPr>
          <w:rFonts w:eastAsia="나눔손글씨 붓"/>
          <w:szCs w:val="26"/>
        </w:rPr>
        <w:t xml:space="preserve"> regula expresamente </w:t>
      </w:r>
      <w:r w:rsidR="005B5A37">
        <w:rPr>
          <w:rFonts w:eastAsia="나눔손글씨 붓"/>
          <w:szCs w:val="26"/>
        </w:rPr>
        <w:t xml:space="preserve">la </w:t>
      </w:r>
      <w:r w:rsidR="005B5A37">
        <w:rPr>
          <w:rFonts w:eastAsia="나눔손글씨 붓"/>
          <w:b/>
          <w:szCs w:val="26"/>
        </w:rPr>
        <w:t>acción</w:t>
      </w:r>
      <w:r w:rsidR="005B5A37" w:rsidRPr="005B5A37">
        <w:rPr>
          <w:rFonts w:eastAsia="나눔손글씨 붓"/>
          <w:b/>
          <w:szCs w:val="26"/>
        </w:rPr>
        <w:t xml:space="preserve"> publiciana</w:t>
      </w:r>
      <w:r>
        <w:rPr>
          <w:rFonts w:eastAsia="나눔손글씨 붓"/>
          <w:szCs w:val="26"/>
        </w:rPr>
        <w:t xml:space="preserve">, para proteger </w:t>
      </w:r>
      <w:r w:rsidRPr="00C97C95">
        <w:rPr>
          <w:rFonts w:eastAsia="나눔손글씨 붓"/>
          <w:szCs w:val="26"/>
        </w:rPr>
        <w:t xml:space="preserve">al poseedor </w:t>
      </w:r>
      <w:r w:rsidRPr="00C97C95">
        <w:rPr>
          <w:rFonts w:eastAsia="나눔손글씨 붓"/>
          <w:i/>
          <w:szCs w:val="26"/>
        </w:rPr>
        <w:t>ad</w:t>
      </w:r>
      <w:r w:rsidRPr="00C97C95">
        <w:rPr>
          <w:rFonts w:eastAsia="나눔손글씨 붓"/>
          <w:szCs w:val="26"/>
        </w:rPr>
        <w:t xml:space="preserve"> </w:t>
      </w:r>
      <w:r w:rsidRPr="00C97C95">
        <w:rPr>
          <w:rFonts w:eastAsia="나눔손글씨 붓"/>
          <w:i/>
          <w:szCs w:val="26"/>
        </w:rPr>
        <w:t>usucapionen</w:t>
      </w:r>
      <w:r w:rsidRPr="00C97C95">
        <w:rPr>
          <w:rFonts w:eastAsia="나눔손글씨 붓"/>
          <w:szCs w:val="26"/>
        </w:rPr>
        <w:t xml:space="preserve"> que no habiendo ejercitado la tutela sumaria de la posesión carecía de título </w:t>
      </w:r>
      <w:r w:rsidR="00F70CF5" w:rsidRPr="00C97C95">
        <w:rPr>
          <w:rFonts w:eastAsia="나눔손글씨 붓"/>
          <w:szCs w:val="26"/>
        </w:rPr>
        <w:t>para el ejercicio de la acción reivindicatoria</w:t>
      </w:r>
      <w:r w:rsidR="00F70CF5">
        <w:rPr>
          <w:rFonts w:eastAsia="나눔손글씨 붓"/>
          <w:b/>
          <w:szCs w:val="26"/>
        </w:rPr>
        <w:t xml:space="preserve"> </w:t>
      </w:r>
      <w:r w:rsidRPr="00C97C95">
        <w:rPr>
          <w:rFonts w:eastAsia="나눔손글씨 붓"/>
          <w:szCs w:val="26"/>
        </w:rPr>
        <w:t>por no haber consumado la usucapión</w:t>
      </w:r>
      <w:r w:rsidR="00F70CF5">
        <w:rPr>
          <w:rFonts w:eastAsia="나눔손글씨 붓"/>
          <w:szCs w:val="26"/>
        </w:rPr>
        <w:t>.</w:t>
      </w:r>
      <w:r w:rsidR="00502253">
        <w:rPr>
          <w:rFonts w:eastAsia="나눔손글씨 붓"/>
          <w:szCs w:val="26"/>
        </w:rPr>
        <w:t xml:space="preserve"> </w:t>
      </w:r>
      <w:r w:rsidR="005B5A37">
        <w:rPr>
          <w:rFonts w:eastAsia="나눔손글씨 붓"/>
          <w:szCs w:val="26"/>
        </w:rPr>
        <w:t xml:space="preserve">Su ejercitará por los </w:t>
      </w:r>
      <w:r w:rsidR="005B5A37" w:rsidRPr="005B5A37">
        <w:rPr>
          <w:rFonts w:eastAsia="나눔손글씨 붓"/>
          <w:b/>
          <w:szCs w:val="26"/>
        </w:rPr>
        <w:t xml:space="preserve">cauces </w:t>
      </w:r>
      <w:r w:rsidR="00B74CCF" w:rsidRPr="005B5A37">
        <w:rPr>
          <w:rFonts w:eastAsia="나눔손글씨 붓"/>
          <w:b/>
          <w:szCs w:val="26"/>
        </w:rPr>
        <w:t>del juicio verbal u ordinario</w:t>
      </w:r>
      <w:r w:rsidR="00B74CCF">
        <w:rPr>
          <w:rFonts w:eastAsia="나눔손글씨 붓"/>
          <w:szCs w:val="26"/>
        </w:rPr>
        <w:t xml:space="preserve"> en función de su cuantía</w:t>
      </w:r>
      <w:r>
        <w:rPr>
          <w:rFonts w:eastAsia="나눔손글씨 붓"/>
          <w:szCs w:val="26"/>
        </w:rPr>
        <w:t xml:space="preserve"> y prescribe, </w:t>
      </w:r>
      <w:r w:rsidR="005B5A37">
        <w:rPr>
          <w:rFonts w:eastAsia="나눔손글씨 붓"/>
          <w:szCs w:val="26"/>
        </w:rPr>
        <w:t>-</w:t>
      </w:r>
      <w:r>
        <w:rPr>
          <w:rFonts w:eastAsia="나눔손글씨 붓"/>
          <w:szCs w:val="26"/>
        </w:rPr>
        <w:t>según LUCAS ESTEVE</w:t>
      </w:r>
      <w:r w:rsidR="005B5A37">
        <w:rPr>
          <w:rFonts w:eastAsia="나눔손글씨 붓"/>
          <w:szCs w:val="26"/>
        </w:rPr>
        <w:t>-</w:t>
      </w:r>
      <w:r>
        <w:rPr>
          <w:rFonts w:eastAsia="나눔손글씨 붓"/>
          <w:szCs w:val="26"/>
        </w:rPr>
        <w:t xml:space="preserve">, por el plazo general de </w:t>
      </w:r>
      <w:r>
        <w:rPr>
          <w:bCs/>
          <w:lang w:val="es-ES"/>
        </w:rPr>
        <w:t>diez años (art 121.10 C.C.Cat)</w:t>
      </w:r>
      <w:r w:rsidR="00B74CCF">
        <w:rPr>
          <w:rFonts w:eastAsia="나눔손글씨 붓"/>
          <w:szCs w:val="26"/>
        </w:rPr>
        <w:t>.</w:t>
      </w:r>
      <w:r w:rsidR="00502253">
        <w:rPr>
          <w:rFonts w:eastAsia="나눔손글씨 붓"/>
          <w:szCs w:val="26"/>
        </w:rPr>
        <w:t xml:space="preserve"> </w:t>
      </w:r>
    </w:p>
    <w:p w14:paraId="27FB988A" w14:textId="77777777" w:rsidR="00C97C95" w:rsidRDefault="00C97C95" w:rsidP="00F95F08">
      <w:pPr>
        <w:tabs>
          <w:tab w:val="left" w:pos="426"/>
        </w:tabs>
        <w:jc w:val="both"/>
        <w:rPr>
          <w:rFonts w:eastAsia="나눔손글씨 붓"/>
          <w:szCs w:val="26"/>
        </w:rPr>
      </w:pPr>
    </w:p>
    <w:p w14:paraId="25FC8954" w14:textId="77777777" w:rsidR="00614BD4" w:rsidRDefault="00614BD4" w:rsidP="007035C3">
      <w:pPr>
        <w:ind w:firstLine="708"/>
        <w:jc w:val="both"/>
        <w:rPr>
          <w:bCs/>
        </w:rPr>
      </w:pPr>
    </w:p>
    <w:p w14:paraId="32F211ED" w14:textId="66056ABA" w:rsidR="00614BD4" w:rsidRDefault="00614BD4" w:rsidP="009C50FD">
      <w:pPr>
        <w:jc w:val="right"/>
        <w:rPr>
          <w:bCs/>
        </w:rPr>
      </w:pPr>
      <w:r>
        <w:rPr>
          <w:bCs/>
        </w:rPr>
        <w:t xml:space="preserve">En Playa Blanca, el 17 de marzo de 2019. </w:t>
      </w:r>
    </w:p>
    <w:p w14:paraId="5A4361A2" w14:textId="77777777" w:rsidR="00614BD4" w:rsidRDefault="00614BD4" w:rsidP="00614BD4">
      <w:pPr>
        <w:ind w:firstLine="708"/>
        <w:jc w:val="both"/>
        <w:rPr>
          <w:bCs/>
        </w:rPr>
      </w:pPr>
    </w:p>
    <w:p w14:paraId="78DC4A77" w14:textId="1D12DBEB" w:rsidR="00614BD4" w:rsidRDefault="00614BD4" w:rsidP="009C50FD">
      <w:pPr>
        <w:jc w:val="right"/>
        <w:rPr>
          <w:bCs/>
        </w:rPr>
      </w:pPr>
      <w:r>
        <w:rPr>
          <w:bCs/>
        </w:rPr>
        <w:t xml:space="preserve">Javier Jiménez Cerrajería. </w:t>
      </w:r>
    </w:p>
    <w:p w14:paraId="1A54A455" w14:textId="77777777" w:rsidR="003264D3" w:rsidRDefault="00614BD4" w:rsidP="009C50FD">
      <w:pPr>
        <w:jc w:val="right"/>
        <w:rPr>
          <w:bCs/>
        </w:rPr>
      </w:pPr>
      <w:r>
        <w:rPr>
          <w:bCs/>
        </w:rPr>
        <w:t>Notario.</w:t>
      </w:r>
    </w:p>
    <w:p w14:paraId="72F745C3" w14:textId="77777777" w:rsidR="00CD5D3E" w:rsidRDefault="00CD5D3E" w:rsidP="009C50FD">
      <w:pPr>
        <w:jc w:val="right"/>
        <w:rPr>
          <w:bCs/>
        </w:rPr>
      </w:pPr>
    </w:p>
    <w:p w14:paraId="40912560" w14:textId="5D895C5E" w:rsidR="00CD5D3E" w:rsidRPr="00CD5D3E" w:rsidRDefault="00F70CF5" w:rsidP="009C50FD">
      <w:pPr>
        <w:jc w:val="right"/>
        <w:rPr>
          <w:bCs/>
          <w:sz w:val="14"/>
        </w:rPr>
      </w:pPr>
      <w:r>
        <w:rPr>
          <w:bCs/>
          <w:sz w:val="14"/>
        </w:rPr>
        <w:t>(3</w:t>
      </w:r>
      <w:r w:rsidR="005B5A37">
        <w:rPr>
          <w:bCs/>
          <w:sz w:val="14"/>
        </w:rPr>
        <w:t>803</w:t>
      </w:r>
      <w:r w:rsidR="00A93F1F">
        <w:rPr>
          <w:bCs/>
          <w:sz w:val="14"/>
        </w:rPr>
        <w:t xml:space="preserve"> </w:t>
      </w:r>
      <w:r w:rsidR="00CD5D3E" w:rsidRPr="00CD5D3E">
        <w:rPr>
          <w:bCs/>
          <w:sz w:val="14"/>
        </w:rPr>
        <w:t>palabras)</w:t>
      </w:r>
    </w:p>
    <w:p w14:paraId="42EAD86B" w14:textId="77777777" w:rsidR="003264D3" w:rsidRDefault="003264D3" w:rsidP="00614BD4">
      <w:pPr>
        <w:ind w:firstLine="708"/>
        <w:jc w:val="both"/>
        <w:rPr>
          <w:bCs/>
        </w:rPr>
      </w:pPr>
    </w:p>
    <w:sdt>
      <w:sdtPr>
        <w:rPr>
          <w:rFonts w:ascii="News Gothic MT" w:eastAsiaTheme="minorEastAsia" w:hAnsi="News Gothic MT" w:cs="Times New Roman"/>
          <w:b w:val="0"/>
          <w:bCs w:val="0"/>
          <w:color w:val="auto"/>
          <w:sz w:val="24"/>
          <w:szCs w:val="24"/>
          <w:lang w:val="es-ES_tradnl"/>
        </w:rPr>
        <w:id w:val="500324806"/>
        <w:docPartObj>
          <w:docPartGallery w:val="Bibliographies"/>
          <w:docPartUnique/>
        </w:docPartObj>
      </w:sdtPr>
      <w:sdtEndPr/>
      <w:sdtContent>
        <w:p w14:paraId="563385BF" w14:textId="72D5CB69" w:rsidR="00614BD4" w:rsidRDefault="00614BD4">
          <w:pPr>
            <w:pStyle w:val="Ttulo1"/>
          </w:pPr>
          <w:r>
            <w:t>Bibliografía</w:t>
          </w:r>
        </w:p>
        <w:sdt>
          <w:sdtPr>
            <w:id w:val="111145805"/>
            <w:bibliography/>
          </w:sdtPr>
          <w:sdtEndPr/>
          <w:sdtContent>
            <w:p w14:paraId="483A98B0" w14:textId="77777777" w:rsidR="00614BD4" w:rsidRPr="003264D3" w:rsidRDefault="00614BD4" w:rsidP="00614BD4">
              <w:pPr>
                <w:pStyle w:val="Bibliografa"/>
                <w:rPr>
                  <w:noProof/>
                  <w:sz w:val="18"/>
                  <w:szCs w:val="18"/>
                </w:rPr>
              </w:pPr>
              <w:r>
                <w:fldChar w:fldCharType="begin"/>
              </w:r>
              <w:r>
                <w:instrText>BIBLIOGRAPHY</w:instrText>
              </w:r>
              <w:r>
                <w:fldChar w:fldCharType="separate"/>
              </w:r>
              <w:r w:rsidRPr="003264D3">
                <w:rPr>
                  <w:noProof/>
                  <w:sz w:val="18"/>
                  <w:szCs w:val="18"/>
                </w:rPr>
                <w:t xml:space="preserve">ALBALADEJO, M. (1994). </w:t>
              </w:r>
              <w:r w:rsidRPr="003264D3">
                <w:rPr>
                  <w:i/>
                  <w:iCs/>
                  <w:noProof/>
                  <w:sz w:val="18"/>
                  <w:szCs w:val="18"/>
                </w:rPr>
                <w:t>Derecho Civil III</w:t>
              </w:r>
              <w:r w:rsidRPr="003264D3">
                <w:rPr>
                  <w:noProof/>
                  <w:sz w:val="18"/>
                  <w:szCs w:val="18"/>
                </w:rPr>
                <w:t xml:space="preserve"> (8ª Edición ed., Vol. Volumen primero). Barcelona: Jose María Bosch.</w:t>
              </w:r>
            </w:p>
            <w:p w14:paraId="0B006D49" w14:textId="77777777" w:rsidR="00614BD4" w:rsidRPr="003264D3" w:rsidRDefault="00614BD4" w:rsidP="00614BD4">
              <w:pPr>
                <w:pStyle w:val="Bibliografa"/>
                <w:rPr>
                  <w:noProof/>
                  <w:sz w:val="18"/>
                  <w:szCs w:val="18"/>
                </w:rPr>
              </w:pPr>
              <w:r w:rsidRPr="003264D3">
                <w:rPr>
                  <w:noProof/>
                  <w:sz w:val="18"/>
                  <w:szCs w:val="18"/>
                </w:rPr>
                <w:t xml:space="preserve">DIEZ PICAZO, L. (1978). </w:t>
              </w:r>
              <w:r w:rsidRPr="003264D3">
                <w:rPr>
                  <w:i/>
                  <w:iCs/>
                  <w:noProof/>
                  <w:sz w:val="18"/>
                  <w:szCs w:val="18"/>
                </w:rPr>
                <w:t>Fundamentos del Derecho Civil patrimonial</w:t>
              </w:r>
              <w:r w:rsidRPr="003264D3">
                <w:rPr>
                  <w:noProof/>
                  <w:sz w:val="18"/>
                  <w:szCs w:val="18"/>
                </w:rPr>
                <w:t xml:space="preserve"> (1ª Edición ed., Vol. II). Madrid : Tecnos.</w:t>
              </w:r>
            </w:p>
            <w:p w14:paraId="2A6D38BA" w14:textId="77777777" w:rsidR="00614BD4" w:rsidRPr="003264D3" w:rsidRDefault="00614BD4" w:rsidP="00614BD4">
              <w:pPr>
                <w:pStyle w:val="Bibliografa"/>
                <w:rPr>
                  <w:noProof/>
                  <w:sz w:val="18"/>
                  <w:szCs w:val="18"/>
                </w:rPr>
              </w:pPr>
              <w:r w:rsidRPr="003264D3">
                <w:rPr>
                  <w:noProof/>
                  <w:sz w:val="18"/>
                  <w:szCs w:val="18"/>
                </w:rPr>
                <w:t xml:space="preserve">LUCAS ESTEVE, A. (2015). Posesión, detentación y tenencia. La posesión en el Código Civil de Cataluña . </w:t>
              </w:r>
              <w:r w:rsidRPr="003264D3">
                <w:rPr>
                  <w:i/>
                  <w:iCs/>
                  <w:noProof/>
                  <w:sz w:val="18"/>
                  <w:szCs w:val="18"/>
                </w:rPr>
                <w:t>Revista Crítica de Derecho Inmobiliario</w:t>
              </w:r>
              <w:r w:rsidRPr="003264D3">
                <w:rPr>
                  <w:noProof/>
                  <w:sz w:val="18"/>
                  <w:szCs w:val="18"/>
                </w:rPr>
                <w:t xml:space="preserve"> (757), 2549 y ss.</w:t>
              </w:r>
            </w:p>
            <w:p w14:paraId="3B25FBAE" w14:textId="77777777" w:rsidR="00614BD4" w:rsidRPr="003264D3" w:rsidRDefault="00614BD4" w:rsidP="00D14FC6">
              <w:pPr>
                <w:pStyle w:val="Bibliografa"/>
                <w:jc w:val="both"/>
                <w:rPr>
                  <w:noProof/>
                  <w:sz w:val="18"/>
                  <w:szCs w:val="18"/>
                </w:rPr>
              </w:pPr>
              <w:r w:rsidRPr="003264D3">
                <w:rPr>
                  <w:noProof/>
                  <w:sz w:val="18"/>
                  <w:szCs w:val="18"/>
                </w:rPr>
                <w:t xml:space="preserve">MIQUEL GONZALEZ DE AUDICANA, J. M. (2012). </w:t>
              </w:r>
              <w:r w:rsidRPr="003264D3">
                <w:rPr>
                  <w:i/>
                  <w:iCs/>
                  <w:noProof/>
                  <w:sz w:val="18"/>
                  <w:szCs w:val="18"/>
                </w:rPr>
                <w:t>Autonomia de la voluntad en el derecho privado; Estudios en conmemoración del 150 aniversario de la Ley del Notariado</w:t>
              </w:r>
              <w:r w:rsidRPr="003264D3">
                <w:rPr>
                  <w:noProof/>
                  <w:sz w:val="18"/>
                  <w:szCs w:val="18"/>
                </w:rPr>
                <w:t xml:space="preserve"> (1ª Edicion ed., Vols. Tomo III-2). (Consejo General del Notariado , Ed.) Madid: Wolter Kluwer España, S.A.</w:t>
              </w:r>
            </w:p>
            <w:p w14:paraId="3B352052" w14:textId="77777777" w:rsidR="00614BD4" w:rsidRPr="003264D3" w:rsidRDefault="00614BD4" w:rsidP="00D14FC6">
              <w:pPr>
                <w:pStyle w:val="Bibliografa"/>
                <w:jc w:val="both"/>
                <w:rPr>
                  <w:noProof/>
                  <w:sz w:val="18"/>
                  <w:szCs w:val="18"/>
                </w:rPr>
              </w:pPr>
              <w:r w:rsidRPr="003264D3">
                <w:rPr>
                  <w:noProof/>
                  <w:sz w:val="18"/>
                  <w:szCs w:val="18"/>
                </w:rPr>
                <w:t xml:space="preserve">O´Callaghan, X. (1997). </w:t>
              </w:r>
              <w:r w:rsidRPr="003264D3">
                <w:rPr>
                  <w:i/>
                  <w:iCs/>
                  <w:noProof/>
                  <w:sz w:val="18"/>
                  <w:szCs w:val="18"/>
                </w:rPr>
                <w:t>Compendio de Derecho Civil, tomo III Derechos Reales e Hipotecario</w:t>
              </w:r>
              <w:r w:rsidRPr="003264D3">
                <w:rPr>
                  <w:noProof/>
                  <w:sz w:val="18"/>
                  <w:szCs w:val="18"/>
                </w:rPr>
                <w:t xml:space="preserve"> (3ª Edición ed.). Madrid: ERDESA .</w:t>
              </w:r>
            </w:p>
            <w:p w14:paraId="0025C907" w14:textId="77777777" w:rsidR="00614BD4" w:rsidRPr="003264D3" w:rsidRDefault="00614BD4" w:rsidP="00D14FC6">
              <w:pPr>
                <w:pStyle w:val="Bibliografa"/>
                <w:jc w:val="both"/>
                <w:rPr>
                  <w:noProof/>
                  <w:sz w:val="18"/>
                  <w:szCs w:val="18"/>
                </w:rPr>
              </w:pPr>
              <w:r w:rsidRPr="003264D3">
                <w:rPr>
                  <w:noProof/>
                  <w:sz w:val="18"/>
                  <w:szCs w:val="18"/>
                </w:rPr>
                <w:lastRenderedPageBreak/>
                <w:t xml:space="preserve">RODRIGUEZ-PALMERO SUEMA, P. (2008). En Cataluña, la posesión de bienes muebles adquirida de buena fe, no equivale al título. </w:t>
              </w:r>
              <w:r w:rsidRPr="003264D3">
                <w:rPr>
                  <w:i/>
                  <w:iCs/>
                  <w:noProof/>
                  <w:sz w:val="18"/>
                  <w:szCs w:val="18"/>
                </w:rPr>
                <w:t>La Ley www.diariolaley.es</w:t>
              </w:r>
              <w:r w:rsidRPr="003264D3">
                <w:rPr>
                  <w:noProof/>
                  <w:sz w:val="18"/>
                  <w:szCs w:val="18"/>
                </w:rPr>
                <w:t xml:space="preserve"> (39132), 9 y ss.</w:t>
              </w:r>
            </w:p>
            <w:p w14:paraId="119ED3D2" w14:textId="449DBFD9" w:rsidR="00614BD4" w:rsidRDefault="00614BD4" w:rsidP="00614BD4">
              <w:r>
                <w:rPr>
                  <w:b/>
                  <w:bCs/>
                  <w:noProof/>
                </w:rPr>
                <w:fldChar w:fldCharType="end"/>
              </w:r>
            </w:p>
          </w:sdtContent>
        </w:sdt>
      </w:sdtContent>
    </w:sdt>
    <w:p w14:paraId="5B25DA46" w14:textId="77777777" w:rsidR="00614BD4" w:rsidRDefault="00614BD4" w:rsidP="00614BD4">
      <w:pPr>
        <w:jc w:val="both"/>
        <w:rPr>
          <w:bCs/>
        </w:rPr>
      </w:pPr>
    </w:p>
    <w:p w14:paraId="789F797B" w14:textId="4D7258E5" w:rsidR="00E40652" w:rsidRPr="003264D3" w:rsidRDefault="003264D3" w:rsidP="003320C2">
      <w:pPr>
        <w:jc w:val="both"/>
        <w:rPr>
          <w:b/>
          <w:color w:val="365F91" w:themeColor="accent1" w:themeShade="BF"/>
          <w:szCs w:val="26"/>
        </w:rPr>
      </w:pPr>
      <w:r w:rsidRPr="003264D3">
        <w:rPr>
          <w:b/>
          <w:color w:val="365F91" w:themeColor="accent1" w:themeShade="BF"/>
          <w:szCs w:val="26"/>
        </w:rPr>
        <w:t xml:space="preserve">Notas </w:t>
      </w:r>
    </w:p>
    <w:sectPr w:rsidR="00E40652" w:rsidRPr="003264D3" w:rsidSect="00AE3967">
      <w:footerReference w:type="even" r:id="rId7"/>
      <w:footerReference w:type="default" r:id="rId8"/>
      <w:endnotePr>
        <w:numFmt w:val="decimal"/>
      </w:endnotePr>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C7C44" w14:textId="77777777" w:rsidR="006E53F0" w:rsidRDefault="006E53F0" w:rsidP="00AE3967">
      <w:r>
        <w:separator/>
      </w:r>
    </w:p>
  </w:endnote>
  <w:endnote w:type="continuationSeparator" w:id="0">
    <w:p w14:paraId="788CCEA4" w14:textId="77777777" w:rsidR="006E53F0" w:rsidRDefault="006E53F0" w:rsidP="00AE3967">
      <w:r>
        <w:continuationSeparator/>
      </w:r>
    </w:p>
  </w:endnote>
  <w:endnote w:id="1">
    <w:p w14:paraId="0C1DFB00" w14:textId="633E90F4" w:rsidR="00902ABE" w:rsidRDefault="00902ABE" w:rsidP="00D14FC6">
      <w:pPr>
        <w:tabs>
          <w:tab w:val="left" w:pos="567"/>
          <w:tab w:val="left" w:pos="2787"/>
        </w:tabs>
        <w:jc w:val="both"/>
      </w:pPr>
      <w:r w:rsidRPr="00D14FC6">
        <w:rPr>
          <w:rStyle w:val="Refdenotaalfinal"/>
          <w:sz w:val="20"/>
          <w:szCs w:val="20"/>
        </w:rPr>
        <w:endnoteRef/>
      </w:r>
      <w:r w:rsidRPr="00D14FC6">
        <w:rPr>
          <w:sz w:val="20"/>
          <w:szCs w:val="20"/>
        </w:rPr>
        <w:t xml:space="preserve"> BONFANTE O FERRINI </w:t>
      </w:r>
      <w:r>
        <w:rPr>
          <w:sz w:val="20"/>
          <w:szCs w:val="20"/>
        </w:rPr>
        <w:t xml:space="preserve">consideran la posesión </w:t>
      </w:r>
      <w:r w:rsidRPr="00D14FC6">
        <w:rPr>
          <w:sz w:val="20"/>
          <w:szCs w:val="20"/>
        </w:rPr>
        <w:t>como un simple hecho pues se basa en circunstancias puramente materiales con indepe</w:t>
      </w:r>
      <w:r>
        <w:rPr>
          <w:sz w:val="20"/>
          <w:szCs w:val="20"/>
        </w:rPr>
        <w:t>ndencia de que haya no derecho.</w:t>
      </w:r>
    </w:p>
  </w:endnote>
  <w:endnote w:id="2">
    <w:p w14:paraId="6D787B4D" w14:textId="67F2273D" w:rsidR="00902ABE" w:rsidRPr="00D14FC6" w:rsidRDefault="00902ABE" w:rsidP="00D14FC6">
      <w:pPr>
        <w:pStyle w:val="Textonotaalfinal"/>
        <w:jc w:val="both"/>
        <w:rPr>
          <w:sz w:val="20"/>
          <w:szCs w:val="20"/>
        </w:rPr>
      </w:pPr>
      <w:r w:rsidRPr="00D14FC6">
        <w:rPr>
          <w:rStyle w:val="Refdenotaalfinal"/>
          <w:sz w:val="20"/>
          <w:szCs w:val="20"/>
        </w:rPr>
        <w:endnoteRef/>
      </w:r>
      <w:r w:rsidRPr="00D14FC6">
        <w:rPr>
          <w:sz w:val="20"/>
          <w:szCs w:val="20"/>
        </w:rPr>
        <w:t xml:space="preserve"> IHERING considera que </w:t>
      </w:r>
      <w:r>
        <w:rPr>
          <w:sz w:val="20"/>
          <w:szCs w:val="20"/>
        </w:rPr>
        <w:t>la posesión es</w:t>
      </w:r>
      <w:r w:rsidRPr="00D14FC6">
        <w:rPr>
          <w:sz w:val="20"/>
          <w:szCs w:val="20"/>
        </w:rPr>
        <w:t xml:space="preserve"> un </w:t>
      </w:r>
      <w:r w:rsidRPr="00D14FC6">
        <w:rPr>
          <w:b/>
          <w:sz w:val="20"/>
          <w:szCs w:val="20"/>
        </w:rPr>
        <w:t>derecho subjetivo</w:t>
      </w:r>
      <w:r w:rsidRPr="00D14FC6">
        <w:rPr>
          <w:sz w:val="20"/>
          <w:szCs w:val="20"/>
        </w:rPr>
        <w:t xml:space="preserve"> pues constituye un interés jurídicamente protegido por la ley aún contra el propietario de la cosa. FERRARA precisa</w:t>
      </w:r>
      <w:r w:rsidR="00502253">
        <w:rPr>
          <w:sz w:val="20"/>
          <w:szCs w:val="20"/>
        </w:rPr>
        <w:t xml:space="preserve"> </w:t>
      </w:r>
      <w:r w:rsidRPr="00D14FC6">
        <w:rPr>
          <w:sz w:val="20"/>
          <w:szCs w:val="20"/>
        </w:rPr>
        <w:t xml:space="preserve">que es un </w:t>
      </w:r>
      <w:r w:rsidRPr="00D14FC6">
        <w:rPr>
          <w:b/>
          <w:sz w:val="20"/>
          <w:szCs w:val="20"/>
        </w:rPr>
        <w:t>derecho real provisional y de energía limitada</w:t>
      </w:r>
      <w:r w:rsidRPr="00D14FC6">
        <w:rPr>
          <w:sz w:val="20"/>
          <w:szCs w:val="20"/>
        </w:rPr>
        <w:t>, que, según LACRUZ, no accede al registro de la propiedad y claudica frente a quien acredite mejor derecho</w:t>
      </w:r>
      <w:r>
        <w:t>.</w:t>
      </w:r>
    </w:p>
  </w:endnote>
  <w:endnote w:id="3">
    <w:p w14:paraId="37F785FA" w14:textId="1AA896B4" w:rsidR="00902ABE" w:rsidRPr="00640663" w:rsidRDefault="00902ABE" w:rsidP="00D14FC6">
      <w:pPr>
        <w:pStyle w:val="Textonotaalfinal"/>
        <w:jc w:val="both"/>
        <w:rPr>
          <w:sz w:val="20"/>
          <w:szCs w:val="20"/>
        </w:rPr>
      </w:pPr>
      <w:r w:rsidRPr="00640663">
        <w:rPr>
          <w:rStyle w:val="Refdenotaalfinal"/>
          <w:sz w:val="20"/>
          <w:szCs w:val="20"/>
        </w:rPr>
        <w:endnoteRef/>
      </w:r>
      <w:r>
        <w:rPr>
          <w:sz w:val="20"/>
          <w:szCs w:val="20"/>
        </w:rPr>
        <w:t xml:space="preserve"> L</w:t>
      </w:r>
      <w:r w:rsidRPr="00640663">
        <w:rPr>
          <w:sz w:val="20"/>
          <w:szCs w:val="20"/>
        </w:rPr>
        <w:t>a posesión entendida como un derecho puede ser ostentada por cualquier persona puesto que es la aptitud para la tenencia de derechos está ligada a la personalidad</w:t>
      </w:r>
      <w:r>
        <w:rPr>
          <w:sz w:val="20"/>
          <w:szCs w:val="20"/>
        </w:rPr>
        <w:t>.</w:t>
      </w:r>
    </w:p>
  </w:endnote>
  <w:endnote w:id="4">
    <w:p w14:paraId="3BE7A59C" w14:textId="6A647C90" w:rsidR="00902ABE" w:rsidRPr="00640663" w:rsidRDefault="00902ABE" w:rsidP="00D14FC6">
      <w:pPr>
        <w:pStyle w:val="Textonotaalfinal"/>
        <w:jc w:val="both"/>
        <w:rPr>
          <w:bCs/>
          <w:sz w:val="20"/>
          <w:szCs w:val="20"/>
        </w:rPr>
      </w:pPr>
      <w:r w:rsidRPr="00640663">
        <w:rPr>
          <w:rStyle w:val="Refdenotaalfinal"/>
          <w:sz w:val="20"/>
          <w:szCs w:val="20"/>
        </w:rPr>
        <w:endnoteRef/>
      </w:r>
      <w:r w:rsidRPr="00640663">
        <w:rPr>
          <w:sz w:val="20"/>
          <w:szCs w:val="20"/>
        </w:rPr>
        <w:t xml:space="preserve"> </w:t>
      </w:r>
      <w:r w:rsidRPr="00640663">
        <w:rPr>
          <w:bCs/>
          <w:sz w:val="20"/>
          <w:szCs w:val="20"/>
        </w:rPr>
        <w:t>DIEZ PICAZO señala que la posesión es ante todo una situación jurídica.</w:t>
      </w:r>
      <w:r w:rsidR="00502253">
        <w:rPr>
          <w:bCs/>
          <w:sz w:val="20"/>
          <w:szCs w:val="20"/>
        </w:rPr>
        <w:t xml:space="preserve"> </w:t>
      </w:r>
      <w:r w:rsidRPr="00640663">
        <w:rPr>
          <w:bCs/>
          <w:sz w:val="20"/>
          <w:szCs w:val="20"/>
        </w:rPr>
        <w:t xml:space="preserve">Basta la mera </w:t>
      </w:r>
      <w:r w:rsidRPr="00640663">
        <w:rPr>
          <w:b/>
          <w:bCs/>
          <w:sz w:val="20"/>
          <w:szCs w:val="20"/>
        </w:rPr>
        <w:t>capacidad jurídica para ser titular de situaciones posesorias</w:t>
      </w:r>
      <w:r w:rsidRPr="00640663">
        <w:rPr>
          <w:bCs/>
          <w:sz w:val="20"/>
          <w:szCs w:val="20"/>
        </w:rPr>
        <w:t xml:space="preserve">, sin perjuicio de que </w:t>
      </w:r>
      <w:proofErr w:type="gramStart"/>
      <w:r w:rsidRPr="00640663">
        <w:rPr>
          <w:bCs/>
          <w:sz w:val="20"/>
          <w:szCs w:val="20"/>
        </w:rPr>
        <w:t>el ejercicio de determinadas facultades posesorias requieran</w:t>
      </w:r>
      <w:proofErr w:type="gramEnd"/>
      <w:r w:rsidRPr="00640663">
        <w:rPr>
          <w:bCs/>
          <w:sz w:val="20"/>
          <w:szCs w:val="20"/>
        </w:rPr>
        <w:t xml:space="preserve"> </w:t>
      </w:r>
      <w:r w:rsidRPr="00640663">
        <w:rPr>
          <w:b/>
          <w:bCs/>
          <w:sz w:val="20"/>
          <w:szCs w:val="20"/>
        </w:rPr>
        <w:t>capacidad de obrar</w:t>
      </w:r>
      <w:r w:rsidRPr="00640663">
        <w:rPr>
          <w:bCs/>
          <w:sz w:val="20"/>
          <w:szCs w:val="20"/>
        </w:rPr>
        <w:t xml:space="preserve"> y en su caso, la correspondiente intervención o asistencia de los representantes legales.</w:t>
      </w:r>
      <w:r w:rsidR="00502253">
        <w:rPr>
          <w:bCs/>
          <w:sz w:val="20"/>
          <w:szCs w:val="20"/>
        </w:rPr>
        <w:t xml:space="preserve"> </w:t>
      </w:r>
    </w:p>
  </w:endnote>
  <w:endnote w:id="5">
    <w:p w14:paraId="4038AA91" w14:textId="5184C2E1" w:rsidR="00902ABE" w:rsidRPr="00640663" w:rsidRDefault="00902ABE" w:rsidP="000A0413">
      <w:pPr>
        <w:pStyle w:val="Textonotaalfinal"/>
        <w:jc w:val="both"/>
        <w:rPr>
          <w:sz w:val="20"/>
          <w:szCs w:val="20"/>
        </w:rPr>
      </w:pPr>
      <w:r w:rsidRPr="00640663">
        <w:rPr>
          <w:rStyle w:val="Refdenotaalfinal"/>
          <w:sz w:val="20"/>
          <w:szCs w:val="20"/>
        </w:rPr>
        <w:endnoteRef/>
      </w:r>
      <w:r w:rsidRPr="00640663">
        <w:rPr>
          <w:sz w:val="20"/>
          <w:szCs w:val="20"/>
        </w:rPr>
        <w:t xml:space="preserve"> LUCAS ESTEVE</w:t>
      </w:r>
      <w:r w:rsidR="00502253">
        <w:rPr>
          <w:sz w:val="20"/>
          <w:szCs w:val="20"/>
        </w:rPr>
        <w:t xml:space="preserve"> </w:t>
      </w:r>
      <w:r w:rsidRPr="00640663">
        <w:rPr>
          <w:sz w:val="20"/>
          <w:szCs w:val="20"/>
        </w:rPr>
        <w:t xml:space="preserve">señala que la pluralidad de poseedores implica que </w:t>
      </w:r>
      <w:proofErr w:type="gramStart"/>
      <w:r w:rsidRPr="00640663">
        <w:rPr>
          <w:sz w:val="20"/>
          <w:szCs w:val="20"/>
        </w:rPr>
        <w:t>estos no tiene</w:t>
      </w:r>
      <w:proofErr w:type="gramEnd"/>
      <w:r w:rsidRPr="00640663">
        <w:rPr>
          <w:sz w:val="20"/>
          <w:szCs w:val="20"/>
        </w:rPr>
        <w:t xml:space="preserve"> voluntad de no compartir el concepto en el que poseen la cosa, de forma que si sus conceptos posesorios son incompatibles se resolverá sobre su posesión conforme a la prelación del artículo 445 del Código Civil; HERNANDEZ GIL, señala que la coposesión comprende una </w:t>
      </w:r>
      <w:r w:rsidRPr="00640663">
        <w:rPr>
          <w:b/>
          <w:sz w:val="20"/>
          <w:szCs w:val="20"/>
        </w:rPr>
        <w:t xml:space="preserve">unidad de objeto y </w:t>
      </w:r>
      <w:r w:rsidR="005B5A37" w:rsidRPr="00640663">
        <w:rPr>
          <w:b/>
          <w:sz w:val="20"/>
          <w:szCs w:val="20"/>
        </w:rPr>
        <w:t>homogeneidad</w:t>
      </w:r>
      <w:r w:rsidRPr="00640663">
        <w:rPr>
          <w:b/>
          <w:sz w:val="20"/>
          <w:szCs w:val="20"/>
        </w:rPr>
        <w:t xml:space="preserve"> en el poder, que se ejerce de forma conjunta y no exclusiva sobre la misma cosa</w:t>
      </w:r>
      <w:r w:rsidRPr="00640663">
        <w:rPr>
          <w:sz w:val="20"/>
          <w:szCs w:val="20"/>
        </w:rPr>
        <w:t xml:space="preserve">. Es decir, existen varias personas que poseen la cosa en un mismo concepto posesorio y sin voluntad de poseer la cosa de forma exclusiva y excluyente; </w:t>
      </w:r>
      <w:r w:rsidRPr="00640663">
        <w:rPr>
          <w:bCs/>
          <w:sz w:val="20"/>
          <w:szCs w:val="20"/>
        </w:rPr>
        <w:t>ALBALADEJO destaca que la coposesión no comprende por tanto los supuestos de división en grados de la posesión, -poseedor mediato e inmediato-, o de posesiones compatibles entre sí.</w:t>
      </w:r>
    </w:p>
  </w:endnote>
  <w:endnote w:id="6">
    <w:p w14:paraId="1063F160" w14:textId="63FCF395" w:rsidR="00902ABE" w:rsidRPr="00640663" w:rsidRDefault="00902ABE">
      <w:pPr>
        <w:pStyle w:val="Textonotaalfinal"/>
        <w:rPr>
          <w:sz w:val="20"/>
          <w:szCs w:val="20"/>
        </w:rPr>
      </w:pPr>
      <w:r w:rsidRPr="00640663">
        <w:rPr>
          <w:rStyle w:val="Refdenotaalfinal"/>
          <w:sz w:val="20"/>
          <w:szCs w:val="20"/>
        </w:rPr>
        <w:endnoteRef/>
      </w:r>
      <w:r w:rsidRPr="00640663">
        <w:rPr>
          <w:sz w:val="20"/>
          <w:szCs w:val="20"/>
        </w:rPr>
        <w:t xml:space="preserve"> </w:t>
      </w:r>
      <w:r w:rsidRPr="00640663">
        <w:rPr>
          <w:bCs/>
          <w:sz w:val="20"/>
          <w:szCs w:val="20"/>
        </w:rPr>
        <w:t xml:space="preserve">O´CALLAGHAN destaca que en la coposesión </w:t>
      </w:r>
      <w:r w:rsidRPr="00640663">
        <w:rPr>
          <w:b/>
          <w:bCs/>
          <w:sz w:val="20"/>
          <w:szCs w:val="20"/>
        </w:rPr>
        <w:t>no hay división por cuotas</w:t>
      </w:r>
      <w:r w:rsidRPr="00640663">
        <w:rPr>
          <w:bCs/>
          <w:sz w:val="20"/>
          <w:szCs w:val="20"/>
        </w:rPr>
        <w:t>, por lo que, -como señala MERINO GUTIERREZ- no son aplicables la reglas de la comunidad de bienes que van dirigidas a reglamentar la cotitularidad del derecho pero no responden a las necesidades del ejercicio conjunto del señorío de hecho posesorio.</w:t>
      </w:r>
    </w:p>
  </w:endnote>
  <w:endnote w:id="7">
    <w:p w14:paraId="48ED008C" w14:textId="28828D7F" w:rsidR="00902ABE" w:rsidRPr="00640663" w:rsidRDefault="00902ABE" w:rsidP="008A24F4">
      <w:pPr>
        <w:tabs>
          <w:tab w:val="left" w:pos="284"/>
          <w:tab w:val="left" w:pos="567"/>
          <w:tab w:val="left" w:pos="2787"/>
        </w:tabs>
        <w:jc w:val="both"/>
        <w:rPr>
          <w:sz w:val="20"/>
          <w:szCs w:val="20"/>
        </w:rPr>
      </w:pPr>
      <w:r w:rsidRPr="00640663">
        <w:rPr>
          <w:rStyle w:val="Refdenotaalfinal"/>
          <w:sz w:val="20"/>
          <w:szCs w:val="20"/>
        </w:rPr>
        <w:endnoteRef/>
      </w:r>
      <w:r w:rsidRPr="00640663">
        <w:rPr>
          <w:sz w:val="20"/>
          <w:szCs w:val="20"/>
        </w:rPr>
        <w:t xml:space="preserve"> </w:t>
      </w:r>
      <w:r w:rsidRPr="00640663">
        <w:rPr>
          <w:rFonts w:ascii="Times" w:hAnsi="Times"/>
          <w:bCs/>
          <w:sz w:val="20"/>
          <w:szCs w:val="20"/>
        </w:rPr>
        <w:tab/>
      </w:r>
      <w:r w:rsidRPr="00640663">
        <w:rPr>
          <w:sz w:val="20"/>
          <w:szCs w:val="20"/>
        </w:rPr>
        <w:t xml:space="preserve">El </w:t>
      </w:r>
      <w:r w:rsidRPr="00640663">
        <w:rPr>
          <w:b/>
          <w:sz w:val="20"/>
          <w:szCs w:val="20"/>
        </w:rPr>
        <w:t>artículo 521-5 del Código Civil de Cataluña</w:t>
      </w:r>
      <w:r w:rsidRPr="00640663">
        <w:rPr>
          <w:sz w:val="20"/>
          <w:szCs w:val="20"/>
        </w:rPr>
        <w:t xml:space="preserve"> establece una regulación similar.</w:t>
      </w:r>
      <w:r w:rsidR="00502253">
        <w:rPr>
          <w:sz w:val="20"/>
          <w:szCs w:val="20"/>
        </w:rPr>
        <w:t xml:space="preserve"> </w:t>
      </w:r>
    </w:p>
  </w:endnote>
  <w:endnote w:id="8">
    <w:p w14:paraId="0F87CD8F" w14:textId="144DFFED" w:rsidR="00902ABE" w:rsidRPr="00640663" w:rsidRDefault="00902ABE" w:rsidP="000A128B">
      <w:pPr>
        <w:pStyle w:val="Textonotaalfinal"/>
        <w:jc w:val="both"/>
        <w:rPr>
          <w:sz w:val="20"/>
          <w:szCs w:val="20"/>
        </w:rPr>
      </w:pPr>
      <w:r w:rsidRPr="00640663">
        <w:rPr>
          <w:rStyle w:val="Refdenotaalfinal"/>
          <w:sz w:val="20"/>
          <w:szCs w:val="20"/>
        </w:rPr>
        <w:endnoteRef/>
      </w:r>
      <w:r w:rsidRPr="00640663">
        <w:rPr>
          <w:sz w:val="20"/>
          <w:szCs w:val="20"/>
        </w:rPr>
        <w:t xml:space="preserve"> ALBALADEJO considera que pueden ser objeto de posesión</w:t>
      </w:r>
      <w:r>
        <w:rPr>
          <w:sz w:val="20"/>
          <w:szCs w:val="20"/>
        </w:rPr>
        <w:t xml:space="preserve"> los bienes inmateriales</w:t>
      </w:r>
      <w:r w:rsidRPr="00640663">
        <w:rPr>
          <w:sz w:val="20"/>
          <w:szCs w:val="20"/>
        </w:rPr>
        <w:t xml:space="preserve">. LUCAS ESTEVEZ, </w:t>
      </w:r>
      <w:r>
        <w:rPr>
          <w:sz w:val="20"/>
          <w:szCs w:val="20"/>
        </w:rPr>
        <w:t xml:space="preserve">destaca que </w:t>
      </w:r>
      <w:r w:rsidRPr="00640663">
        <w:rPr>
          <w:sz w:val="20"/>
          <w:szCs w:val="20"/>
        </w:rPr>
        <w:t>estos pueden presentar ciertas características especiales que permiten su posesión simultánea por varias personas (por ejemplo una canción). DIEZ PICAZO entiende que no son objeto de posesión en sentido estricto</w:t>
      </w:r>
      <w:r>
        <w:rPr>
          <w:sz w:val="20"/>
          <w:szCs w:val="20"/>
        </w:rPr>
        <w:t>,</w:t>
      </w:r>
      <w:r w:rsidRPr="00640663">
        <w:rPr>
          <w:sz w:val="20"/>
          <w:szCs w:val="20"/>
        </w:rPr>
        <w:t xml:space="preserve"> aunque le </w:t>
      </w:r>
      <w:r>
        <w:rPr>
          <w:sz w:val="20"/>
          <w:szCs w:val="20"/>
        </w:rPr>
        <w:t>sea</w:t>
      </w:r>
      <w:r w:rsidRPr="00640663">
        <w:rPr>
          <w:sz w:val="20"/>
          <w:szCs w:val="20"/>
        </w:rPr>
        <w:t xml:space="preserve"> aplicable su régimen jurídico.</w:t>
      </w:r>
      <w:r w:rsidR="00502253">
        <w:rPr>
          <w:sz w:val="20"/>
          <w:szCs w:val="20"/>
        </w:rPr>
        <w:t xml:space="preserve"> </w:t>
      </w:r>
    </w:p>
  </w:endnote>
  <w:endnote w:id="9">
    <w:p w14:paraId="4390900A" w14:textId="1D894641" w:rsidR="00902ABE" w:rsidRPr="00640663" w:rsidRDefault="00902ABE" w:rsidP="008A24F4">
      <w:pPr>
        <w:tabs>
          <w:tab w:val="left" w:pos="284"/>
          <w:tab w:val="left" w:pos="567"/>
          <w:tab w:val="left" w:pos="2787"/>
        </w:tabs>
        <w:jc w:val="both"/>
        <w:rPr>
          <w:sz w:val="20"/>
          <w:szCs w:val="20"/>
        </w:rPr>
      </w:pPr>
      <w:r w:rsidRPr="00640663">
        <w:rPr>
          <w:rStyle w:val="Refdenotaalfinal"/>
          <w:sz w:val="20"/>
          <w:szCs w:val="20"/>
        </w:rPr>
        <w:endnoteRef/>
      </w:r>
      <w:r w:rsidRPr="00640663">
        <w:rPr>
          <w:sz w:val="20"/>
          <w:szCs w:val="20"/>
        </w:rPr>
        <w:t xml:space="preserve"> </w:t>
      </w:r>
      <w:r w:rsidRPr="00640663">
        <w:rPr>
          <w:bCs/>
          <w:sz w:val="20"/>
          <w:szCs w:val="20"/>
        </w:rPr>
        <w:t>ALBALADEJO considera que pueden ser objeto de posesión todos los derechos privados patrimoniales a excepción de los de la personalidad y los de familia.</w:t>
      </w:r>
    </w:p>
  </w:endnote>
  <w:endnote w:id="10">
    <w:p w14:paraId="7DCEEB11" w14:textId="35109509" w:rsidR="00902ABE" w:rsidRPr="00640663" w:rsidRDefault="00902ABE" w:rsidP="008212B5">
      <w:pPr>
        <w:pStyle w:val="Textonotaalfinal"/>
        <w:jc w:val="both"/>
        <w:rPr>
          <w:sz w:val="20"/>
          <w:szCs w:val="20"/>
        </w:rPr>
      </w:pPr>
      <w:r w:rsidRPr="00640663">
        <w:rPr>
          <w:rStyle w:val="Refdenotaalfinal"/>
          <w:sz w:val="20"/>
          <w:szCs w:val="20"/>
        </w:rPr>
        <w:endnoteRef/>
      </w:r>
      <w:r w:rsidR="00502253">
        <w:rPr>
          <w:sz w:val="20"/>
          <w:szCs w:val="20"/>
        </w:rPr>
        <w:t xml:space="preserve"> </w:t>
      </w:r>
      <w:r w:rsidRPr="00640663">
        <w:rPr>
          <w:sz w:val="20"/>
          <w:szCs w:val="20"/>
        </w:rPr>
        <w:t xml:space="preserve">DIEZ PICAZO señala que no requiere </w:t>
      </w:r>
      <w:r w:rsidRPr="00640663">
        <w:rPr>
          <w:b/>
          <w:sz w:val="20"/>
          <w:szCs w:val="20"/>
        </w:rPr>
        <w:t xml:space="preserve">animus domini </w:t>
      </w:r>
      <w:r w:rsidRPr="00640663">
        <w:rPr>
          <w:sz w:val="20"/>
          <w:szCs w:val="20"/>
        </w:rPr>
        <w:t>que coincidiría con la posesión en concepto de dueño del</w:t>
      </w:r>
      <w:r w:rsidR="00502253">
        <w:rPr>
          <w:sz w:val="20"/>
          <w:szCs w:val="20"/>
        </w:rPr>
        <w:t xml:space="preserve"> </w:t>
      </w:r>
      <w:r w:rsidRPr="00640663">
        <w:rPr>
          <w:b/>
          <w:sz w:val="20"/>
          <w:szCs w:val="20"/>
        </w:rPr>
        <w:t>artículo 432 del Código Civil.</w:t>
      </w:r>
      <w:r w:rsidR="00502253">
        <w:rPr>
          <w:b/>
          <w:sz w:val="20"/>
          <w:szCs w:val="20"/>
        </w:rPr>
        <w:t xml:space="preserve"> </w:t>
      </w:r>
    </w:p>
  </w:endnote>
  <w:endnote w:id="11">
    <w:p w14:paraId="54EBC4E2" w14:textId="1C0E3C27" w:rsidR="00902ABE" w:rsidRPr="00640663" w:rsidRDefault="00902ABE">
      <w:pPr>
        <w:pStyle w:val="Textonotaalfinal"/>
        <w:rPr>
          <w:sz w:val="20"/>
          <w:szCs w:val="20"/>
        </w:rPr>
      </w:pPr>
      <w:r w:rsidRPr="00640663">
        <w:rPr>
          <w:rStyle w:val="Refdenotaalfinal"/>
          <w:sz w:val="20"/>
          <w:szCs w:val="20"/>
        </w:rPr>
        <w:endnoteRef/>
      </w:r>
      <w:r w:rsidRPr="00640663">
        <w:rPr>
          <w:sz w:val="20"/>
          <w:szCs w:val="20"/>
        </w:rPr>
        <w:t xml:space="preserve"> ALBALADEJO precisa</w:t>
      </w:r>
      <w:r w:rsidR="00502253">
        <w:rPr>
          <w:sz w:val="20"/>
          <w:szCs w:val="20"/>
        </w:rPr>
        <w:t xml:space="preserve"> </w:t>
      </w:r>
      <w:r w:rsidRPr="00640663">
        <w:rPr>
          <w:sz w:val="20"/>
          <w:szCs w:val="20"/>
        </w:rPr>
        <w:t>que dicha la representación no se refiere a la posesión en sí, sino al ejercicio de facultades que derivan del poder de jurídico o del poder de hecho en que la misma consiste</w:t>
      </w:r>
    </w:p>
  </w:endnote>
  <w:endnote w:id="12">
    <w:p w14:paraId="2EB2EB1C" w14:textId="77777777" w:rsidR="00902ABE" w:rsidRPr="00640663" w:rsidRDefault="00902ABE" w:rsidP="009F0FD2">
      <w:pPr>
        <w:pStyle w:val="Textonotaalfinal"/>
        <w:rPr>
          <w:sz w:val="20"/>
          <w:szCs w:val="20"/>
        </w:rPr>
      </w:pPr>
      <w:r w:rsidRPr="00640663">
        <w:rPr>
          <w:rStyle w:val="Refdenotaalfinal"/>
          <w:sz w:val="20"/>
          <w:szCs w:val="20"/>
        </w:rPr>
        <w:endnoteRef/>
      </w:r>
      <w:r w:rsidRPr="00640663">
        <w:rPr>
          <w:sz w:val="20"/>
          <w:szCs w:val="20"/>
        </w:rPr>
        <w:t xml:space="preserve"> Figura que tiene su origen en el Derecho alemán y que no está expresamente reconocida por nuestro Código Civil. </w:t>
      </w:r>
    </w:p>
  </w:endnote>
  <w:endnote w:id="13">
    <w:p w14:paraId="17B2C0FD" w14:textId="7E25904F" w:rsidR="00902ABE" w:rsidRPr="00640663" w:rsidRDefault="00902ABE" w:rsidP="00560AA2">
      <w:pPr>
        <w:tabs>
          <w:tab w:val="left" w:pos="567"/>
          <w:tab w:val="left" w:pos="2787"/>
        </w:tabs>
        <w:jc w:val="both"/>
        <w:rPr>
          <w:i/>
          <w:sz w:val="20"/>
          <w:szCs w:val="20"/>
        </w:rPr>
      </w:pPr>
      <w:r w:rsidRPr="00640663">
        <w:rPr>
          <w:rStyle w:val="Refdenotaalfinal"/>
          <w:sz w:val="20"/>
          <w:szCs w:val="20"/>
        </w:rPr>
        <w:endnoteRef/>
      </w:r>
      <w:r w:rsidRPr="00640663">
        <w:rPr>
          <w:sz w:val="20"/>
          <w:szCs w:val="20"/>
        </w:rPr>
        <w:t xml:space="preserve"> </w:t>
      </w:r>
      <w:r w:rsidRPr="00640663">
        <w:rPr>
          <w:i/>
          <w:sz w:val="20"/>
          <w:szCs w:val="20"/>
        </w:rPr>
        <w:t>La posesión mediata puede admitir varios grados, por ejemplo arrendador, subarrendador, subarrendatario; todos menos el último serán poseedores mediatos. Es una distinción doctrinal que tiene su origen en el derecho alemán. No debe confundirse el poseedor mediato con el poseedor en concepto de no titular ni con el servidor de la posesión.</w:t>
      </w:r>
      <w:r w:rsidR="00502253">
        <w:rPr>
          <w:i/>
          <w:sz w:val="20"/>
          <w:szCs w:val="20"/>
        </w:rPr>
        <w:t xml:space="preserve"> </w:t>
      </w:r>
    </w:p>
  </w:endnote>
  <w:endnote w:id="14">
    <w:p w14:paraId="62BE12A9" w14:textId="77777777" w:rsidR="00902ABE" w:rsidRPr="00640663" w:rsidRDefault="00902ABE" w:rsidP="00640663">
      <w:pPr>
        <w:pStyle w:val="Textonotaalfinal"/>
        <w:rPr>
          <w:sz w:val="20"/>
          <w:szCs w:val="20"/>
        </w:rPr>
      </w:pPr>
      <w:r w:rsidRPr="00640663">
        <w:rPr>
          <w:rStyle w:val="Refdenotaalfinal"/>
          <w:sz w:val="20"/>
          <w:szCs w:val="20"/>
        </w:rPr>
        <w:endnoteRef/>
      </w:r>
      <w:r w:rsidRPr="00640663">
        <w:rPr>
          <w:sz w:val="20"/>
          <w:szCs w:val="20"/>
        </w:rPr>
        <w:t xml:space="preserve"> </w:t>
      </w:r>
      <w:r w:rsidRPr="00640663">
        <w:rPr>
          <w:bCs/>
          <w:sz w:val="20"/>
          <w:szCs w:val="20"/>
        </w:rPr>
        <w:t xml:space="preserve">El </w:t>
      </w:r>
      <w:r w:rsidRPr="00640663">
        <w:rPr>
          <w:b/>
          <w:bCs/>
          <w:sz w:val="20"/>
          <w:szCs w:val="20"/>
        </w:rPr>
        <w:t>artículo 521-2 del Código Civil de Cataluña</w:t>
      </w:r>
      <w:r w:rsidRPr="00640663">
        <w:rPr>
          <w:bCs/>
          <w:sz w:val="20"/>
          <w:szCs w:val="20"/>
        </w:rPr>
        <w:t xml:space="preserve"> prevé que la posesión </w:t>
      </w:r>
      <w:r w:rsidRPr="00640663">
        <w:rPr>
          <w:bCs/>
          <w:sz w:val="20"/>
          <w:szCs w:val="20"/>
          <w:lang w:val="es-ES"/>
        </w:rPr>
        <w:t xml:space="preserve">no puede ser clandestina ni adquirirse con violencia mientras el poseedor anterior se oponga; </w:t>
      </w:r>
      <w:r w:rsidRPr="00640663">
        <w:rPr>
          <w:sz w:val="20"/>
          <w:szCs w:val="20"/>
        </w:rPr>
        <w:t>ALBALADEJO.- Se tiene una posesión justa pero viciosa cuando el dueño recupera violentamente la posesión de la que había sido privado.</w:t>
      </w:r>
    </w:p>
  </w:endnote>
  <w:endnote w:id="15">
    <w:p w14:paraId="442D43FA" w14:textId="7BF5958E" w:rsidR="00902ABE" w:rsidRPr="00640663" w:rsidRDefault="00902ABE" w:rsidP="009F79BD">
      <w:pPr>
        <w:tabs>
          <w:tab w:val="left" w:pos="284"/>
          <w:tab w:val="left" w:pos="567"/>
          <w:tab w:val="left" w:pos="2787"/>
        </w:tabs>
        <w:jc w:val="both"/>
        <w:rPr>
          <w:sz w:val="20"/>
          <w:szCs w:val="20"/>
        </w:rPr>
      </w:pPr>
      <w:r w:rsidRPr="00640663">
        <w:rPr>
          <w:rStyle w:val="Refdenotaalfinal"/>
          <w:sz w:val="20"/>
          <w:szCs w:val="20"/>
        </w:rPr>
        <w:endnoteRef/>
      </w:r>
      <w:r w:rsidRPr="00640663">
        <w:rPr>
          <w:sz w:val="20"/>
          <w:szCs w:val="20"/>
        </w:rPr>
        <w:t xml:space="preserve"> ABALADEJO considera que mera existencia del error, aunque sea excusable determina la buena fe del poseedor. DIEZ PICAZO considera que hay que añadir un matiz ético ya que existe un deber de actuar diligentemente por lo que sólo el </w:t>
      </w:r>
      <w:r w:rsidRPr="00640663">
        <w:rPr>
          <w:b/>
          <w:sz w:val="20"/>
          <w:szCs w:val="20"/>
        </w:rPr>
        <w:t>error inexcusable</w:t>
      </w:r>
      <w:r w:rsidRPr="00640663">
        <w:rPr>
          <w:sz w:val="20"/>
          <w:szCs w:val="20"/>
        </w:rPr>
        <w:t>,</w:t>
      </w:r>
      <w:r w:rsidR="00502253">
        <w:rPr>
          <w:sz w:val="20"/>
          <w:szCs w:val="20"/>
        </w:rPr>
        <w:t xml:space="preserve"> </w:t>
      </w:r>
      <w:r w:rsidRPr="00640663">
        <w:rPr>
          <w:sz w:val="20"/>
          <w:szCs w:val="20"/>
        </w:rPr>
        <w:t>es decir, el que una persona medianamente diligente no hubiese sufrido,-podrá fundar la buena fe. Recoge este matiz ético el artículo 522-7 del Código Civil de Cataluña define la buena fe en la posesión la creencia justificable de la titularidad del derecho,</w:t>
      </w:r>
      <w:r w:rsidR="00502253">
        <w:rPr>
          <w:sz w:val="20"/>
          <w:szCs w:val="20"/>
        </w:rPr>
        <w:t xml:space="preserve"> </w:t>
      </w:r>
      <w:r w:rsidRPr="00640663">
        <w:rPr>
          <w:sz w:val="20"/>
          <w:szCs w:val="20"/>
        </w:rPr>
        <w:t>mientras que la ley 357 del Fuero nuevo de navarra, en sede de usucapión establece que se entiende por buena fe la creencia de poder poseer como titular del derecho.</w:t>
      </w:r>
    </w:p>
  </w:endnote>
  <w:endnote w:id="16">
    <w:p w14:paraId="18093C57" w14:textId="371FDF29" w:rsidR="00902ABE" w:rsidRPr="00640663" w:rsidRDefault="00902ABE" w:rsidP="004161A3">
      <w:pPr>
        <w:pStyle w:val="Textonotaalfinal"/>
        <w:jc w:val="both"/>
        <w:rPr>
          <w:sz w:val="20"/>
          <w:szCs w:val="20"/>
        </w:rPr>
      </w:pPr>
      <w:r w:rsidRPr="00640663">
        <w:rPr>
          <w:rStyle w:val="Refdenotaalfinal"/>
          <w:sz w:val="20"/>
          <w:szCs w:val="20"/>
        </w:rPr>
        <w:endnoteRef/>
      </w:r>
      <w:r w:rsidRPr="00640663">
        <w:rPr>
          <w:sz w:val="20"/>
          <w:szCs w:val="20"/>
        </w:rPr>
        <w:t xml:space="preserve"> En esta línea el artículo 522-7 del Código Civil de Cataluña considera que la buena fe cesa desde que los poseedores saben o pueden saber razonablemente que no tienen derecho a poseer. ALBALADEJO considera que una vez exteriorizado el acto los efectos de la mala fe se retrotraen al momento en que tuvo conocimiento de que poseía indebidamente y señala además, que la buena fe se interrumpe cuando, aún sin cesar la posesión, ni la buena fe: a) Se contesta a la demanda sobre la posesión, en virtud de la interpretación jurisprudencial del artículo 1945 del Código Civil- b) Cuando celebrado el acto de conciliación se presenta dentro de los dos meses siguientes demanda sobre la posesión o el dominio de la cosa (art 1947 Código Civil). </w:t>
      </w:r>
    </w:p>
  </w:endnote>
  <w:endnote w:id="17">
    <w:p w14:paraId="77245E68" w14:textId="178FAB30" w:rsidR="00902ABE" w:rsidRPr="00640663" w:rsidRDefault="00902ABE" w:rsidP="005D605B">
      <w:pPr>
        <w:tabs>
          <w:tab w:val="left" w:pos="284"/>
          <w:tab w:val="left" w:pos="567"/>
          <w:tab w:val="left" w:pos="2787"/>
        </w:tabs>
        <w:jc w:val="both"/>
        <w:rPr>
          <w:sz w:val="20"/>
          <w:szCs w:val="20"/>
        </w:rPr>
      </w:pPr>
      <w:r w:rsidRPr="00640663">
        <w:rPr>
          <w:rStyle w:val="Refdenotaalfinal"/>
          <w:sz w:val="20"/>
          <w:szCs w:val="20"/>
        </w:rPr>
        <w:endnoteRef/>
      </w:r>
      <w:r w:rsidRPr="00640663">
        <w:rPr>
          <w:sz w:val="20"/>
          <w:szCs w:val="20"/>
        </w:rPr>
        <w:t xml:space="preserve"> Entiende dicho autor que el poseedor que tolera o concede la posesión precaria pierde la posesión de la cosa ya que ésta es adquirida por el precarista (art 446 del Código Civil) y si el éste se niega a restituirla sólo podrá serle arrebatada mediante la correspondiente decisión judicial. (art 441 Código Civil).- </w:t>
      </w:r>
    </w:p>
  </w:endnote>
  <w:endnote w:id="18">
    <w:p w14:paraId="479A17C5" w14:textId="7AAEE1D6" w:rsidR="00902ABE" w:rsidRPr="00640663" w:rsidRDefault="00902ABE" w:rsidP="009F79BD">
      <w:pPr>
        <w:pStyle w:val="Textonotaalfinal"/>
        <w:jc w:val="both"/>
        <w:rPr>
          <w:sz w:val="20"/>
          <w:szCs w:val="20"/>
        </w:rPr>
      </w:pPr>
      <w:r w:rsidRPr="00640663">
        <w:rPr>
          <w:rStyle w:val="Refdenotaalfinal"/>
          <w:sz w:val="20"/>
          <w:szCs w:val="20"/>
        </w:rPr>
        <w:endnoteRef/>
      </w:r>
      <w:r w:rsidRPr="00640663">
        <w:rPr>
          <w:sz w:val="20"/>
          <w:szCs w:val="20"/>
        </w:rPr>
        <w:t xml:space="preserve"> </w:t>
      </w:r>
      <w:r w:rsidRPr="00640663">
        <w:rPr>
          <w:bCs/>
          <w:sz w:val="20"/>
          <w:szCs w:val="20"/>
        </w:rPr>
        <w:t xml:space="preserve">El </w:t>
      </w:r>
      <w:r w:rsidRPr="00640663">
        <w:rPr>
          <w:b/>
          <w:bCs/>
          <w:sz w:val="20"/>
          <w:szCs w:val="20"/>
        </w:rPr>
        <w:t xml:space="preserve">artículo 521- 2 del Código Civil de Cataluña </w:t>
      </w:r>
      <w:r w:rsidRPr="00640663">
        <w:rPr>
          <w:bCs/>
          <w:sz w:val="20"/>
          <w:szCs w:val="20"/>
        </w:rPr>
        <w:t xml:space="preserve">prevé que la posesión se adquiere cuando los poseedores </w:t>
      </w:r>
      <w:r w:rsidRPr="00640663">
        <w:rPr>
          <w:b/>
          <w:bCs/>
          <w:sz w:val="20"/>
          <w:szCs w:val="20"/>
        </w:rPr>
        <w:t>sujetan</w:t>
      </w:r>
      <w:r w:rsidRPr="00640663">
        <w:rPr>
          <w:bCs/>
          <w:sz w:val="20"/>
          <w:szCs w:val="20"/>
        </w:rPr>
        <w:t xml:space="preserve"> la cosa o derecho al ámbito de su poder o cuando la cosa o derecho ha sido puesto a disposición del nuevo poseedor según se deduce de una relación jurídica existente entre los antiguos poseedores.</w:t>
      </w:r>
    </w:p>
  </w:endnote>
  <w:endnote w:id="19">
    <w:p w14:paraId="74300BFB" w14:textId="5CBC4AF4" w:rsidR="00902ABE" w:rsidRPr="00640663" w:rsidRDefault="00902ABE">
      <w:pPr>
        <w:pStyle w:val="Textonotaalfinal"/>
        <w:rPr>
          <w:sz w:val="20"/>
          <w:szCs w:val="20"/>
        </w:rPr>
      </w:pPr>
      <w:r w:rsidRPr="00640663">
        <w:rPr>
          <w:rStyle w:val="Refdenotaalfinal"/>
          <w:sz w:val="20"/>
          <w:szCs w:val="20"/>
        </w:rPr>
        <w:endnoteRef/>
      </w:r>
      <w:r w:rsidR="00502253">
        <w:rPr>
          <w:sz w:val="20"/>
          <w:szCs w:val="20"/>
        </w:rPr>
        <w:t xml:space="preserve"> </w:t>
      </w:r>
      <w:r w:rsidRPr="00640663">
        <w:rPr>
          <w:sz w:val="20"/>
          <w:szCs w:val="20"/>
        </w:rPr>
        <w:t>MARTIN PÉREZ y MORALES MORENO</w:t>
      </w:r>
    </w:p>
  </w:endnote>
  <w:endnote w:id="20">
    <w:p w14:paraId="1F9E0B1C" w14:textId="14951192" w:rsidR="00902ABE" w:rsidRPr="00640663" w:rsidRDefault="00902ABE" w:rsidP="005157C0">
      <w:pPr>
        <w:pStyle w:val="Textonotaalfinal"/>
        <w:jc w:val="both"/>
        <w:rPr>
          <w:sz w:val="20"/>
          <w:szCs w:val="20"/>
        </w:rPr>
      </w:pPr>
      <w:r w:rsidRPr="00640663">
        <w:rPr>
          <w:rStyle w:val="Refdenotaalfinal"/>
          <w:sz w:val="20"/>
          <w:szCs w:val="20"/>
        </w:rPr>
        <w:endnoteRef/>
      </w:r>
      <w:r w:rsidRPr="00640663">
        <w:rPr>
          <w:sz w:val="20"/>
          <w:szCs w:val="20"/>
        </w:rPr>
        <w:t xml:space="preserve"> La ocupación que es un modo de adquirir originario, no sólo la posesión sino también el dominio</w:t>
      </w:r>
      <w:r w:rsidR="00502253">
        <w:rPr>
          <w:sz w:val="20"/>
          <w:szCs w:val="20"/>
        </w:rPr>
        <w:t xml:space="preserve"> </w:t>
      </w:r>
      <w:r w:rsidRPr="00640663">
        <w:rPr>
          <w:sz w:val="20"/>
          <w:szCs w:val="20"/>
        </w:rPr>
        <w:t>(art 609 cc),</w:t>
      </w:r>
      <w:r w:rsidR="00502253">
        <w:rPr>
          <w:sz w:val="20"/>
          <w:szCs w:val="20"/>
        </w:rPr>
        <w:t xml:space="preserve"> </w:t>
      </w:r>
      <w:r w:rsidRPr="00640663">
        <w:rPr>
          <w:sz w:val="20"/>
          <w:szCs w:val="20"/>
        </w:rPr>
        <w:t>que consiste en la aprehensión material de la cosa y que por su propia naturaleza no es apta para adquisición de derechos. Señala ALBALADEJO que dicha aprensión requiere también un animus de señorear la cosa ya que de lo contrario nos encontramos ante un mero contacto físico.</w:t>
      </w:r>
      <w:r w:rsidR="00502253">
        <w:rPr>
          <w:sz w:val="20"/>
          <w:szCs w:val="20"/>
        </w:rPr>
        <w:t xml:space="preserve"> </w:t>
      </w:r>
      <w:r w:rsidRPr="00640663">
        <w:rPr>
          <w:sz w:val="20"/>
          <w:szCs w:val="20"/>
        </w:rPr>
        <w:t xml:space="preserve">En sede de posesoria la ocupación es también aplicable los bienes inmuebles y no está limitada a las res </w:t>
      </w:r>
      <w:r w:rsidR="00502253" w:rsidRPr="00640663">
        <w:rPr>
          <w:sz w:val="20"/>
          <w:szCs w:val="20"/>
        </w:rPr>
        <w:t>nullius</w:t>
      </w:r>
      <w:r w:rsidR="00502253">
        <w:rPr>
          <w:sz w:val="20"/>
          <w:szCs w:val="20"/>
        </w:rPr>
        <w:t xml:space="preserve"> </w:t>
      </w:r>
      <w:r w:rsidRPr="00640663">
        <w:rPr>
          <w:sz w:val="20"/>
          <w:szCs w:val="20"/>
        </w:rPr>
        <w:t xml:space="preserve">como ocurre en sede de dominio. Como modo de adquirir el dominio la ocupación no es predicable de los bienes inmuebles ya que la ley de patrimonio del estado prevé que cuando estos carezcan de dueño pertenecen al estado. </w:t>
      </w:r>
    </w:p>
  </w:endnote>
  <w:endnote w:id="21">
    <w:p w14:paraId="39EFE2C9" w14:textId="77777777" w:rsidR="00902ABE" w:rsidRPr="00640663" w:rsidRDefault="00902ABE" w:rsidP="007C5214">
      <w:pPr>
        <w:pStyle w:val="Textonotaalfinal"/>
        <w:jc w:val="both"/>
        <w:rPr>
          <w:sz w:val="20"/>
          <w:szCs w:val="20"/>
        </w:rPr>
      </w:pPr>
      <w:r w:rsidRPr="00640663">
        <w:rPr>
          <w:rStyle w:val="Refdenotaalfinal"/>
          <w:sz w:val="20"/>
          <w:szCs w:val="20"/>
        </w:rPr>
        <w:endnoteRef/>
      </w:r>
      <w:r w:rsidRPr="00640663">
        <w:rPr>
          <w:sz w:val="20"/>
          <w:szCs w:val="20"/>
        </w:rPr>
        <w:t xml:space="preserve"> DIEZ PICAZO señala que es heredero del artículo 724 del Código Civil francés que se inspira en el derecho consuetudinario de dicho país y recoge la figura de la Gewere ideal del Derecho Germánico y trata de evitar la interrupción en la posesión como consecuencia del fallecimiento del causante atribuyendo ope legis al heredero una posesión ideal y aún ficticia que permite le permite tomar y reclamar en su caso la posesión efectiva de la cosa. </w:t>
      </w:r>
    </w:p>
  </w:endnote>
  <w:endnote w:id="22">
    <w:p w14:paraId="3CDEAEB8" w14:textId="6DE7CBA7" w:rsidR="00902ABE" w:rsidRPr="00640663" w:rsidRDefault="00902ABE" w:rsidP="00833E96">
      <w:pPr>
        <w:tabs>
          <w:tab w:val="left" w:pos="284"/>
          <w:tab w:val="left" w:pos="567"/>
          <w:tab w:val="left" w:pos="2787"/>
        </w:tabs>
        <w:jc w:val="both"/>
        <w:rPr>
          <w:sz w:val="20"/>
          <w:szCs w:val="20"/>
        </w:rPr>
      </w:pPr>
      <w:r w:rsidRPr="00640663">
        <w:rPr>
          <w:rStyle w:val="Refdenotaalfinal"/>
          <w:sz w:val="20"/>
          <w:szCs w:val="20"/>
        </w:rPr>
        <w:endnoteRef/>
      </w:r>
      <w:r w:rsidRPr="00640663">
        <w:rPr>
          <w:sz w:val="20"/>
          <w:szCs w:val="20"/>
        </w:rPr>
        <w:t xml:space="preserve"> En los supuestos de adquisición inter-vivos o mortis causa a título singular de la posesión no se da una successio sino una </w:t>
      </w:r>
      <w:r w:rsidRPr="00640663">
        <w:rPr>
          <w:b/>
          <w:sz w:val="20"/>
          <w:szCs w:val="20"/>
        </w:rPr>
        <w:t>accessio possessionis</w:t>
      </w:r>
      <w:r w:rsidRPr="00640663">
        <w:rPr>
          <w:sz w:val="20"/>
          <w:szCs w:val="20"/>
        </w:rPr>
        <w:t xml:space="preserve"> de forma que la nueva posesión se una a la anterior.</w:t>
      </w:r>
      <w:r w:rsidR="00502253">
        <w:rPr>
          <w:sz w:val="20"/>
          <w:szCs w:val="20"/>
        </w:rPr>
        <w:t xml:space="preserve"> </w:t>
      </w:r>
      <w:r w:rsidRPr="00640663">
        <w:rPr>
          <w:sz w:val="20"/>
          <w:szCs w:val="20"/>
        </w:rPr>
        <w:t xml:space="preserve">Así el </w:t>
      </w:r>
      <w:r w:rsidRPr="00640663">
        <w:rPr>
          <w:b/>
          <w:sz w:val="20"/>
          <w:szCs w:val="20"/>
        </w:rPr>
        <w:t xml:space="preserve">Artículo 1960.1 del Código Civil </w:t>
      </w:r>
      <w:r w:rsidRPr="00640663">
        <w:rPr>
          <w:sz w:val="20"/>
          <w:szCs w:val="20"/>
        </w:rPr>
        <w:t xml:space="preserve">prevé que podrá completar el tiempo necesario para la prescripción uniendo el suyo al de su causante. </w:t>
      </w:r>
    </w:p>
  </w:endnote>
  <w:endnote w:id="23">
    <w:p w14:paraId="2A14E33D" w14:textId="51F5F22A" w:rsidR="00902ABE" w:rsidRPr="00640663" w:rsidRDefault="00902ABE" w:rsidP="009A67FD">
      <w:pPr>
        <w:tabs>
          <w:tab w:val="left" w:pos="284"/>
          <w:tab w:val="left" w:pos="567"/>
          <w:tab w:val="left" w:pos="2787"/>
        </w:tabs>
        <w:jc w:val="both"/>
        <w:rPr>
          <w:rFonts w:ascii="Times" w:hAnsi="Times"/>
          <w:sz w:val="20"/>
          <w:szCs w:val="20"/>
        </w:rPr>
      </w:pPr>
      <w:r w:rsidRPr="00640663">
        <w:rPr>
          <w:rStyle w:val="Refdenotaalfinal"/>
          <w:sz w:val="20"/>
          <w:szCs w:val="20"/>
        </w:rPr>
        <w:endnoteRef/>
      </w:r>
      <w:r w:rsidRPr="00640663">
        <w:rPr>
          <w:sz w:val="20"/>
          <w:szCs w:val="20"/>
        </w:rPr>
        <w:t xml:space="preserve"> </w:t>
      </w:r>
      <w:r w:rsidRPr="00640663">
        <w:rPr>
          <w:rFonts w:ascii="Times" w:hAnsi="Times"/>
          <w:sz w:val="20"/>
          <w:szCs w:val="20"/>
        </w:rPr>
        <w:tab/>
      </w:r>
      <w:r w:rsidRPr="00640663">
        <w:rPr>
          <w:bCs/>
          <w:sz w:val="20"/>
          <w:szCs w:val="20"/>
          <w:lang w:val="es-ES"/>
        </w:rPr>
        <w:t xml:space="preserve">El </w:t>
      </w:r>
      <w:r w:rsidRPr="00640663">
        <w:rPr>
          <w:b/>
          <w:bCs/>
          <w:sz w:val="20"/>
          <w:szCs w:val="20"/>
          <w:lang w:val="es-ES"/>
        </w:rPr>
        <w:t>artículo 521-2 párrafo 2 del Código Civil de Cataluña</w:t>
      </w:r>
      <w:r w:rsidRPr="00640663">
        <w:rPr>
          <w:bCs/>
          <w:sz w:val="20"/>
          <w:szCs w:val="20"/>
          <w:lang w:val="es-ES"/>
        </w:rPr>
        <w:t xml:space="preserve"> prevé que la posesión no puede ser clandestina y no puede adquirirse nunca con violencia mientras los poseedores anteriores se opongan.</w:t>
      </w:r>
    </w:p>
  </w:endnote>
  <w:endnote w:id="24">
    <w:p w14:paraId="2D83AF05" w14:textId="4F4A77B4" w:rsidR="00902ABE" w:rsidRPr="00640663" w:rsidRDefault="00902ABE" w:rsidP="003A566B">
      <w:pPr>
        <w:tabs>
          <w:tab w:val="left" w:pos="284"/>
          <w:tab w:val="left" w:pos="567"/>
          <w:tab w:val="left" w:pos="2787"/>
        </w:tabs>
        <w:jc w:val="both"/>
        <w:rPr>
          <w:bCs/>
          <w:sz w:val="20"/>
          <w:szCs w:val="20"/>
        </w:rPr>
      </w:pPr>
      <w:r w:rsidRPr="00640663">
        <w:rPr>
          <w:rStyle w:val="Refdenotaalfinal"/>
          <w:sz w:val="20"/>
          <w:szCs w:val="20"/>
        </w:rPr>
        <w:endnoteRef/>
      </w:r>
      <w:r w:rsidRPr="00640663">
        <w:rPr>
          <w:sz w:val="20"/>
          <w:szCs w:val="20"/>
        </w:rPr>
        <w:t xml:space="preserve"> </w:t>
      </w:r>
      <w:r w:rsidRPr="00640663">
        <w:rPr>
          <w:rFonts w:ascii="Times" w:hAnsi="Times"/>
          <w:bCs/>
          <w:sz w:val="20"/>
          <w:szCs w:val="20"/>
        </w:rPr>
        <w:tab/>
        <w:t xml:space="preserve"> </w:t>
      </w:r>
      <w:r w:rsidRPr="00640663">
        <w:rPr>
          <w:bCs/>
          <w:sz w:val="20"/>
          <w:szCs w:val="20"/>
        </w:rPr>
        <w:t xml:space="preserve">En términos análogos </w:t>
      </w:r>
      <w:r w:rsidRPr="00640663">
        <w:rPr>
          <w:b/>
          <w:bCs/>
          <w:sz w:val="20"/>
          <w:szCs w:val="20"/>
        </w:rPr>
        <w:t>el artículo 521-3 del Código Civil de Cataluña</w:t>
      </w:r>
      <w:r w:rsidRPr="00640663">
        <w:rPr>
          <w:bCs/>
          <w:sz w:val="20"/>
          <w:szCs w:val="20"/>
        </w:rPr>
        <w:t xml:space="preserve">. </w:t>
      </w:r>
    </w:p>
  </w:endnote>
  <w:endnote w:id="25">
    <w:p w14:paraId="2E9D50C3" w14:textId="7B69F432" w:rsidR="00902ABE" w:rsidRPr="00640663" w:rsidRDefault="00902ABE" w:rsidP="00640663">
      <w:pPr>
        <w:tabs>
          <w:tab w:val="left" w:pos="284"/>
          <w:tab w:val="left" w:pos="567"/>
          <w:tab w:val="left" w:pos="2787"/>
        </w:tabs>
        <w:jc w:val="both"/>
        <w:rPr>
          <w:b/>
          <w:bCs/>
          <w:sz w:val="20"/>
          <w:szCs w:val="20"/>
        </w:rPr>
      </w:pPr>
      <w:r w:rsidRPr="00640663">
        <w:rPr>
          <w:rStyle w:val="Refdenotaalfinal"/>
          <w:sz w:val="20"/>
          <w:szCs w:val="20"/>
        </w:rPr>
        <w:endnoteRef/>
      </w:r>
      <w:r w:rsidR="00502253">
        <w:rPr>
          <w:sz w:val="20"/>
          <w:szCs w:val="20"/>
        </w:rPr>
        <w:t xml:space="preserve"> </w:t>
      </w:r>
      <w:r w:rsidRPr="00640663">
        <w:rPr>
          <w:bCs/>
          <w:sz w:val="20"/>
          <w:szCs w:val="20"/>
        </w:rPr>
        <w:t xml:space="preserve">En términos análogos al artículo 460 del Código Civil se pronuncia el </w:t>
      </w:r>
      <w:r w:rsidRPr="00640663">
        <w:rPr>
          <w:b/>
          <w:bCs/>
          <w:sz w:val="20"/>
          <w:szCs w:val="20"/>
        </w:rPr>
        <w:t xml:space="preserve">artículo 521.7 del Código Civil de Cataluña. </w:t>
      </w:r>
    </w:p>
  </w:endnote>
  <w:endnote w:id="26">
    <w:p w14:paraId="34780468" w14:textId="13972BEA" w:rsidR="00902ABE" w:rsidRPr="00731958" w:rsidRDefault="00902ABE" w:rsidP="0059573E">
      <w:pPr>
        <w:pStyle w:val="Textonotaalfinal"/>
        <w:jc w:val="both"/>
        <w:rPr>
          <w:sz w:val="20"/>
          <w:szCs w:val="20"/>
        </w:rPr>
      </w:pPr>
      <w:r w:rsidRPr="00640663">
        <w:rPr>
          <w:rStyle w:val="Refdenotaalfinal"/>
          <w:sz w:val="20"/>
          <w:szCs w:val="20"/>
        </w:rPr>
        <w:endnoteRef/>
      </w:r>
      <w:r w:rsidR="00502253">
        <w:rPr>
          <w:sz w:val="20"/>
          <w:szCs w:val="20"/>
        </w:rPr>
        <w:t xml:space="preserve"> </w:t>
      </w:r>
      <w:r w:rsidRPr="00640663">
        <w:rPr>
          <w:sz w:val="20"/>
          <w:szCs w:val="20"/>
        </w:rPr>
        <w:t>En relación al</w:t>
      </w:r>
      <w:r w:rsidR="00502253">
        <w:rPr>
          <w:sz w:val="20"/>
          <w:szCs w:val="20"/>
        </w:rPr>
        <w:t xml:space="preserve"> </w:t>
      </w:r>
      <w:r w:rsidRPr="00640663">
        <w:rPr>
          <w:sz w:val="20"/>
          <w:szCs w:val="20"/>
        </w:rPr>
        <w:t xml:space="preserve">párrafo 2º del artículo 464 DIEZ PICAZO señala que el reembolso del precio como carga de la reivindicación respecto a las cosas perdidas y sustraídas adquiridas de buena fe en venta pública </w:t>
      </w:r>
      <w:r w:rsidRPr="00731958">
        <w:rPr>
          <w:sz w:val="20"/>
          <w:szCs w:val="20"/>
        </w:rPr>
        <w:t>constituye una medida de protección del comercio y señala que el reivindicante que paga el precio dispondrá de una acción de enriquecimiento sin causa contra el vendedor que realizó la indebida transmisión.</w:t>
      </w:r>
      <w:r w:rsidR="00502253">
        <w:rPr>
          <w:sz w:val="20"/>
          <w:szCs w:val="20"/>
        </w:rPr>
        <w:t xml:space="preserve"> </w:t>
      </w:r>
    </w:p>
  </w:endnote>
  <w:endnote w:id="27">
    <w:p w14:paraId="46E10BC9" w14:textId="0778BA68" w:rsidR="00902ABE" w:rsidRPr="00731958" w:rsidRDefault="00902ABE" w:rsidP="00731958">
      <w:pPr>
        <w:pStyle w:val="Textonotaalfinal"/>
        <w:jc w:val="both"/>
        <w:rPr>
          <w:sz w:val="20"/>
          <w:szCs w:val="20"/>
        </w:rPr>
      </w:pPr>
      <w:r w:rsidRPr="00731958">
        <w:rPr>
          <w:rStyle w:val="Refdenotaalfinal"/>
          <w:sz w:val="20"/>
          <w:szCs w:val="20"/>
        </w:rPr>
        <w:endnoteRef/>
      </w:r>
      <w:r w:rsidRPr="00731958">
        <w:rPr>
          <w:sz w:val="20"/>
          <w:szCs w:val="20"/>
        </w:rPr>
        <w:t xml:space="preserve"> Se recomienda la lectura del trabajo de </w:t>
      </w:r>
      <w:r w:rsidRPr="00731958">
        <w:rPr>
          <w:noProof/>
          <w:sz w:val="20"/>
          <w:szCs w:val="20"/>
        </w:rPr>
        <w:t xml:space="preserve">(MIQUEL GONZALEZ DE AUDICANA, 2012) que se cita en la bibliografía y </w:t>
      </w:r>
      <w:sdt>
        <w:sdtPr>
          <w:rPr>
            <w:noProof/>
            <w:sz w:val="20"/>
            <w:szCs w:val="20"/>
          </w:rPr>
          <w:id w:val="-102414767"/>
          <w:citation/>
        </w:sdtPr>
        <w:sdtEndPr/>
        <w:sdtContent>
          <w:r w:rsidRPr="00731958">
            <w:rPr>
              <w:noProof/>
              <w:sz w:val="20"/>
              <w:szCs w:val="20"/>
            </w:rPr>
            <w:fldChar w:fldCharType="begin"/>
          </w:r>
          <w:r w:rsidRPr="00731958">
            <w:rPr>
              <w:noProof/>
              <w:sz w:val="20"/>
              <w:szCs w:val="20"/>
            </w:rPr>
            <w:instrText xml:space="preserve"> CITATION DIE78 \l 1034 </w:instrText>
          </w:r>
          <w:r w:rsidRPr="00731958">
            <w:rPr>
              <w:noProof/>
              <w:sz w:val="20"/>
              <w:szCs w:val="20"/>
            </w:rPr>
            <w:fldChar w:fldCharType="separate"/>
          </w:r>
          <w:r w:rsidRPr="00731958">
            <w:rPr>
              <w:noProof/>
              <w:sz w:val="20"/>
              <w:szCs w:val="20"/>
            </w:rPr>
            <w:t>(DIEZ PICAZO, 1978)</w:t>
          </w:r>
          <w:r w:rsidRPr="00731958">
            <w:rPr>
              <w:noProof/>
              <w:sz w:val="20"/>
              <w:szCs w:val="20"/>
            </w:rPr>
            <w:fldChar w:fldCharType="end"/>
          </w:r>
        </w:sdtContent>
      </w:sdt>
      <w:r w:rsidRPr="00731958">
        <w:rPr>
          <w:noProof/>
          <w:sz w:val="20"/>
          <w:szCs w:val="20"/>
        </w:rPr>
        <w:t xml:space="preserve">. A modo orientativo señalaremos que en el Derecho Romano regía el principio fundamental de que nadie puede transmitir más de lo que tiene, regulando ampliamente los supuestos de reivindicación mobiliaria, sin embargo, en el derecho germánico rige el principio de que el propietario debe buscar la confianza allí donde la hubiese depositado, por lo que no cabía la reivindicación mobiliaria en los casos de apropiación indebida, es decir en los casos en los que el propietario entregó voluntariamente a una persona la posesión de una cosa y esta abusando de su confianza la transmitió a un tercer. </w:t>
      </w:r>
    </w:p>
  </w:endnote>
  <w:endnote w:id="28">
    <w:p w14:paraId="5E69E831" w14:textId="2329C76C" w:rsidR="00902ABE" w:rsidRPr="00640663" w:rsidRDefault="00902ABE" w:rsidP="0071329C">
      <w:pPr>
        <w:pStyle w:val="Textonotaalfinal"/>
        <w:jc w:val="both"/>
        <w:rPr>
          <w:sz w:val="20"/>
          <w:szCs w:val="20"/>
        </w:rPr>
      </w:pPr>
      <w:r w:rsidRPr="00731958">
        <w:rPr>
          <w:rStyle w:val="Refdenotaalfinal"/>
          <w:sz w:val="20"/>
          <w:szCs w:val="20"/>
        </w:rPr>
        <w:endnoteRef/>
      </w:r>
      <w:r w:rsidRPr="00731958">
        <w:rPr>
          <w:sz w:val="20"/>
          <w:szCs w:val="20"/>
        </w:rPr>
        <w:t xml:space="preserve"> </w:t>
      </w:r>
      <w:r w:rsidRPr="00731958">
        <w:rPr>
          <w:bCs/>
          <w:sz w:val="20"/>
          <w:szCs w:val="20"/>
        </w:rPr>
        <w:t>Es decir aquellos</w:t>
      </w:r>
      <w:r w:rsidRPr="00640663">
        <w:rPr>
          <w:bCs/>
          <w:sz w:val="20"/>
          <w:szCs w:val="20"/>
        </w:rPr>
        <w:t xml:space="preserve"> supuestos</w:t>
      </w:r>
      <w:r w:rsidR="00502253">
        <w:rPr>
          <w:bCs/>
          <w:sz w:val="20"/>
          <w:szCs w:val="20"/>
        </w:rPr>
        <w:t xml:space="preserve"> </w:t>
      </w:r>
      <w:r w:rsidRPr="00640663">
        <w:rPr>
          <w:bCs/>
          <w:sz w:val="20"/>
          <w:szCs w:val="20"/>
        </w:rPr>
        <w:t xml:space="preserve">persona a la que voluntariamente se entregó la posesión transmite la cosa a un tercero. </w:t>
      </w:r>
    </w:p>
  </w:endnote>
  <w:endnote w:id="29">
    <w:p w14:paraId="54E3A51F" w14:textId="2CA43F9B" w:rsidR="00902ABE" w:rsidRPr="00640663" w:rsidRDefault="00902ABE" w:rsidP="00731958">
      <w:pPr>
        <w:jc w:val="both"/>
        <w:rPr>
          <w:sz w:val="20"/>
          <w:szCs w:val="20"/>
        </w:rPr>
      </w:pPr>
      <w:r w:rsidRPr="00640663">
        <w:rPr>
          <w:rStyle w:val="Refdenotaalfinal"/>
          <w:sz w:val="20"/>
          <w:szCs w:val="20"/>
        </w:rPr>
        <w:endnoteRef/>
      </w:r>
      <w:r w:rsidRPr="00640663">
        <w:rPr>
          <w:sz w:val="20"/>
          <w:szCs w:val="20"/>
        </w:rPr>
        <w:t xml:space="preserve"> </w:t>
      </w:r>
      <w:r w:rsidRPr="00640663">
        <w:rPr>
          <w:bCs/>
          <w:sz w:val="20"/>
          <w:szCs w:val="20"/>
        </w:rPr>
        <w:t xml:space="preserve">El artículo </w:t>
      </w:r>
      <w:r>
        <w:rPr>
          <w:bCs/>
          <w:sz w:val="20"/>
          <w:szCs w:val="20"/>
        </w:rPr>
        <w:t>522-8 C.C.Cat parece</w:t>
      </w:r>
      <w:r w:rsidRPr="00640663">
        <w:rPr>
          <w:bCs/>
          <w:sz w:val="20"/>
          <w:szCs w:val="20"/>
        </w:rPr>
        <w:t xml:space="preserve"> establecer el sistema germánico de adquisición a non dominio similar a la contempla el Art. 34 de Ley Hipotecaria respecto de los bienes inmuebles al determinar que l</w:t>
      </w:r>
      <w:r w:rsidRPr="00640663">
        <w:rPr>
          <w:bCs/>
          <w:sz w:val="20"/>
          <w:szCs w:val="20"/>
          <w:lang w:val="es-ES"/>
        </w:rPr>
        <w:t>a adquisición de la posesión de un bien mueble de buena fe y a título oneroso comporta la adquisición del derecho en que se basa el concepto posesorio, aunque los poseedores anteriores no tuviesen poder de disposición sufici</w:t>
      </w:r>
      <w:r>
        <w:rPr>
          <w:bCs/>
          <w:sz w:val="20"/>
          <w:szCs w:val="20"/>
          <w:lang w:val="es-ES"/>
        </w:rPr>
        <w:t xml:space="preserve">ente sobre el bien o el derecho, sin embargo regula de forma tan amplia los supuestos en que el propietario despojado puede reivindicar que la mayoría de la doctrina (MIQUEL, LUCAS ESTEVE, entre otros) consideran que de facto recoge el sistema romano. </w:t>
      </w:r>
    </w:p>
  </w:endnote>
  <w:endnote w:id="30">
    <w:p w14:paraId="4D312328" w14:textId="42434101" w:rsidR="00902ABE" w:rsidRPr="00640663" w:rsidRDefault="00902ABE" w:rsidP="00A53E68">
      <w:pPr>
        <w:tabs>
          <w:tab w:val="left" w:pos="284"/>
          <w:tab w:val="left" w:pos="2032"/>
        </w:tabs>
        <w:jc w:val="both"/>
        <w:rPr>
          <w:sz w:val="20"/>
          <w:szCs w:val="20"/>
        </w:rPr>
      </w:pPr>
      <w:r w:rsidRPr="00640663">
        <w:rPr>
          <w:rStyle w:val="Refdenotaalfinal"/>
          <w:sz w:val="20"/>
          <w:szCs w:val="20"/>
        </w:rPr>
        <w:endnoteRef/>
      </w:r>
      <w:r w:rsidRPr="00640663">
        <w:rPr>
          <w:sz w:val="20"/>
          <w:szCs w:val="20"/>
        </w:rPr>
        <w:t xml:space="preserve"> </w:t>
      </w:r>
      <w:r w:rsidRPr="00640663">
        <w:rPr>
          <w:sz w:val="20"/>
          <w:szCs w:val="20"/>
        </w:rPr>
        <w:tab/>
        <w:t xml:space="preserve">DIEZ PICAZO señala que se trata ante todo de un deber de restitución en especie y sólo cuando los frutos no estén en poder del poseedor de mala fe deberá este indemnizar su valor. El fundamento de esta restitución es indemnizar al poseedor legítimo el lucro cesante entendiendo que este existe siempre que mediante dolo o culpa haya disminuido la rentabilidad de los bienes. </w:t>
      </w:r>
    </w:p>
  </w:endnote>
  <w:endnote w:id="31">
    <w:p w14:paraId="5533ABF1" w14:textId="34725E0B" w:rsidR="00902ABE" w:rsidRPr="00640663" w:rsidRDefault="00902ABE" w:rsidP="00A53E68">
      <w:pPr>
        <w:pStyle w:val="Textonotaalfinal"/>
        <w:jc w:val="both"/>
        <w:rPr>
          <w:sz w:val="20"/>
          <w:szCs w:val="20"/>
        </w:rPr>
      </w:pPr>
      <w:r w:rsidRPr="00640663">
        <w:rPr>
          <w:rStyle w:val="Refdenotaalfinal"/>
          <w:sz w:val="20"/>
          <w:szCs w:val="20"/>
        </w:rPr>
        <w:endnoteRef/>
      </w:r>
      <w:r w:rsidRPr="00640663">
        <w:rPr>
          <w:sz w:val="20"/>
          <w:szCs w:val="20"/>
        </w:rPr>
        <w:t xml:space="preserve"> No obstante, DIEZ PICAZO considera que este criterio basado en un economía agraria difícilmente se adapta a una economía mercantil e industrial por lo que considera extensible el criterio previsto para los frutos civiles, es decir, que se deben entender percibidos día por día. </w:t>
      </w:r>
    </w:p>
    <w:p w14:paraId="78E74429" w14:textId="77777777" w:rsidR="00902ABE" w:rsidRPr="00640663" w:rsidRDefault="00902ABE" w:rsidP="009918B1">
      <w:pPr>
        <w:pStyle w:val="Textonotaalfinal"/>
        <w:jc w:val="both"/>
        <w:rPr>
          <w:sz w:val="20"/>
          <w:szCs w:val="20"/>
        </w:rPr>
      </w:pPr>
      <w:r w:rsidRPr="00640663">
        <w:rPr>
          <w:sz w:val="20"/>
          <w:szCs w:val="20"/>
        </w:rPr>
        <w:t xml:space="preserve">El poseedor de mala fe no tiene derecho a los frutos pendientes pero en cuanto a los gastos de producción de dichos frutos pendientes el Código Civil guarda silencio, por lo que ALBALADEJO y O´CALLAGHAN consideran que el artículo 356 del Código Civil que establece que “el que percibe los frutos tiene la obligación de abonar los gastos hechos por un tercero para su producción, recolección y conservación” no distingue entre el poseedor de buena o mala fe, por lo que el poseedor de mala fe tendrá derecho a su indemnización, en la línea que contempla, por otra parte el artículo 522.3 párrafo 1º del Código Civil de Cataluña. </w:t>
      </w:r>
    </w:p>
    <w:p w14:paraId="71110178" w14:textId="2F93DCC0" w:rsidR="00902ABE" w:rsidRPr="00640663" w:rsidRDefault="00902ABE" w:rsidP="00A53E68">
      <w:pPr>
        <w:pStyle w:val="Textonotaalfinal"/>
        <w:jc w:val="both"/>
        <w:rPr>
          <w:sz w:val="20"/>
          <w:szCs w:val="20"/>
        </w:rPr>
      </w:pPr>
      <w:r w:rsidRPr="00640663">
        <w:rPr>
          <w:sz w:val="20"/>
          <w:szCs w:val="20"/>
        </w:rPr>
        <w:t>Ambos autores consideran que estos gastos pueden considerarse como gastos necesarios para la conservación de la cosa en papel productivo y por tanto encuadrables en el régimen de los gastos necesarios que prevé el artículo 455 del Código Civil.</w:t>
      </w:r>
    </w:p>
  </w:endnote>
  <w:endnote w:id="32">
    <w:p w14:paraId="7476793E" w14:textId="63823A5E" w:rsidR="00902ABE" w:rsidRPr="00640663" w:rsidRDefault="00902ABE" w:rsidP="003320C2">
      <w:pPr>
        <w:pStyle w:val="Textonotaalfinal"/>
        <w:jc w:val="both"/>
        <w:rPr>
          <w:sz w:val="20"/>
          <w:szCs w:val="20"/>
        </w:rPr>
      </w:pPr>
      <w:r w:rsidRPr="00640663">
        <w:rPr>
          <w:rStyle w:val="Refdenotaalfinal"/>
          <w:sz w:val="20"/>
          <w:szCs w:val="20"/>
        </w:rPr>
        <w:endnoteRef/>
      </w:r>
      <w:r w:rsidRPr="00640663">
        <w:rPr>
          <w:sz w:val="20"/>
          <w:szCs w:val="20"/>
        </w:rPr>
        <w:t xml:space="preserve"> ALBALADEJO entiende que se enmarcan en esta categoría: a.- Los gastos de conservación y reparación: Tal y como establece el artículo 500 del Código Civil, en sede de usufructo, son los exijan los deterioros o desperfectos que procedan del uso natural de la cosa y sean indispensables para su conservación; b.- Los de custodia; c.- Contribuciones y gastos inherentes al goce de la cosa; d.- Considera también gastos necesarios, -especialmente en relación al poseedor de mala fe-, los obtención de frutos o costes de producción en los términos anteriormente analizados. </w:t>
      </w:r>
    </w:p>
  </w:endnote>
  <w:endnote w:id="33">
    <w:p w14:paraId="51FB6237" w14:textId="77777777" w:rsidR="00902ABE" w:rsidRPr="00640663" w:rsidRDefault="00902ABE" w:rsidP="003320C2">
      <w:pPr>
        <w:pStyle w:val="Textonotaalfinal"/>
        <w:rPr>
          <w:sz w:val="20"/>
          <w:szCs w:val="20"/>
        </w:rPr>
      </w:pPr>
      <w:r w:rsidRPr="00640663">
        <w:rPr>
          <w:rStyle w:val="Refdenotaalfinal"/>
          <w:sz w:val="20"/>
          <w:szCs w:val="20"/>
        </w:rPr>
        <w:endnoteRef/>
      </w:r>
      <w:r w:rsidRPr="00640663">
        <w:rPr>
          <w:sz w:val="20"/>
          <w:szCs w:val="20"/>
        </w:rPr>
        <w:t xml:space="preserve"> DIEZ PICAZO señala que esta opción se basa en que el gasto implica un mero desembolso pecuniario y la mejora un incremento de valor en la cosa que no tiene ser necesariamente correlativo al gasto o incluso puede ser independiente de él. </w:t>
      </w:r>
    </w:p>
    <w:p w14:paraId="4143B17E" w14:textId="2B2C8DD1" w:rsidR="00902ABE" w:rsidRPr="00640663" w:rsidRDefault="00902ABE">
      <w:pPr>
        <w:pStyle w:val="Textonotaalfinal"/>
        <w:rPr>
          <w:sz w:val="20"/>
          <w:szCs w:val="20"/>
        </w:rPr>
      </w:pPr>
      <w:r w:rsidRPr="00640663">
        <w:rPr>
          <w:sz w:val="20"/>
          <w:szCs w:val="20"/>
        </w:rPr>
        <w:t>Ante el silencio del Código Civil ALBALADEJO, por analogía a los gastos de puro lujo o recreo, el poseedor de mala fe tendrá derecho a retirarlos si la cosa no sufre deterioro. Por el contrario DIEZ PICAZO considera que la mejora útil, a diferencia de la suntuaria o de mero recreo debe mantenerse en aras del interés económico y social, de ahí que el</w:t>
      </w:r>
      <w:r w:rsidR="00502253">
        <w:rPr>
          <w:sz w:val="20"/>
          <w:szCs w:val="20"/>
        </w:rPr>
        <w:t xml:space="preserve"> </w:t>
      </w:r>
      <w:r w:rsidRPr="00640663">
        <w:rPr>
          <w:sz w:val="20"/>
          <w:szCs w:val="20"/>
        </w:rPr>
        <w:t xml:space="preserve">artículo 453 del Código Civil prevea el abono de dichos gastos al poseedor de buena fe pero no permita su retirada, por lo que tampoco debe reconocerse el ius tollendi al poseedor del mala fe. </w:t>
      </w:r>
    </w:p>
  </w:endnote>
  <w:endnote w:id="34">
    <w:p w14:paraId="074D9858" w14:textId="02E584D3" w:rsidR="00902ABE" w:rsidRPr="00640663" w:rsidRDefault="00902ABE" w:rsidP="00B74CCF">
      <w:pPr>
        <w:tabs>
          <w:tab w:val="left" w:pos="426"/>
        </w:tabs>
        <w:jc w:val="both"/>
        <w:rPr>
          <w:rFonts w:eastAsia="나눔손글씨 붓"/>
          <w:sz w:val="20"/>
          <w:szCs w:val="20"/>
        </w:rPr>
      </w:pPr>
      <w:r w:rsidRPr="00640663">
        <w:rPr>
          <w:rStyle w:val="Refdenotaalfinal"/>
          <w:sz w:val="20"/>
          <w:szCs w:val="20"/>
        </w:rPr>
        <w:endnoteRef/>
      </w:r>
      <w:r w:rsidRPr="00640663">
        <w:rPr>
          <w:sz w:val="20"/>
          <w:szCs w:val="20"/>
        </w:rPr>
        <w:t xml:space="preserve"> Tradicionalmente la tutela sumaria de la posesión se tramitó a través de los </w:t>
      </w:r>
      <w:r w:rsidRPr="00640663">
        <w:rPr>
          <w:rFonts w:eastAsia="나눔손글씨 붓"/>
          <w:b/>
          <w:i/>
          <w:sz w:val="20"/>
          <w:szCs w:val="20"/>
        </w:rPr>
        <w:t>interdictos de recobrar y de retener</w:t>
      </w:r>
      <w:r w:rsidRPr="00640663">
        <w:rPr>
          <w:rFonts w:eastAsia="나눔손글씨 붓"/>
          <w:sz w:val="20"/>
          <w:szCs w:val="20"/>
        </w:rPr>
        <w:t xml:space="preserve"> que regulaban los </w:t>
      </w:r>
      <w:r w:rsidRPr="00640663">
        <w:rPr>
          <w:rFonts w:eastAsia="나눔손글씨 붓"/>
          <w:b/>
          <w:sz w:val="20"/>
          <w:szCs w:val="20"/>
        </w:rPr>
        <w:t>artículo 1631 y siguientes de la Ley de Enjuiciamiento Civil de 1889,</w:t>
      </w:r>
      <w:r w:rsidR="00502253">
        <w:rPr>
          <w:rFonts w:eastAsia="나눔손글씨 붓"/>
          <w:b/>
          <w:sz w:val="20"/>
          <w:szCs w:val="20"/>
        </w:rPr>
        <w:t xml:space="preserve"> </w:t>
      </w:r>
    </w:p>
  </w:endnote>
  <w:endnote w:id="35">
    <w:p w14:paraId="0AA4EF7B" w14:textId="403FF159" w:rsidR="00902ABE" w:rsidRPr="00640663" w:rsidRDefault="00902ABE" w:rsidP="00F95F08">
      <w:pPr>
        <w:pStyle w:val="Textonotaalfinal"/>
        <w:jc w:val="both"/>
        <w:rPr>
          <w:sz w:val="20"/>
          <w:szCs w:val="20"/>
        </w:rPr>
      </w:pPr>
      <w:r w:rsidRPr="00640663">
        <w:rPr>
          <w:rStyle w:val="Refdenotaalfinal"/>
          <w:sz w:val="20"/>
          <w:szCs w:val="20"/>
        </w:rPr>
        <w:endnoteRef/>
      </w:r>
      <w:r w:rsidR="00502253">
        <w:rPr>
          <w:sz w:val="20"/>
          <w:szCs w:val="20"/>
        </w:rPr>
        <w:t xml:space="preserve"> </w:t>
      </w:r>
      <w:r w:rsidRPr="00640663">
        <w:rPr>
          <w:sz w:val="20"/>
          <w:szCs w:val="20"/>
        </w:rPr>
        <w:t xml:space="preserve">A la hora de abordar el estudio de la tutela posesoria es tradicional analizar la subsistencia en nuestro ordenamiento de la denominada </w:t>
      </w:r>
      <w:r w:rsidRPr="005B5A37">
        <w:rPr>
          <w:b/>
          <w:sz w:val="20"/>
          <w:szCs w:val="20"/>
        </w:rPr>
        <w:t>acción publiciana</w:t>
      </w:r>
      <w:r w:rsidRPr="00640663">
        <w:rPr>
          <w:sz w:val="20"/>
          <w:szCs w:val="20"/>
        </w:rPr>
        <w:t xml:space="preserve"> que tutelaba la possessio ad usucapionen de aquel adquirente que por no haber cumplido las solemnidades previstas en el </w:t>
      </w:r>
      <w:r w:rsidR="005B5A37">
        <w:rPr>
          <w:sz w:val="20"/>
          <w:szCs w:val="20"/>
        </w:rPr>
        <w:t>D</w:t>
      </w:r>
      <w:r w:rsidRPr="00640663">
        <w:rPr>
          <w:sz w:val="20"/>
          <w:szCs w:val="20"/>
        </w:rPr>
        <w:t>erecho romano para adquirir la propiedad no tenía plenamente la misma (</w:t>
      </w:r>
      <w:r w:rsidRPr="005B5A37">
        <w:rPr>
          <w:i/>
          <w:sz w:val="20"/>
          <w:szCs w:val="20"/>
        </w:rPr>
        <w:t>dominum ex iure Quiritum</w:t>
      </w:r>
      <w:r w:rsidRPr="00640663">
        <w:rPr>
          <w:sz w:val="20"/>
          <w:szCs w:val="20"/>
        </w:rPr>
        <w:t xml:space="preserve">), permitiéndole reclamar la posesión frente a un poseedor de inferior título. Algunos autores como DIEZ PICAZO </w:t>
      </w:r>
      <w:proofErr w:type="gramStart"/>
      <w:r w:rsidRPr="00640663">
        <w:rPr>
          <w:sz w:val="20"/>
          <w:szCs w:val="20"/>
        </w:rPr>
        <w:t>admite</w:t>
      </w:r>
      <w:proofErr w:type="gramEnd"/>
      <w:r w:rsidRPr="00640663">
        <w:rPr>
          <w:sz w:val="20"/>
          <w:szCs w:val="20"/>
        </w:rPr>
        <w:t xml:space="preserve"> la subsistencia de esta acción en nuestro derecho, mientras que otros como CASTÁN la consideraban embebida en la acción </w:t>
      </w:r>
      <w:r w:rsidR="005B5A37" w:rsidRPr="00640663">
        <w:rPr>
          <w:sz w:val="20"/>
          <w:szCs w:val="20"/>
        </w:rPr>
        <w:t>reivindicatoria</w:t>
      </w:r>
      <w:r w:rsidRPr="00640663">
        <w:rPr>
          <w:sz w:val="20"/>
          <w:szCs w:val="20"/>
        </w:rPr>
        <w:t>. O´CALLAGHAN considera que en nuestro derecho no es necesaria la identificación de la acción por lo que la tutela del poseedor se obtendrá alegando y probando un mejor derecho a pos</w:t>
      </w:r>
      <w:r w:rsidR="005B5A37">
        <w:rPr>
          <w:sz w:val="20"/>
          <w:szCs w:val="20"/>
        </w:rPr>
        <w:t xml:space="preserve">eer y no mediante el ejercicio </w:t>
      </w:r>
      <w:r w:rsidRPr="00640663">
        <w:rPr>
          <w:sz w:val="20"/>
          <w:szCs w:val="20"/>
        </w:rPr>
        <w:t xml:space="preserve">de una acción especial ni de una acción subsumida en la </w:t>
      </w:r>
      <w:r w:rsidR="005B5A37" w:rsidRPr="00640663">
        <w:rPr>
          <w:sz w:val="20"/>
          <w:szCs w:val="20"/>
        </w:rPr>
        <w:t>revocatoria</w:t>
      </w:r>
      <w:r w:rsidRPr="00640663">
        <w:rPr>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s Gothic MT">
    <w:altName w:val="News Gothic MT"/>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나눔손글씨 붓">
    <w:charset w:val="4F"/>
    <w:family w:val="auto"/>
    <w:pitch w:val="variable"/>
    <w:sig w:usb0="800002A7" w:usb1="09D7FCFB" w:usb2="00000010"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D0AC8" w14:textId="77777777" w:rsidR="00902ABE" w:rsidRDefault="00902ABE" w:rsidP="00D233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E57819" w14:textId="77777777" w:rsidR="00902ABE" w:rsidRDefault="00902ABE" w:rsidP="003D2BF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2F8E0" w14:textId="77777777" w:rsidR="00902ABE" w:rsidRDefault="00902ABE" w:rsidP="00D233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043D">
      <w:rPr>
        <w:rStyle w:val="Nmerodepgina"/>
        <w:noProof/>
      </w:rPr>
      <w:t>1</w:t>
    </w:r>
    <w:r>
      <w:rPr>
        <w:rStyle w:val="Nmerodepgina"/>
      </w:rPr>
      <w:fldChar w:fldCharType="end"/>
    </w:r>
  </w:p>
  <w:p w14:paraId="4611A7E6" w14:textId="77777777" w:rsidR="00902ABE" w:rsidRDefault="00902ABE" w:rsidP="003D2BF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9554F" w14:textId="77777777" w:rsidR="006E53F0" w:rsidRDefault="006E53F0" w:rsidP="00AE3967">
      <w:r>
        <w:separator/>
      </w:r>
    </w:p>
  </w:footnote>
  <w:footnote w:type="continuationSeparator" w:id="0">
    <w:p w14:paraId="3A2F3A71" w14:textId="77777777" w:rsidR="006E53F0" w:rsidRDefault="006E53F0" w:rsidP="00AE3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2AE"/>
    <w:rsid w:val="00012361"/>
    <w:rsid w:val="00056B09"/>
    <w:rsid w:val="00072503"/>
    <w:rsid w:val="0009534C"/>
    <w:rsid w:val="000A0413"/>
    <w:rsid w:val="000A128B"/>
    <w:rsid w:val="000A169F"/>
    <w:rsid w:val="000A3D06"/>
    <w:rsid w:val="000B17C1"/>
    <w:rsid w:val="000C0184"/>
    <w:rsid w:val="000C435F"/>
    <w:rsid w:val="000D344B"/>
    <w:rsid w:val="00104D61"/>
    <w:rsid w:val="00115B8D"/>
    <w:rsid w:val="001203B9"/>
    <w:rsid w:val="001322C7"/>
    <w:rsid w:val="00135460"/>
    <w:rsid w:val="00140CD1"/>
    <w:rsid w:val="0018742B"/>
    <w:rsid w:val="001A1765"/>
    <w:rsid w:val="001C7005"/>
    <w:rsid w:val="001E77CE"/>
    <w:rsid w:val="001F0898"/>
    <w:rsid w:val="00222552"/>
    <w:rsid w:val="002517CC"/>
    <w:rsid w:val="002869B1"/>
    <w:rsid w:val="0029617C"/>
    <w:rsid w:val="002D65E5"/>
    <w:rsid w:val="002E5C68"/>
    <w:rsid w:val="003027A5"/>
    <w:rsid w:val="0032307B"/>
    <w:rsid w:val="00325698"/>
    <w:rsid w:val="003264D3"/>
    <w:rsid w:val="003320C2"/>
    <w:rsid w:val="0036188F"/>
    <w:rsid w:val="00372787"/>
    <w:rsid w:val="00373FBD"/>
    <w:rsid w:val="003A566B"/>
    <w:rsid w:val="003B0354"/>
    <w:rsid w:val="003D1FB9"/>
    <w:rsid w:val="003D2BF0"/>
    <w:rsid w:val="00414B07"/>
    <w:rsid w:val="004161A3"/>
    <w:rsid w:val="00432C0E"/>
    <w:rsid w:val="00467B48"/>
    <w:rsid w:val="00491874"/>
    <w:rsid w:val="004945AF"/>
    <w:rsid w:val="004A1EB9"/>
    <w:rsid w:val="004A6B02"/>
    <w:rsid w:val="004B2CA3"/>
    <w:rsid w:val="004C6577"/>
    <w:rsid w:val="00502253"/>
    <w:rsid w:val="005157C0"/>
    <w:rsid w:val="005313F3"/>
    <w:rsid w:val="0054199B"/>
    <w:rsid w:val="00546BE1"/>
    <w:rsid w:val="00560AA2"/>
    <w:rsid w:val="00567CD1"/>
    <w:rsid w:val="0059573E"/>
    <w:rsid w:val="005A0C30"/>
    <w:rsid w:val="005A1947"/>
    <w:rsid w:val="005B5A37"/>
    <w:rsid w:val="005B6BB2"/>
    <w:rsid w:val="005D605B"/>
    <w:rsid w:val="005D7D01"/>
    <w:rsid w:val="005E68BF"/>
    <w:rsid w:val="00614290"/>
    <w:rsid w:val="00614BD4"/>
    <w:rsid w:val="00640663"/>
    <w:rsid w:val="00690E46"/>
    <w:rsid w:val="006E53F0"/>
    <w:rsid w:val="007035C3"/>
    <w:rsid w:val="0071329C"/>
    <w:rsid w:val="00731958"/>
    <w:rsid w:val="00733B07"/>
    <w:rsid w:val="007556D8"/>
    <w:rsid w:val="007653B8"/>
    <w:rsid w:val="007762AE"/>
    <w:rsid w:val="00784CFD"/>
    <w:rsid w:val="007870E3"/>
    <w:rsid w:val="00787400"/>
    <w:rsid w:val="007963AC"/>
    <w:rsid w:val="00796996"/>
    <w:rsid w:val="007A2D68"/>
    <w:rsid w:val="007A4F49"/>
    <w:rsid w:val="007B1111"/>
    <w:rsid w:val="007C0D10"/>
    <w:rsid w:val="007C5214"/>
    <w:rsid w:val="007D3ACA"/>
    <w:rsid w:val="007F2A3F"/>
    <w:rsid w:val="007F36D2"/>
    <w:rsid w:val="00806442"/>
    <w:rsid w:val="008212B5"/>
    <w:rsid w:val="00832B0B"/>
    <w:rsid w:val="00833E96"/>
    <w:rsid w:val="008370E9"/>
    <w:rsid w:val="00841B8C"/>
    <w:rsid w:val="008771C6"/>
    <w:rsid w:val="008A24F4"/>
    <w:rsid w:val="008F1F8C"/>
    <w:rsid w:val="00902ABE"/>
    <w:rsid w:val="009353A7"/>
    <w:rsid w:val="009528AB"/>
    <w:rsid w:val="00965058"/>
    <w:rsid w:val="00980E83"/>
    <w:rsid w:val="009918B1"/>
    <w:rsid w:val="00992437"/>
    <w:rsid w:val="009A67FD"/>
    <w:rsid w:val="009C50FD"/>
    <w:rsid w:val="009C62D4"/>
    <w:rsid w:val="009D3CB2"/>
    <w:rsid w:val="009D5E31"/>
    <w:rsid w:val="009D61F7"/>
    <w:rsid w:val="009E0631"/>
    <w:rsid w:val="009E4887"/>
    <w:rsid w:val="009E589F"/>
    <w:rsid w:val="009F0FD2"/>
    <w:rsid w:val="009F79BD"/>
    <w:rsid w:val="00A00D10"/>
    <w:rsid w:val="00A33D52"/>
    <w:rsid w:val="00A359C2"/>
    <w:rsid w:val="00A52775"/>
    <w:rsid w:val="00A53E68"/>
    <w:rsid w:val="00A600A2"/>
    <w:rsid w:val="00A80E90"/>
    <w:rsid w:val="00A87741"/>
    <w:rsid w:val="00A91D62"/>
    <w:rsid w:val="00A93F1F"/>
    <w:rsid w:val="00AC769A"/>
    <w:rsid w:val="00AE3967"/>
    <w:rsid w:val="00AF5260"/>
    <w:rsid w:val="00B205B4"/>
    <w:rsid w:val="00B24B7F"/>
    <w:rsid w:val="00B70344"/>
    <w:rsid w:val="00B711C9"/>
    <w:rsid w:val="00B72EE6"/>
    <w:rsid w:val="00B74CCF"/>
    <w:rsid w:val="00B82C22"/>
    <w:rsid w:val="00B83C92"/>
    <w:rsid w:val="00BA5C49"/>
    <w:rsid w:val="00BB3462"/>
    <w:rsid w:val="00BC63EF"/>
    <w:rsid w:val="00BE176B"/>
    <w:rsid w:val="00BE6877"/>
    <w:rsid w:val="00C06BA8"/>
    <w:rsid w:val="00C12AFD"/>
    <w:rsid w:val="00C15208"/>
    <w:rsid w:val="00C17BF4"/>
    <w:rsid w:val="00C26576"/>
    <w:rsid w:val="00C312B2"/>
    <w:rsid w:val="00C40EA9"/>
    <w:rsid w:val="00C55BEC"/>
    <w:rsid w:val="00C80249"/>
    <w:rsid w:val="00C97C95"/>
    <w:rsid w:val="00CC65C6"/>
    <w:rsid w:val="00CC6B2E"/>
    <w:rsid w:val="00CC7994"/>
    <w:rsid w:val="00CD000A"/>
    <w:rsid w:val="00CD5D3E"/>
    <w:rsid w:val="00CF4ACB"/>
    <w:rsid w:val="00CF54A4"/>
    <w:rsid w:val="00D14FC6"/>
    <w:rsid w:val="00D233DA"/>
    <w:rsid w:val="00D34EF3"/>
    <w:rsid w:val="00D3701D"/>
    <w:rsid w:val="00DA04AC"/>
    <w:rsid w:val="00DB1CB2"/>
    <w:rsid w:val="00E331EE"/>
    <w:rsid w:val="00E40652"/>
    <w:rsid w:val="00E43EA0"/>
    <w:rsid w:val="00E513F1"/>
    <w:rsid w:val="00E6681E"/>
    <w:rsid w:val="00E66EF4"/>
    <w:rsid w:val="00E83A9E"/>
    <w:rsid w:val="00EB45F0"/>
    <w:rsid w:val="00ED5D9D"/>
    <w:rsid w:val="00EE592C"/>
    <w:rsid w:val="00EF24B0"/>
    <w:rsid w:val="00EF3595"/>
    <w:rsid w:val="00F00AD0"/>
    <w:rsid w:val="00F04549"/>
    <w:rsid w:val="00F16CB1"/>
    <w:rsid w:val="00F35772"/>
    <w:rsid w:val="00F53423"/>
    <w:rsid w:val="00F70CF5"/>
    <w:rsid w:val="00F712F6"/>
    <w:rsid w:val="00F769B0"/>
    <w:rsid w:val="00F771F4"/>
    <w:rsid w:val="00F95F08"/>
    <w:rsid w:val="00FB48C5"/>
    <w:rsid w:val="00FC043D"/>
    <w:rsid w:val="00FC48A0"/>
    <w:rsid w:val="00FD197C"/>
    <w:rsid w:val="00FF1CF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30769"/>
  <w14:defaultImageDpi w14:val="300"/>
  <w15:docId w15:val="{39BC92C5-C962-473A-B774-0DFD97CD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s Gothic MT" w:eastAsiaTheme="minorEastAsia" w:hAnsi="News Gothic MT" w:cs="Times New Roman"/>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176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3967"/>
    <w:pPr>
      <w:tabs>
        <w:tab w:val="center" w:pos="4252"/>
        <w:tab w:val="right" w:pos="8504"/>
      </w:tabs>
    </w:pPr>
  </w:style>
  <w:style w:type="character" w:customStyle="1" w:styleId="EncabezadoCar">
    <w:name w:val="Encabezado Car"/>
    <w:basedOn w:val="Fuentedeprrafopredeter"/>
    <w:link w:val="Encabezado"/>
    <w:uiPriority w:val="99"/>
    <w:rsid w:val="00AE3967"/>
  </w:style>
  <w:style w:type="paragraph" w:styleId="Piedepgina">
    <w:name w:val="footer"/>
    <w:basedOn w:val="Normal"/>
    <w:link w:val="PiedepginaCar"/>
    <w:uiPriority w:val="99"/>
    <w:unhideWhenUsed/>
    <w:rsid w:val="00AE3967"/>
    <w:pPr>
      <w:tabs>
        <w:tab w:val="center" w:pos="4252"/>
        <w:tab w:val="right" w:pos="8504"/>
      </w:tabs>
    </w:pPr>
  </w:style>
  <w:style w:type="character" w:customStyle="1" w:styleId="PiedepginaCar">
    <w:name w:val="Pie de página Car"/>
    <w:basedOn w:val="Fuentedeprrafopredeter"/>
    <w:link w:val="Piedepgina"/>
    <w:uiPriority w:val="99"/>
    <w:rsid w:val="00AE3967"/>
  </w:style>
  <w:style w:type="character" w:styleId="Textoennegrita">
    <w:name w:val="Strong"/>
    <w:basedOn w:val="Fuentedeprrafopredeter"/>
    <w:uiPriority w:val="22"/>
    <w:qFormat/>
    <w:rsid w:val="00325698"/>
    <w:rPr>
      <w:b/>
      <w:bCs/>
    </w:rPr>
  </w:style>
  <w:style w:type="paragraph" w:styleId="Textonotapie">
    <w:name w:val="footnote text"/>
    <w:basedOn w:val="Normal"/>
    <w:link w:val="TextonotapieCar"/>
    <w:uiPriority w:val="99"/>
    <w:unhideWhenUsed/>
    <w:rsid w:val="00CD000A"/>
  </w:style>
  <w:style w:type="character" w:customStyle="1" w:styleId="TextonotapieCar">
    <w:name w:val="Texto nota pie Car"/>
    <w:basedOn w:val="Fuentedeprrafopredeter"/>
    <w:link w:val="Textonotapie"/>
    <w:uiPriority w:val="99"/>
    <w:rsid w:val="00CD000A"/>
  </w:style>
  <w:style w:type="character" w:styleId="Refdenotaalpie">
    <w:name w:val="footnote reference"/>
    <w:basedOn w:val="Fuentedeprrafopredeter"/>
    <w:uiPriority w:val="99"/>
    <w:unhideWhenUsed/>
    <w:rsid w:val="00CD000A"/>
    <w:rPr>
      <w:vertAlign w:val="superscript"/>
    </w:rPr>
  </w:style>
  <w:style w:type="paragraph" w:customStyle="1" w:styleId="parrafo2">
    <w:name w:val="parrafo_2"/>
    <w:basedOn w:val="Normal"/>
    <w:rsid w:val="00056B09"/>
    <w:pPr>
      <w:spacing w:before="100" w:beforeAutospacing="1" w:after="100" w:afterAutospacing="1"/>
    </w:pPr>
    <w:rPr>
      <w:rFonts w:ascii="Times" w:hAnsi="Times"/>
      <w:sz w:val="20"/>
      <w:szCs w:val="20"/>
      <w:lang w:val="es-ES"/>
    </w:rPr>
  </w:style>
  <w:style w:type="paragraph" w:customStyle="1" w:styleId="parrafo">
    <w:name w:val="parrafo"/>
    <w:basedOn w:val="Normal"/>
    <w:rsid w:val="00056B09"/>
    <w:pPr>
      <w:spacing w:before="100" w:beforeAutospacing="1" w:after="100" w:afterAutospacing="1"/>
    </w:pPr>
    <w:rPr>
      <w:rFonts w:ascii="Times" w:hAnsi="Times"/>
      <w:sz w:val="20"/>
      <w:szCs w:val="20"/>
      <w:lang w:val="es-ES"/>
    </w:rPr>
  </w:style>
  <w:style w:type="character" w:styleId="Hipervnculo">
    <w:name w:val="Hyperlink"/>
    <w:basedOn w:val="Fuentedeprrafopredeter"/>
    <w:uiPriority w:val="99"/>
    <w:unhideWhenUsed/>
    <w:rsid w:val="004B2CA3"/>
    <w:rPr>
      <w:color w:val="0000FF" w:themeColor="hyperlink"/>
      <w:u w:val="single"/>
    </w:rPr>
  </w:style>
  <w:style w:type="paragraph" w:customStyle="1" w:styleId="articulo">
    <w:name w:val="articulo"/>
    <w:basedOn w:val="Normal"/>
    <w:rsid w:val="00E513F1"/>
    <w:pPr>
      <w:spacing w:before="100" w:beforeAutospacing="1" w:after="100" w:afterAutospacing="1"/>
    </w:pPr>
    <w:rPr>
      <w:rFonts w:ascii="Times" w:hAnsi="Times"/>
      <w:sz w:val="20"/>
      <w:szCs w:val="20"/>
      <w:lang w:val="es-ES"/>
    </w:rPr>
  </w:style>
  <w:style w:type="character" w:customStyle="1" w:styleId="Ttulo1Car">
    <w:name w:val="Título 1 Car"/>
    <w:basedOn w:val="Fuentedeprrafopredeter"/>
    <w:link w:val="Ttulo1"/>
    <w:uiPriority w:val="9"/>
    <w:rsid w:val="00BE176B"/>
    <w:rPr>
      <w:rFonts w:asciiTheme="majorHAnsi" w:eastAsiaTheme="majorEastAsia" w:hAnsiTheme="majorHAnsi" w:cstheme="majorBidi"/>
      <w:b/>
      <w:bCs/>
      <w:color w:val="365F91" w:themeColor="accent1" w:themeShade="BF"/>
      <w:sz w:val="28"/>
      <w:szCs w:val="28"/>
      <w:lang w:val="es-ES"/>
    </w:rPr>
  </w:style>
  <w:style w:type="paragraph" w:styleId="Textodeglobo">
    <w:name w:val="Balloon Text"/>
    <w:basedOn w:val="Normal"/>
    <w:link w:val="TextodegloboCar"/>
    <w:uiPriority w:val="99"/>
    <w:semiHidden/>
    <w:unhideWhenUsed/>
    <w:rsid w:val="00BE176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E176B"/>
    <w:rPr>
      <w:rFonts w:ascii="Lucida Grande" w:hAnsi="Lucida Grande" w:cs="Lucida Grande"/>
      <w:sz w:val="18"/>
      <w:szCs w:val="18"/>
    </w:rPr>
  </w:style>
  <w:style w:type="paragraph" w:styleId="Textonotaalfinal">
    <w:name w:val="endnote text"/>
    <w:basedOn w:val="Normal"/>
    <w:link w:val="TextonotaalfinalCar"/>
    <w:uiPriority w:val="99"/>
    <w:unhideWhenUsed/>
    <w:rsid w:val="003320C2"/>
  </w:style>
  <w:style w:type="character" w:customStyle="1" w:styleId="TextonotaalfinalCar">
    <w:name w:val="Texto nota al final Car"/>
    <w:basedOn w:val="Fuentedeprrafopredeter"/>
    <w:link w:val="Textonotaalfinal"/>
    <w:uiPriority w:val="99"/>
    <w:rsid w:val="003320C2"/>
  </w:style>
  <w:style w:type="character" w:styleId="Refdenotaalfinal">
    <w:name w:val="endnote reference"/>
    <w:basedOn w:val="Fuentedeprrafopredeter"/>
    <w:uiPriority w:val="99"/>
    <w:unhideWhenUsed/>
    <w:rsid w:val="003320C2"/>
    <w:rPr>
      <w:vertAlign w:val="superscript"/>
    </w:rPr>
  </w:style>
  <w:style w:type="paragraph" w:styleId="Bibliografa">
    <w:name w:val="Bibliography"/>
    <w:basedOn w:val="Normal"/>
    <w:next w:val="Normal"/>
    <w:uiPriority w:val="37"/>
    <w:unhideWhenUsed/>
    <w:rsid w:val="00614BD4"/>
  </w:style>
  <w:style w:type="character" w:styleId="Nmerodepgina">
    <w:name w:val="page number"/>
    <w:basedOn w:val="Fuentedeprrafopredeter"/>
    <w:uiPriority w:val="99"/>
    <w:semiHidden/>
    <w:unhideWhenUsed/>
    <w:rsid w:val="003D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5534">
      <w:bodyDiv w:val="1"/>
      <w:marLeft w:val="0"/>
      <w:marRight w:val="0"/>
      <w:marTop w:val="0"/>
      <w:marBottom w:val="0"/>
      <w:divBdr>
        <w:top w:val="none" w:sz="0" w:space="0" w:color="auto"/>
        <w:left w:val="none" w:sz="0" w:space="0" w:color="auto"/>
        <w:bottom w:val="none" w:sz="0" w:space="0" w:color="auto"/>
        <w:right w:val="none" w:sz="0" w:space="0" w:color="auto"/>
      </w:divBdr>
    </w:div>
    <w:div w:id="129711673">
      <w:bodyDiv w:val="1"/>
      <w:marLeft w:val="0"/>
      <w:marRight w:val="0"/>
      <w:marTop w:val="0"/>
      <w:marBottom w:val="0"/>
      <w:divBdr>
        <w:top w:val="none" w:sz="0" w:space="0" w:color="auto"/>
        <w:left w:val="none" w:sz="0" w:space="0" w:color="auto"/>
        <w:bottom w:val="none" w:sz="0" w:space="0" w:color="auto"/>
        <w:right w:val="none" w:sz="0" w:space="0" w:color="auto"/>
      </w:divBdr>
    </w:div>
    <w:div w:id="202059814">
      <w:bodyDiv w:val="1"/>
      <w:marLeft w:val="0"/>
      <w:marRight w:val="0"/>
      <w:marTop w:val="0"/>
      <w:marBottom w:val="0"/>
      <w:divBdr>
        <w:top w:val="none" w:sz="0" w:space="0" w:color="auto"/>
        <w:left w:val="none" w:sz="0" w:space="0" w:color="auto"/>
        <w:bottom w:val="none" w:sz="0" w:space="0" w:color="auto"/>
        <w:right w:val="none" w:sz="0" w:space="0" w:color="auto"/>
      </w:divBdr>
      <w:divsChild>
        <w:div w:id="919026766">
          <w:marLeft w:val="0"/>
          <w:marRight w:val="0"/>
          <w:marTop w:val="0"/>
          <w:marBottom w:val="0"/>
          <w:divBdr>
            <w:top w:val="none" w:sz="0" w:space="0" w:color="auto"/>
            <w:left w:val="none" w:sz="0" w:space="0" w:color="auto"/>
            <w:bottom w:val="none" w:sz="0" w:space="0" w:color="auto"/>
            <w:right w:val="none" w:sz="0" w:space="0" w:color="auto"/>
          </w:divBdr>
        </w:div>
      </w:divsChild>
    </w:div>
    <w:div w:id="211040792">
      <w:bodyDiv w:val="1"/>
      <w:marLeft w:val="0"/>
      <w:marRight w:val="0"/>
      <w:marTop w:val="0"/>
      <w:marBottom w:val="0"/>
      <w:divBdr>
        <w:top w:val="none" w:sz="0" w:space="0" w:color="auto"/>
        <w:left w:val="none" w:sz="0" w:space="0" w:color="auto"/>
        <w:bottom w:val="none" w:sz="0" w:space="0" w:color="auto"/>
        <w:right w:val="none" w:sz="0" w:space="0" w:color="auto"/>
      </w:divBdr>
    </w:div>
    <w:div w:id="338314807">
      <w:bodyDiv w:val="1"/>
      <w:marLeft w:val="0"/>
      <w:marRight w:val="0"/>
      <w:marTop w:val="0"/>
      <w:marBottom w:val="0"/>
      <w:divBdr>
        <w:top w:val="none" w:sz="0" w:space="0" w:color="auto"/>
        <w:left w:val="none" w:sz="0" w:space="0" w:color="auto"/>
        <w:bottom w:val="none" w:sz="0" w:space="0" w:color="auto"/>
        <w:right w:val="none" w:sz="0" w:space="0" w:color="auto"/>
      </w:divBdr>
    </w:div>
    <w:div w:id="497887326">
      <w:bodyDiv w:val="1"/>
      <w:marLeft w:val="0"/>
      <w:marRight w:val="0"/>
      <w:marTop w:val="0"/>
      <w:marBottom w:val="0"/>
      <w:divBdr>
        <w:top w:val="none" w:sz="0" w:space="0" w:color="auto"/>
        <w:left w:val="none" w:sz="0" w:space="0" w:color="auto"/>
        <w:bottom w:val="none" w:sz="0" w:space="0" w:color="auto"/>
        <w:right w:val="none" w:sz="0" w:space="0" w:color="auto"/>
      </w:divBdr>
    </w:div>
    <w:div w:id="717971274">
      <w:bodyDiv w:val="1"/>
      <w:marLeft w:val="0"/>
      <w:marRight w:val="0"/>
      <w:marTop w:val="0"/>
      <w:marBottom w:val="0"/>
      <w:divBdr>
        <w:top w:val="none" w:sz="0" w:space="0" w:color="auto"/>
        <w:left w:val="none" w:sz="0" w:space="0" w:color="auto"/>
        <w:bottom w:val="none" w:sz="0" w:space="0" w:color="auto"/>
        <w:right w:val="none" w:sz="0" w:space="0" w:color="auto"/>
      </w:divBdr>
    </w:div>
    <w:div w:id="991523278">
      <w:bodyDiv w:val="1"/>
      <w:marLeft w:val="0"/>
      <w:marRight w:val="0"/>
      <w:marTop w:val="0"/>
      <w:marBottom w:val="0"/>
      <w:divBdr>
        <w:top w:val="none" w:sz="0" w:space="0" w:color="auto"/>
        <w:left w:val="none" w:sz="0" w:space="0" w:color="auto"/>
        <w:bottom w:val="none" w:sz="0" w:space="0" w:color="auto"/>
        <w:right w:val="none" w:sz="0" w:space="0" w:color="auto"/>
      </w:divBdr>
    </w:div>
    <w:div w:id="1048334284">
      <w:bodyDiv w:val="1"/>
      <w:marLeft w:val="0"/>
      <w:marRight w:val="0"/>
      <w:marTop w:val="0"/>
      <w:marBottom w:val="0"/>
      <w:divBdr>
        <w:top w:val="none" w:sz="0" w:space="0" w:color="auto"/>
        <w:left w:val="none" w:sz="0" w:space="0" w:color="auto"/>
        <w:bottom w:val="none" w:sz="0" w:space="0" w:color="auto"/>
        <w:right w:val="none" w:sz="0" w:space="0" w:color="auto"/>
      </w:divBdr>
    </w:div>
    <w:div w:id="1220743946">
      <w:bodyDiv w:val="1"/>
      <w:marLeft w:val="0"/>
      <w:marRight w:val="0"/>
      <w:marTop w:val="0"/>
      <w:marBottom w:val="0"/>
      <w:divBdr>
        <w:top w:val="none" w:sz="0" w:space="0" w:color="auto"/>
        <w:left w:val="none" w:sz="0" w:space="0" w:color="auto"/>
        <w:bottom w:val="none" w:sz="0" w:space="0" w:color="auto"/>
        <w:right w:val="none" w:sz="0" w:space="0" w:color="auto"/>
      </w:divBdr>
    </w:div>
    <w:div w:id="1229415886">
      <w:bodyDiv w:val="1"/>
      <w:marLeft w:val="0"/>
      <w:marRight w:val="0"/>
      <w:marTop w:val="0"/>
      <w:marBottom w:val="0"/>
      <w:divBdr>
        <w:top w:val="none" w:sz="0" w:space="0" w:color="auto"/>
        <w:left w:val="none" w:sz="0" w:space="0" w:color="auto"/>
        <w:bottom w:val="none" w:sz="0" w:space="0" w:color="auto"/>
        <w:right w:val="none" w:sz="0" w:space="0" w:color="auto"/>
      </w:divBdr>
    </w:div>
    <w:div w:id="1352874579">
      <w:bodyDiv w:val="1"/>
      <w:marLeft w:val="0"/>
      <w:marRight w:val="0"/>
      <w:marTop w:val="0"/>
      <w:marBottom w:val="0"/>
      <w:divBdr>
        <w:top w:val="none" w:sz="0" w:space="0" w:color="auto"/>
        <w:left w:val="none" w:sz="0" w:space="0" w:color="auto"/>
        <w:bottom w:val="none" w:sz="0" w:space="0" w:color="auto"/>
        <w:right w:val="none" w:sz="0" w:space="0" w:color="auto"/>
      </w:divBdr>
      <w:divsChild>
        <w:div w:id="1371952653">
          <w:marLeft w:val="0"/>
          <w:marRight w:val="0"/>
          <w:marTop w:val="0"/>
          <w:marBottom w:val="0"/>
          <w:divBdr>
            <w:top w:val="none" w:sz="0" w:space="0" w:color="auto"/>
            <w:left w:val="none" w:sz="0" w:space="0" w:color="auto"/>
            <w:bottom w:val="none" w:sz="0" w:space="0" w:color="auto"/>
            <w:right w:val="none" w:sz="0" w:space="0" w:color="auto"/>
          </w:divBdr>
        </w:div>
      </w:divsChild>
    </w:div>
    <w:div w:id="1601331566">
      <w:bodyDiv w:val="1"/>
      <w:marLeft w:val="0"/>
      <w:marRight w:val="0"/>
      <w:marTop w:val="0"/>
      <w:marBottom w:val="0"/>
      <w:divBdr>
        <w:top w:val="none" w:sz="0" w:space="0" w:color="auto"/>
        <w:left w:val="none" w:sz="0" w:space="0" w:color="auto"/>
        <w:bottom w:val="none" w:sz="0" w:space="0" w:color="auto"/>
        <w:right w:val="none" w:sz="0" w:space="0" w:color="auto"/>
      </w:divBdr>
    </w:div>
    <w:div w:id="1724792628">
      <w:bodyDiv w:val="1"/>
      <w:marLeft w:val="0"/>
      <w:marRight w:val="0"/>
      <w:marTop w:val="0"/>
      <w:marBottom w:val="0"/>
      <w:divBdr>
        <w:top w:val="none" w:sz="0" w:space="0" w:color="auto"/>
        <w:left w:val="none" w:sz="0" w:space="0" w:color="auto"/>
        <w:bottom w:val="none" w:sz="0" w:space="0" w:color="auto"/>
        <w:right w:val="none" w:sz="0" w:space="0" w:color="auto"/>
      </w:divBdr>
    </w:div>
    <w:div w:id="1803377794">
      <w:bodyDiv w:val="1"/>
      <w:marLeft w:val="0"/>
      <w:marRight w:val="0"/>
      <w:marTop w:val="0"/>
      <w:marBottom w:val="0"/>
      <w:divBdr>
        <w:top w:val="none" w:sz="0" w:space="0" w:color="auto"/>
        <w:left w:val="none" w:sz="0" w:space="0" w:color="auto"/>
        <w:bottom w:val="none" w:sz="0" w:space="0" w:color="auto"/>
        <w:right w:val="none" w:sz="0" w:space="0" w:color="auto"/>
      </w:divBdr>
    </w:div>
    <w:div w:id="2039619612">
      <w:bodyDiv w:val="1"/>
      <w:marLeft w:val="0"/>
      <w:marRight w:val="0"/>
      <w:marTop w:val="0"/>
      <w:marBottom w:val="0"/>
      <w:divBdr>
        <w:top w:val="none" w:sz="0" w:space="0" w:color="auto"/>
        <w:left w:val="none" w:sz="0" w:space="0" w:color="auto"/>
        <w:bottom w:val="none" w:sz="0" w:space="0" w:color="auto"/>
        <w:right w:val="none" w:sz="0" w:space="0" w:color="auto"/>
      </w:divBdr>
    </w:div>
    <w:div w:id="2117364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MIQ12</b:Tag>
    <b:SourceType>Book</b:SourceType>
    <b:Guid>{D172DD80-62A6-C34B-80AE-8E950987CF2D}</b:Guid>
    <b:Author>
      <b:Author>
        <b:NameList>
          <b:Person>
            <b:Last>MIQUEL GONZALEZ DE AUDICANA</b:Last>
            <b:First>JOSE</b:First>
            <b:Middle>MARIA</b:Middle>
          </b:Person>
        </b:NameList>
      </b:Author>
      <b:Editor>
        <b:NameList>
          <b:Person>
            <b:Last>Consejo General del Notariado </b:Last>
          </b:Person>
        </b:NameList>
      </b:Editor>
    </b:Author>
    <b:Title>Autonomia de la voluntad en el derecho privado; Estudios en conmemoración del 150 aniversario de la Ley del Notariado</b:Title>
    <b:City>Madid</b:City>
    <b:Publisher>Wolter Kluwer España, S.A</b:Publisher>
    <b:Year>2012</b:Year>
    <b:Volume>Tomo III-2</b:Volume>
    <b:Pages>25 y ss</b:Pages>
    <b:Edition>1ª Edicion</b:Edition>
    <b:RefOrder>1</b:RefOrder>
  </b:Source>
  <b:Source>
    <b:Tag>DIE78</b:Tag>
    <b:SourceType>Book</b:SourceType>
    <b:Guid>{312C2121-EA44-2844-B5A7-192E65933B36}</b:Guid>
    <b:Author>
      <b:Author>
        <b:NameList>
          <b:Person>
            <b:Last>DIEZ PICAZO</b:Last>
            <b:First>Luis</b:First>
          </b:Person>
        </b:NameList>
      </b:Author>
    </b:Author>
    <b:Title>Fundamentos del Derecho Civil patrimonial</b:Title>
    <b:City>Madrid </b:City>
    <b:Publisher>Tecnos</b:Publisher>
    <b:Year>1978</b:Year>
    <b:Volume>II</b:Volume>
    <b:NumberVolumes>2</b:NumberVolumes>
    <b:Pages>447 y ss</b:Pages>
    <b:Edition>1ª Edición</b:Edition>
    <b:RefOrder>2</b:RefOrder>
  </b:Source>
  <b:Source>
    <b:Tag>ALB94</b:Tag>
    <b:SourceType>Book</b:SourceType>
    <b:Guid>{41AA95DC-2113-9449-A29E-219FA7ACEEC1}</b:Guid>
    <b:Author>
      <b:Author>
        <b:NameList>
          <b:Person>
            <b:Last>ALBALADEJO</b:Last>
            <b:First>Manuel</b:First>
          </b:Person>
        </b:NameList>
      </b:Author>
    </b:Author>
    <b:Title>Derecho Civil III</b:Title>
    <b:City>Barcelona</b:City>
    <b:Publisher>Jose María Bosch</b:Publisher>
    <b:Year>1994</b:Year>
    <b:Volume>Volumen primero</b:Volume>
    <b:Pages>35 y ss </b:Pages>
    <b:Edition>8ª Edición</b:Edition>
    <b:RefOrder>3</b:RefOrder>
  </b:Source>
  <b:Source>
    <b:Tag>OCa97</b:Tag>
    <b:SourceType>Book</b:SourceType>
    <b:Guid>{9B155EF0-1AF9-114F-80A4-71A0CEABB2B0}</b:Guid>
    <b:Author>
      <b:Author>
        <b:NameList>
          <b:Person>
            <b:Last>O´Callaghan</b:Last>
            <b:First>Xavier</b:First>
          </b:Person>
        </b:NameList>
      </b:Author>
    </b:Author>
    <b:Title>Compendio de Derecho Civil, tomo III Derechos Reales e Hipotecario</b:Title>
    <b:City>Madrid</b:City>
    <b:Publisher>ERDESA </b:Publisher>
    <b:Year>1997</b:Year>
    <b:Pages>31 y ss</b:Pages>
    <b:Edition>3ª Edición</b:Edition>
    <b:RefOrder>4</b:RefOrder>
  </b:Source>
  <b:Source>
    <b:Tag>LUC15</b:Tag>
    <b:SourceType>JournalArticle</b:SourceType>
    <b:Guid>{555EDEFE-75D9-DE43-ABF0-7ADF56A49E7B}</b:Guid>
    <b:Title>Posesión, detentación y tenencia. La posesión en el Código Civil de Cataluña </b:Title>
    <b:Year>2015</b:Year>
    <b:Pages>2549 y ss</b:Pages>
    <b:Author>
      <b:Author>
        <b:NameList>
          <b:Person>
            <b:Last>LUCAS ESTEVE</b:Last>
            <b:First>Adolfo</b:First>
          </b:Person>
        </b:NameList>
      </b:Author>
    </b:Author>
    <b:JournalName>Revista Crítica de Derecho Inmobiliario</b:JournalName>
    <b:Issue>757</b:Issue>
    <b:RefOrder>5</b:RefOrder>
  </b:Source>
  <b:Source>
    <b:Tag>ROD08</b:Tag>
    <b:SourceType>JournalArticle</b:SourceType>
    <b:Guid>{4BBA3D60-C18C-3848-9A9D-2FB915B0C86C}</b:Guid>
    <b:Author>
      <b:Author>
        <b:NameList>
          <b:Person>
            <b:Last>RODRIGUEZ-PALMERO SUEMA</b:Last>
            <b:First>Pablo</b:First>
          </b:Person>
        </b:NameList>
      </b:Author>
    </b:Author>
    <b:Title>En Cataluña, la posesión de bienes muebles adquirida de buena fe, no equivale al título</b:Title>
    <b:JournalName>La Ley www.diariolaley.es</b:JournalName>
    <b:Publisher>La Ley</b:Publisher>
    <b:Year>2008</b:Year>
    <b:Issue>39132</b:Issue>
    <b:Pages>9 y ss</b:Pages>
    <b:RefOrder>6</b:RefOrder>
  </b:Source>
</b:Sources>
</file>

<file path=customXml/itemProps1.xml><?xml version="1.0" encoding="utf-8"?>
<ds:datastoreItem xmlns:ds="http://schemas.openxmlformats.org/officeDocument/2006/customXml" ds:itemID="{50B69BD7-6E93-4A18-82E6-42C74352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3695</Words>
  <Characters>20323</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NOTARIO</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JIMENEZ CERRAJERIA</dc:creator>
  <cp:keywords/>
  <dc:description/>
  <cp:lastModifiedBy>JOSE FELIX MERINO ESCARTIN</cp:lastModifiedBy>
  <cp:revision>2</cp:revision>
  <cp:lastPrinted>2019-03-18T22:58:00Z</cp:lastPrinted>
  <dcterms:created xsi:type="dcterms:W3CDTF">2019-05-22T19:33:00Z</dcterms:created>
  <dcterms:modified xsi:type="dcterms:W3CDTF">2019-05-22T19:33:00Z</dcterms:modified>
</cp:coreProperties>
</file>