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21375" w14:textId="77777777" w:rsidR="00C84E14" w:rsidRPr="00B11E94" w:rsidRDefault="00435B93" w:rsidP="00B11E94">
      <w:pPr>
        <w:pStyle w:val="Cuerpo"/>
        <w:spacing w:line="360" w:lineRule="auto"/>
        <w:jc w:val="center"/>
        <w:rPr>
          <w:rFonts w:ascii="Arial" w:eastAsia="Arial" w:hAnsi="Arial" w:cs="Arial"/>
          <w:b/>
          <w:bCs/>
          <w:sz w:val="24"/>
          <w:szCs w:val="24"/>
          <w:lang w:val="es-ES"/>
        </w:rPr>
      </w:pPr>
      <w:r w:rsidRPr="00B11E94">
        <w:rPr>
          <w:rFonts w:ascii="Arial" w:hAnsi="Arial" w:cs="Arial"/>
          <w:b/>
          <w:bCs/>
          <w:sz w:val="24"/>
          <w:szCs w:val="24"/>
          <w:lang w:val="es-ES"/>
        </w:rPr>
        <w:t xml:space="preserve">TEMA: </w:t>
      </w:r>
      <w:r w:rsidR="00B11E94" w:rsidRPr="00B11E94">
        <w:rPr>
          <w:rFonts w:ascii="Arial" w:hAnsi="Arial" w:cs="Arial"/>
          <w:b/>
          <w:bCs/>
          <w:sz w:val="24"/>
          <w:szCs w:val="24"/>
          <w:lang w:val="es-ES"/>
        </w:rPr>
        <w:t>23 REGISTROS</w:t>
      </w:r>
      <w:r w:rsidRPr="00B11E94">
        <w:rPr>
          <w:rFonts w:ascii="Arial" w:hAnsi="Arial" w:cs="Arial"/>
          <w:b/>
          <w:bCs/>
          <w:sz w:val="24"/>
          <w:szCs w:val="24"/>
          <w:lang w:val="es-ES"/>
        </w:rPr>
        <w:t>.</w:t>
      </w:r>
    </w:p>
    <w:p w14:paraId="13F139C3" w14:textId="77777777" w:rsidR="00C84E14" w:rsidRPr="00B11E94" w:rsidRDefault="00435B93" w:rsidP="00B11E94">
      <w:pPr>
        <w:pStyle w:val="Piedepgina"/>
        <w:tabs>
          <w:tab w:val="clear" w:pos="4252"/>
          <w:tab w:val="clear" w:pos="8504"/>
        </w:tabs>
        <w:spacing w:before="110" w:line="360" w:lineRule="auto"/>
        <w:jc w:val="center"/>
        <w:rPr>
          <w:rFonts w:ascii="Arial" w:eastAsia="Arial" w:hAnsi="Arial" w:cs="Arial"/>
          <w:b/>
          <w:bCs/>
          <w:sz w:val="24"/>
          <w:szCs w:val="24"/>
        </w:rPr>
      </w:pPr>
      <w:r w:rsidRPr="00B11E94">
        <w:rPr>
          <w:rFonts w:ascii="Arial" w:hAnsi="Arial" w:cs="Arial"/>
          <w:b/>
          <w:bCs/>
          <w:sz w:val="24"/>
          <w:szCs w:val="24"/>
        </w:rPr>
        <w:t>LA FORMA DEL NEGOCIO JURÍDICO. EXAMEN ESPECIAL DE LA FORMA E</w:t>
      </w:r>
      <w:r w:rsidR="00AE1CFB" w:rsidRPr="00B11E94">
        <w:rPr>
          <w:rFonts w:ascii="Arial" w:hAnsi="Arial" w:cs="Arial"/>
          <w:b/>
          <w:bCs/>
          <w:sz w:val="24"/>
          <w:szCs w:val="24"/>
        </w:rPr>
        <w:t>N</w:t>
      </w:r>
      <w:r w:rsidRPr="00B11E94">
        <w:rPr>
          <w:rFonts w:ascii="Arial" w:hAnsi="Arial" w:cs="Arial"/>
          <w:b/>
          <w:bCs/>
          <w:sz w:val="24"/>
          <w:szCs w:val="24"/>
        </w:rPr>
        <w:t xml:space="preserve"> LOS CONTRATOS</w:t>
      </w:r>
      <w:r w:rsidR="00AE1CFB" w:rsidRPr="00B11E94">
        <w:rPr>
          <w:rFonts w:ascii="Arial" w:hAnsi="Arial" w:cs="Arial"/>
          <w:b/>
          <w:bCs/>
          <w:sz w:val="24"/>
          <w:szCs w:val="24"/>
        </w:rPr>
        <w:t>: VALOR SUSTANTIVO DE LA ESCRITURA PUBLICA</w:t>
      </w:r>
      <w:r w:rsidRPr="00B11E94">
        <w:rPr>
          <w:rFonts w:ascii="Arial" w:hAnsi="Arial" w:cs="Arial"/>
          <w:b/>
          <w:bCs/>
          <w:sz w:val="24"/>
          <w:szCs w:val="24"/>
        </w:rPr>
        <w:t xml:space="preserve">. VICIOS DE FORMA: SUS EFECTOS. </w:t>
      </w:r>
      <w:r w:rsidR="00AE1CFB" w:rsidRPr="00B11E94">
        <w:rPr>
          <w:rFonts w:ascii="Arial" w:hAnsi="Arial" w:cs="Arial"/>
          <w:b/>
          <w:bCs/>
          <w:color w:val="000000" w:themeColor="text1"/>
          <w:sz w:val="24"/>
          <w:szCs w:val="24"/>
          <w:u w:color="FF0000"/>
        </w:rPr>
        <w:t xml:space="preserve">LA CONTRATACIÓN ELECTRÓNICA. </w:t>
      </w:r>
      <w:r w:rsidRPr="00B11E94">
        <w:rPr>
          <w:rFonts w:ascii="Arial" w:hAnsi="Arial" w:cs="Arial"/>
          <w:b/>
          <w:bCs/>
          <w:sz w:val="24"/>
          <w:szCs w:val="24"/>
        </w:rPr>
        <w:t>LA FORMA EN EL DERECHO INTERNACIONAL PRIVADO</w:t>
      </w:r>
    </w:p>
    <w:p w14:paraId="2841A18B" w14:textId="77777777" w:rsidR="00C84E14" w:rsidRPr="00B11E94" w:rsidRDefault="00C84E14" w:rsidP="00B11E94">
      <w:pPr>
        <w:pStyle w:val="Cuerpo"/>
        <w:spacing w:line="360" w:lineRule="auto"/>
        <w:jc w:val="center"/>
        <w:rPr>
          <w:rFonts w:ascii="Arial" w:eastAsia="Arial" w:hAnsi="Arial" w:cs="Arial"/>
          <w:b/>
          <w:bCs/>
          <w:sz w:val="24"/>
          <w:szCs w:val="24"/>
          <w:lang w:val="es-ES"/>
        </w:rPr>
      </w:pPr>
    </w:p>
    <w:p w14:paraId="78DF11B5" w14:textId="77777777" w:rsidR="00C84E14" w:rsidRPr="00301E4E" w:rsidRDefault="00435B93" w:rsidP="00301E4E">
      <w:pPr>
        <w:pStyle w:val="Prrafodelista"/>
        <w:numPr>
          <w:ilvl w:val="0"/>
          <w:numId w:val="19"/>
        </w:numPr>
        <w:ind w:left="709" w:hanging="11"/>
        <w:rPr>
          <w:rFonts w:ascii="Arial" w:eastAsia="Arial" w:hAnsi="Arial" w:cs="Arial"/>
          <w:b/>
          <w:bCs/>
        </w:rPr>
      </w:pPr>
      <w:r w:rsidRPr="00240F5A">
        <w:rPr>
          <w:rFonts w:ascii="Arial" w:hAnsi="Arial" w:cs="Arial"/>
          <w:b/>
          <w:bCs/>
        </w:rPr>
        <w:t>LA FORMA DEL NEGOCIO JURÍDICO</w:t>
      </w:r>
    </w:p>
    <w:p w14:paraId="20B74025" w14:textId="77777777" w:rsidR="00301E4E" w:rsidRPr="00240F5A" w:rsidRDefault="00301E4E" w:rsidP="00301E4E">
      <w:pPr>
        <w:pStyle w:val="Prrafodelista"/>
        <w:ind w:left="567"/>
        <w:rPr>
          <w:rFonts w:ascii="Arial" w:eastAsia="Arial" w:hAnsi="Arial" w:cs="Arial"/>
          <w:b/>
          <w:bCs/>
        </w:rPr>
      </w:pPr>
    </w:p>
    <w:p w14:paraId="31249ACB"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
        </w:rPr>
        <w:t xml:space="preserve">Concepto. </w:t>
      </w:r>
      <w:r w:rsidRPr="000542CE">
        <w:rPr>
          <w:rFonts w:ascii="Arial" w:hAnsi="Arial" w:cs="Arial"/>
          <w:sz w:val="24"/>
          <w:szCs w:val="24"/>
          <w:lang w:val="es-ES"/>
        </w:rPr>
        <w:t xml:space="preserve">CASTÁN afirma que en un </w:t>
      </w:r>
      <w:r w:rsidRPr="000542CE">
        <w:rPr>
          <w:rFonts w:ascii="Arial" w:hAnsi="Arial" w:cs="Arial"/>
          <w:b/>
          <w:bCs/>
          <w:sz w:val="24"/>
          <w:szCs w:val="24"/>
          <w:lang w:val="es-ES"/>
        </w:rPr>
        <w:t>sentido amplio</w:t>
      </w:r>
      <w:r w:rsidRPr="000542CE">
        <w:rPr>
          <w:rFonts w:ascii="Arial" w:hAnsi="Arial" w:cs="Arial"/>
          <w:sz w:val="24"/>
          <w:szCs w:val="24"/>
          <w:lang w:val="es-ES"/>
        </w:rPr>
        <w:t xml:space="preserve">, la forma es el medio por el cual se exterioriza o formula la declaración de voluntad. </w:t>
      </w:r>
      <w:r w:rsidRPr="000542CE">
        <w:rPr>
          <w:rFonts w:ascii="Arial" w:hAnsi="Arial" w:cs="Arial"/>
          <w:sz w:val="24"/>
          <w:szCs w:val="24"/>
          <w:lang w:val="es-ES_tradnl"/>
        </w:rPr>
        <w:t>En este sentido toda declaración de voluntad tiene su forma.</w:t>
      </w:r>
    </w:p>
    <w:p w14:paraId="64531EEF"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63D691B6"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_tradnl"/>
        </w:rPr>
        <w:t>En sentido estricto</w:t>
      </w:r>
      <w:r w:rsidRPr="000542CE">
        <w:rPr>
          <w:rFonts w:ascii="Arial" w:hAnsi="Arial" w:cs="Arial"/>
          <w:sz w:val="24"/>
          <w:szCs w:val="24"/>
          <w:lang w:val="es-ES_tradnl"/>
        </w:rPr>
        <w:t xml:space="preserve">, forma es el medio concreto y determinado que el OJ o la voluntad exigen para la exteriorización de la declaración de voluntad </w:t>
      </w:r>
    </w:p>
    <w:p w14:paraId="39A0D99F"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6AC96ED1" w14:textId="5FA0EC58" w:rsidR="00C84E14" w:rsidRPr="000542CE" w:rsidRDefault="00435B93" w:rsidP="000542CE">
      <w:pPr>
        <w:pStyle w:val="Cuerpo"/>
        <w:spacing w:line="360" w:lineRule="auto"/>
        <w:ind w:left="567"/>
        <w:rPr>
          <w:rFonts w:ascii="Arial" w:hAnsi="Arial" w:cs="Arial"/>
          <w:color w:val="FF0000"/>
          <w:sz w:val="24"/>
          <w:szCs w:val="24"/>
          <w:u w:color="FF0000"/>
          <w:lang w:val="es-ES_tradnl"/>
        </w:rPr>
      </w:pPr>
      <w:r w:rsidRPr="000542CE">
        <w:rPr>
          <w:rFonts w:ascii="Arial" w:hAnsi="Arial" w:cs="Arial"/>
          <w:color w:val="000000" w:themeColor="text1"/>
          <w:sz w:val="24"/>
          <w:szCs w:val="24"/>
          <w:u w:color="FF0000"/>
          <w:lang w:val="es-ES_tradnl"/>
        </w:rPr>
        <w:t xml:space="preserve">En la misma </w:t>
      </w:r>
      <w:proofErr w:type="spellStart"/>
      <w:r w:rsidRPr="000542CE">
        <w:rPr>
          <w:rFonts w:ascii="Arial" w:hAnsi="Arial" w:cs="Arial"/>
          <w:color w:val="000000" w:themeColor="text1"/>
          <w:sz w:val="24"/>
          <w:szCs w:val="24"/>
          <w:u w:color="FF0000"/>
          <w:lang w:val="es-ES_tradnl"/>
        </w:rPr>
        <w:t>lí</w:t>
      </w:r>
      <w:proofErr w:type="spellEnd"/>
      <w:r w:rsidRPr="000542CE">
        <w:rPr>
          <w:rFonts w:ascii="Arial" w:hAnsi="Arial" w:cs="Arial"/>
          <w:color w:val="000000" w:themeColor="text1"/>
          <w:sz w:val="24"/>
          <w:szCs w:val="24"/>
          <w:u w:color="FF0000"/>
          <w:lang w:val="es-ES"/>
        </w:rPr>
        <w:t>nea, se</w:t>
      </w:r>
      <w:proofErr w:type="spellStart"/>
      <w:r w:rsidRPr="000542CE">
        <w:rPr>
          <w:rFonts w:ascii="Arial" w:hAnsi="Arial" w:cs="Arial"/>
          <w:color w:val="000000" w:themeColor="text1"/>
          <w:sz w:val="24"/>
          <w:szCs w:val="24"/>
          <w:u w:color="FF0000"/>
          <w:lang w:val="es-ES_tradnl"/>
        </w:rPr>
        <w:t>ñala</w:t>
      </w:r>
      <w:proofErr w:type="spellEnd"/>
      <w:r w:rsidRPr="000542CE">
        <w:rPr>
          <w:rFonts w:ascii="Arial" w:hAnsi="Arial" w:cs="Arial"/>
          <w:color w:val="000000" w:themeColor="text1"/>
          <w:sz w:val="24"/>
          <w:szCs w:val="24"/>
          <w:u w:color="FF0000"/>
          <w:lang w:val="es-ES_tradnl"/>
        </w:rPr>
        <w:t xml:space="preserve"> ALBALADEJO que, en un </w:t>
      </w:r>
      <w:r w:rsidRPr="000542CE">
        <w:rPr>
          <w:rFonts w:ascii="Arial" w:hAnsi="Arial" w:cs="Arial"/>
          <w:b/>
          <w:bCs/>
          <w:color w:val="000000" w:themeColor="text1"/>
          <w:sz w:val="24"/>
          <w:szCs w:val="24"/>
          <w:u w:color="FF0000"/>
          <w:lang w:val="es-ES_tradnl"/>
        </w:rPr>
        <w:t>primer sentido</w:t>
      </w:r>
      <w:r w:rsidRPr="000542CE">
        <w:rPr>
          <w:rFonts w:ascii="Arial" w:hAnsi="Arial" w:cs="Arial"/>
          <w:color w:val="000000" w:themeColor="text1"/>
          <w:sz w:val="24"/>
          <w:szCs w:val="24"/>
          <w:u w:color="FF0000"/>
          <w:lang w:val="es-ES_tradnl"/>
        </w:rPr>
        <w:t xml:space="preserve">, la forma no es un elemento más del </w:t>
      </w:r>
      <w:r w:rsidR="000846A7" w:rsidRPr="000542CE">
        <w:rPr>
          <w:rFonts w:ascii="Arial" w:hAnsi="Arial" w:cs="Arial"/>
          <w:color w:val="000000" w:themeColor="text1"/>
          <w:sz w:val="24"/>
          <w:szCs w:val="24"/>
          <w:u w:color="FF0000"/>
          <w:lang w:val="es-ES_tradnl"/>
        </w:rPr>
        <w:t>negocio,</w:t>
      </w:r>
      <w:r w:rsidRPr="000542CE">
        <w:rPr>
          <w:rFonts w:ascii="Arial" w:hAnsi="Arial" w:cs="Arial"/>
          <w:color w:val="000000" w:themeColor="text1"/>
          <w:sz w:val="24"/>
          <w:szCs w:val="24"/>
          <w:u w:color="FF0000"/>
          <w:lang w:val="es-ES_tradnl"/>
        </w:rPr>
        <w:t xml:space="preserve"> sino que es la vestidura exterior de estos elementos.</w:t>
      </w:r>
      <w:r w:rsidR="00BE6942">
        <w:rPr>
          <w:rFonts w:ascii="Arial" w:hAnsi="Arial" w:cs="Arial"/>
          <w:color w:val="000000" w:themeColor="text1"/>
          <w:sz w:val="24"/>
          <w:szCs w:val="24"/>
          <w:u w:color="FF0000"/>
          <w:lang w:val="es-ES_tradnl"/>
        </w:rPr>
        <w:t xml:space="preserve"> </w:t>
      </w:r>
      <w:r w:rsidRPr="000542CE">
        <w:rPr>
          <w:rFonts w:ascii="Arial" w:hAnsi="Arial" w:cs="Arial"/>
          <w:color w:val="000000" w:themeColor="text1"/>
          <w:sz w:val="24"/>
          <w:szCs w:val="24"/>
          <w:u w:color="FF0000"/>
          <w:lang w:val="es-ES_tradnl"/>
        </w:rPr>
        <w:t xml:space="preserve">En un </w:t>
      </w:r>
      <w:r w:rsidRPr="000542CE">
        <w:rPr>
          <w:rFonts w:ascii="Arial" w:hAnsi="Arial" w:cs="Arial"/>
          <w:b/>
          <w:bCs/>
          <w:color w:val="000000" w:themeColor="text1"/>
          <w:sz w:val="24"/>
          <w:szCs w:val="24"/>
          <w:u w:color="FF0000"/>
          <w:lang w:val="pt-PT"/>
        </w:rPr>
        <w:t xml:space="preserve">segundo sentido, </w:t>
      </w:r>
      <w:r w:rsidRPr="000542CE">
        <w:rPr>
          <w:rFonts w:ascii="Arial" w:hAnsi="Arial" w:cs="Arial"/>
          <w:color w:val="000000" w:themeColor="text1"/>
          <w:sz w:val="24"/>
          <w:szCs w:val="24"/>
          <w:u w:color="FF0000"/>
          <w:lang w:val="es-ES_tradnl"/>
        </w:rPr>
        <w:t>se llama también forma a las formalidades que, aparte de la declaración de voluntad, son exigidas por la Ley en ciertos negocios</w:t>
      </w:r>
    </w:p>
    <w:p w14:paraId="4CAD41C2" w14:textId="77777777" w:rsidR="00C84E14" w:rsidRPr="000542CE" w:rsidRDefault="00435B93" w:rsidP="000542CE">
      <w:pPr>
        <w:pStyle w:val="Cuerpo"/>
        <w:spacing w:line="360" w:lineRule="auto"/>
        <w:ind w:left="567"/>
        <w:rPr>
          <w:rFonts w:ascii="Arial" w:eastAsia="Arial" w:hAnsi="Arial" w:cs="Arial"/>
          <w:b/>
          <w:bCs/>
          <w:color w:val="FF0000"/>
          <w:sz w:val="24"/>
          <w:szCs w:val="24"/>
          <w:u w:color="FF0000"/>
          <w:lang w:val="es-ES"/>
        </w:rPr>
      </w:pPr>
      <w:r w:rsidRPr="000542CE">
        <w:rPr>
          <w:rFonts w:ascii="Arial" w:hAnsi="Arial" w:cs="Arial"/>
          <w:b/>
          <w:bCs/>
          <w:sz w:val="24"/>
          <w:szCs w:val="24"/>
          <w:lang w:val="es-ES_tradnl"/>
        </w:rPr>
        <w:t>Ventajas e inconvenientes de la forma</w:t>
      </w:r>
    </w:p>
    <w:p w14:paraId="2DC096CE"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
        </w:rPr>
        <w:t>1. Ventajas</w:t>
      </w:r>
      <w:r w:rsidRPr="000542CE">
        <w:rPr>
          <w:rFonts w:ascii="Arial" w:hAnsi="Arial" w:cs="Arial"/>
          <w:sz w:val="24"/>
          <w:szCs w:val="24"/>
          <w:lang w:val="es-ES"/>
        </w:rPr>
        <w:t xml:space="preserve">. </w:t>
      </w:r>
    </w:p>
    <w:p w14:paraId="506622D1" w14:textId="77777777" w:rsidR="00C84E14" w:rsidRPr="000542CE" w:rsidRDefault="00EB6C3F" w:rsidP="00301E4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a</w:t>
      </w:r>
      <w:r w:rsidR="00435B93" w:rsidRPr="000542CE">
        <w:rPr>
          <w:rFonts w:ascii="Arial" w:hAnsi="Arial" w:cs="Arial"/>
          <w:sz w:val="24"/>
          <w:szCs w:val="24"/>
          <w:lang w:val="es-ES_tradnl"/>
        </w:rPr>
        <w:t xml:space="preserve">) Dar mayor seguridad y certeza a las circunstancias de la conclusión de un negocio (v.gr. fecha) y a su contenido. </w:t>
      </w:r>
    </w:p>
    <w:p w14:paraId="79529ECA" w14:textId="77777777" w:rsidR="00C84E14" w:rsidRPr="000542CE" w:rsidRDefault="00EB6C3F" w:rsidP="00301E4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b</w:t>
      </w:r>
      <w:r w:rsidR="00435B93" w:rsidRPr="000542CE">
        <w:rPr>
          <w:rFonts w:ascii="Arial" w:hAnsi="Arial" w:cs="Arial"/>
          <w:sz w:val="24"/>
          <w:szCs w:val="24"/>
          <w:lang w:val="es-ES_tradnl"/>
        </w:rPr>
        <w:t>) Constituye un medio de publicidad del negocio para terceros y una garantía de seguridad para los mismos.</w:t>
      </w:r>
    </w:p>
    <w:p w14:paraId="71A296AD" w14:textId="77777777" w:rsidR="00C84E14" w:rsidRPr="000542CE" w:rsidRDefault="00EB6C3F" w:rsidP="00301E4E">
      <w:pPr>
        <w:pStyle w:val="Cuerpo"/>
        <w:spacing w:line="360" w:lineRule="auto"/>
        <w:ind w:left="567"/>
        <w:rPr>
          <w:rFonts w:ascii="Arial" w:eastAsia="Arial" w:hAnsi="Arial" w:cs="Arial"/>
          <w:color w:val="auto"/>
          <w:sz w:val="24"/>
          <w:szCs w:val="24"/>
          <w:u w:color="FF0000"/>
          <w:lang w:val="es-ES"/>
        </w:rPr>
      </w:pPr>
      <w:r w:rsidRPr="000542CE">
        <w:rPr>
          <w:rFonts w:ascii="Arial" w:hAnsi="Arial" w:cs="Arial"/>
          <w:sz w:val="24"/>
          <w:szCs w:val="24"/>
          <w:lang w:val="es-ES"/>
        </w:rPr>
        <w:t>c</w:t>
      </w:r>
      <w:r w:rsidR="00435B93" w:rsidRPr="000542CE">
        <w:rPr>
          <w:rFonts w:ascii="Arial" w:hAnsi="Arial" w:cs="Arial"/>
          <w:sz w:val="24"/>
          <w:szCs w:val="24"/>
          <w:lang w:val="es-ES"/>
        </w:rPr>
        <w:t xml:space="preserve">) </w:t>
      </w:r>
      <w:r w:rsidR="00435B93" w:rsidRPr="000542CE">
        <w:rPr>
          <w:rFonts w:ascii="Arial" w:hAnsi="Arial" w:cs="Arial"/>
          <w:color w:val="000000" w:themeColor="text1"/>
          <w:sz w:val="24"/>
          <w:szCs w:val="24"/>
          <w:lang w:val="es-ES"/>
        </w:rPr>
        <w:t xml:space="preserve">Permite, </w:t>
      </w:r>
      <w:r w:rsidR="00435B93" w:rsidRPr="000542CE">
        <w:rPr>
          <w:rFonts w:ascii="Arial" w:hAnsi="Arial" w:cs="Arial"/>
          <w:color w:val="000000" w:themeColor="text1"/>
          <w:sz w:val="24"/>
          <w:szCs w:val="24"/>
          <w:u w:color="FF0000"/>
          <w:lang w:val="es-ES_tradnl"/>
        </w:rPr>
        <w:t>como regla general,</w:t>
      </w:r>
      <w:r w:rsidR="00435B93" w:rsidRPr="000542CE">
        <w:rPr>
          <w:rFonts w:ascii="Arial" w:hAnsi="Arial" w:cs="Arial"/>
          <w:color w:val="000000" w:themeColor="text1"/>
          <w:sz w:val="24"/>
          <w:szCs w:val="24"/>
          <w:lang w:val="es-ES_tradnl"/>
        </w:rPr>
        <w:t xml:space="preserve"> el acceso </w:t>
      </w:r>
      <w:r w:rsidR="00435B93" w:rsidRPr="000542CE">
        <w:rPr>
          <w:rFonts w:ascii="Arial" w:hAnsi="Arial" w:cs="Arial"/>
          <w:color w:val="000000" w:themeColor="text1"/>
          <w:sz w:val="24"/>
          <w:szCs w:val="24"/>
          <w:u w:color="FF0000"/>
          <w:lang w:val="pt-PT"/>
        </w:rPr>
        <w:t>a Registros jur</w:t>
      </w:r>
      <w:proofErr w:type="spellStart"/>
      <w:r w:rsidR="00435B93" w:rsidRPr="000542CE">
        <w:rPr>
          <w:rFonts w:ascii="Arial" w:hAnsi="Arial" w:cs="Arial"/>
          <w:color w:val="000000" w:themeColor="text1"/>
          <w:sz w:val="24"/>
          <w:szCs w:val="24"/>
          <w:u w:color="FF0000"/>
          <w:lang w:val="es-ES_tradnl"/>
        </w:rPr>
        <w:t>ídicos</w:t>
      </w:r>
      <w:proofErr w:type="spellEnd"/>
      <w:r w:rsidR="00435B93" w:rsidRPr="000542CE">
        <w:rPr>
          <w:rFonts w:ascii="Arial" w:hAnsi="Arial" w:cs="Arial"/>
          <w:color w:val="000000" w:themeColor="text1"/>
          <w:sz w:val="24"/>
          <w:szCs w:val="24"/>
          <w:u w:color="FF0000"/>
          <w:lang w:val="es-ES_tradnl"/>
        </w:rPr>
        <w:t xml:space="preserve"> como son el Registro de la Propiedad y el Mercantil</w:t>
      </w:r>
    </w:p>
    <w:p w14:paraId="057B6F40" w14:textId="77777777" w:rsidR="00C84E14" w:rsidRPr="000542CE" w:rsidRDefault="00EB6C3F" w:rsidP="00301E4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d)</w:t>
      </w:r>
      <w:r w:rsidR="00435B93" w:rsidRPr="000542CE">
        <w:rPr>
          <w:rFonts w:ascii="Arial" w:hAnsi="Arial" w:cs="Arial"/>
          <w:sz w:val="24"/>
          <w:szCs w:val="24"/>
          <w:lang w:val="es-ES_tradnl"/>
        </w:rPr>
        <w:t xml:space="preserve"> Aumentar la capacidad de circulación de ciertos derechos </w:t>
      </w:r>
      <w:r w:rsidR="00847A59" w:rsidRPr="000542CE">
        <w:rPr>
          <w:rFonts w:ascii="Arial" w:hAnsi="Arial" w:cs="Arial"/>
          <w:sz w:val="24"/>
          <w:szCs w:val="24"/>
          <w:lang w:val="es-ES_tradnl"/>
        </w:rPr>
        <w:t>(títulos</w:t>
      </w:r>
      <w:r w:rsidR="00435B93" w:rsidRPr="000542CE">
        <w:rPr>
          <w:rFonts w:ascii="Arial" w:hAnsi="Arial" w:cs="Arial"/>
          <w:sz w:val="24"/>
          <w:szCs w:val="24"/>
          <w:lang w:val="es-ES_tradnl"/>
        </w:rPr>
        <w:t xml:space="preserve"> valores)</w:t>
      </w:r>
    </w:p>
    <w:p w14:paraId="6B679C3A" w14:textId="77777777" w:rsidR="00C84E14" w:rsidRPr="000542CE" w:rsidRDefault="00EB6C3F" w:rsidP="00301E4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e</w:t>
      </w:r>
      <w:r w:rsidR="00435B93" w:rsidRPr="000542CE">
        <w:rPr>
          <w:rFonts w:ascii="Arial" w:hAnsi="Arial" w:cs="Arial"/>
          <w:sz w:val="24"/>
          <w:szCs w:val="24"/>
          <w:lang w:val="es-ES_tradnl"/>
        </w:rPr>
        <w:t xml:space="preserve">) Evita nulidades negociales por la </w:t>
      </w:r>
      <w:r w:rsidR="00847A59" w:rsidRPr="000542CE">
        <w:rPr>
          <w:rFonts w:ascii="Arial" w:hAnsi="Arial" w:cs="Arial"/>
          <w:sz w:val="24"/>
          <w:szCs w:val="24"/>
          <w:lang w:val="es-ES_tradnl"/>
        </w:rPr>
        <w:t>intervención</w:t>
      </w:r>
      <w:r w:rsidR="00435B93" w:rsidRPr="000542CE">
        <w:rPr>
          <w:rFonts w:ascii="Arial" w:hAnsi="Arial" w:cs="Arial"/>
          <w:sz w:val="24"/>
          <w:szCs w:val="24"/>
          <w:lang w:val="nl-NL"/>
        </w:rPr>
        <w:t>n de t</w:t>
      </w:r>
      <w:r w:rsidR="00847A59" w:rsidRPr="000542CE">
        <w:rPr>
          <w:rFonts w:ascii="Arial" w:hAnsi="Arial" w:cs="Arial"/>
          <w:sz w:val="24"/>
          <w:szCs w:val="24"/>
          <w:lang w:val="es-ES_tradnl"/>
        </w:rPr>
        <w:t>técnicos</w:t>
      </w:r>
      <w:r w:rsidR="00435B93" w:rsidRPr="000542CE">
        <w:rPr>
          <w:rFonts w:ascii="Arial" w:hAnsi="Arial" w:cs="Arial"/>
          <w:sz w:val="24"/>
          <w:szCs w:val="24"/>
          <w:lang w:val="es-ES_tradnl"/>
        </w:rPr>
        <w:t xml:space="preserve"> en Derecho (v.gr. notarios</w:t>
      </w:r>
      <w:r w:rsidR="00435B93" w:rsidRPr="000542CE">
        <w:rPr>
          <w:rFonts w:ascii="Arial" w:hAnsi="Arial" w:cs="Arial"/>
          <w:sz w:val="24"/>
          <w:szCs w:val="24"/>
          <w:lang w:val="es-ES"/>
        </w:rPr>
        <w:t>)</w:t>
      </w:r>
    </w:p>
    <w:p w14:paraId="00E13CD5"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5BE77040"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_tradnl"/>
        </w:rPr>
        <w:lastRenderedPageBreak/>
        <w:t>2. Inconvenientes</w:t>
      </w:r>
      <w:r w:rsidRPr="000542CE">
        <w:rPr>
          <w:rFonts w:ascii="Arial" w:hAnsi="Arial" w:cs="Arial"/>
          <w:sz w:val="24"/>
          <w:szCs w:val="24"/>
          <w:lang w:val="es-ES_tradnl"/>
        </w:rPr>
        <w:t xml:space="preserve">. </w:t>
      </w:r>
      <w:r w:rsidR="00EB6C3F" w:rsidRPr="000542CE">
        <w:rPr>
          <w:rFonts w:ascii="Arial" w:hAnsi="Arial" w:cs="Arial"/>
          <w:sz w:val="24"/>
          <w:szCs w:val="24"/>
          <w:lang w:val="es-ES_tradnl"/>
        </w:rPr>
        <w:t>Se señala como principal inconveniente el posible entorpecimiento o paralización del tráfico jurídico</w:t>
      </w:r>
      <w:r w:rsidRPr="000542CE">
        <w:rPr>
          <w:rFonts w:ascii="Arial" w:hAnsi="Arial" w:cs="Arial"/>
          <w:sz w:val="24"/>
          <w:szCs w:val="24"/>
          <w:lang w:val="es-ES_tradnl"/>
        </w:rPr>
        <w:t>.</w:t>
      </w:r>
    </w:p>
    <w:p w14:paraId="58CA1BEB"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5C9DF56A" w14:textId="02190105"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xml:space="preserve">Por ello </w:t>
      </w:r>
      <w:r w:rsidRPr="000542CE">
        <w:rPr>
          <w:rFonts w:ascii="Arial" w:hAnsi="Arial" w:cs="Arial"/>
          <w:sz w:val="24"/>
          <w:szCs w:val="24"/>
          <w:lang w:val="es-ES"/>
        </w:rPr>
        <w:t xml:space="preserve">la </w:t>
      </w:r>
      <w:proofErr w:type="spellStart"/>
      <w:r w:rsidRPr="000542CE">
        <w:rPr>
          <w:rFonts w:ascii="Arial" w:hAnsi="Arial" w:cs="Arial"/>
          <w:sz w:val="24"/>
          <w:szCs w:val="24"/>
          <w:lang w:val="es-ES"/>
        </w:rPr>
        <w:t>pol</w:t>
      </w:r>
      <w:r w:rsidR="00BE6942">
        <w:rPr>
          <w:rFonts w:ascii="Arial" w:hAnsi="Arial" w:cs="Arial"/>
          <w:sz w:val="24"/>
          <w:szCs w:val="24"/>
          <w:lang w:val="es-ES_tradnl"/>
        </w:rPr>
        <w:t>í</w:t>
      </w:r>
      <w:r w:rsidRPr="000542CE">
        <w:rPr>
          <w:rFonts w:ascii="Arial" w:hAnsi="Arial" w:cs="Arial"/>
          <w:sz w:val="24"/>
          <w:szCs w:val="24"/>
          <w:lang w:val="es-ES_tradnl"/>
        </w:rPr>
        <w:t>tica</w:t>
      </w:r>
      <w:proofErr w:type="spellEnd"/>
      <w:r w:rsidRPr="000542CE">
        <w:rPr>
          <w:rFonts w:ascii="Arial" w:hAnsi="Arial" w:cs="Arial"/>
          <w:sz w:val="24"/>
          <w:szCs w:val="24"/>
          <w:lang w:val="es-ES_tradnl"/>
        </w:rPr>
        <w:t xml:space="preserve"> legislativa adecuada es la de adoptar una postura intermedia atendiendo a las peculiaridades de cada negocio, de tal suerte que se permita un tráfico a la vez rápido y seguro.</w:t>
      </w:r>
    </w:p>
    <w:p w14:paraId="32DCC4B1" w14:textId="77777777" w:rsidR="00C84E14" w:rsidRPr="005A69E7" w:rsidRDefault="00C84E14" w:rsidP="000542CE">
      <w:pPr>
        <w:pStyle w:val="Sinespaciado"/>
        <w:ind w:left="567"/>
        <w:rPr>
          <w:rFonts w:ascii="Arial" w:hAnsi="Arial" w:cs="Arial"/>
          <w:lang w:val="es-ES"/>
        </w:rPr>
      </w:pPr>
    </w:p>
    <w:p w14:paraId="5A728454" w14:textId="46E47166" w:rsidR="00C84E14" w:rsidRDefault="00435B93" w:rsidP="000542CE">
      <w:pPr>
        <w:pStyle w:val="Sinespaciado"/>
        <w:ind w:left="567"/>
        <w:rPr>
          <w:rFonts w:ascii="Arial" w:hAnsi="Arial" w:cs="Arial"/>
          <w:b/>
          <w:bCs/>
          <w:lang w:val="es-ES"/>
        </w:rPr>
      </w:pPr>
      <w:r w:rsidRPr="005A69E7">
        <w:rPr>
          <w:rFonts w:ascii="Arial" w:hAnsi="Arial" w:cs="Arial"/>
          <w:b/>
          <w:bCs/>
          <w:lang w:val="es-ES"/>
        </w:rPr>
        <w:t>Clases de forma</w:t>
      </w:r>
    </w:p>
    <w:p w14:paraId="44DF3AFC" w14:textId="77777777" w:rsidR="00BE6942" w:rsidRPr="005A69E7" w:rsidRDefault="00BE6942" w:rsidP="000542CE">
      <w:pPr>
        <w:pStyle w:val="Sinespaciado"/>
        <w:ind w:left="567"/>
        <w:rPr>
          <w:rFonts w:ascii="Arial" w:eastAsia="Arial" w:hAnsi="Arial" w:cs="Arial"/>
          <w:b/>
          <w:bCs/>
          <w:lang w:val="es-ES"/>
        </w:rPr>
      </w:pPr>
    </w:p>
    <w:p w14:paraId="764B7609" w14:textId="77777777" w:rsidR="00C84E14" w:rsidRPr="000542CE" w:rsidRDefault="00435B93" w:rsidP="000542CE">
      <w:pPr>
        <w:pStyle w:val="Sangra2detindependiente"/>
        <w:ind w:left="567" w:firstLine="0"/>
        <w:rPr>
          <w:rFonts w:ascii="Arial" w:eastAsia="Arial" w:hAnsi="Arial" w:cs="Arial"/>
          <w:sz w:val="24"/>
          <w:szCs w:val="24"/>
        </w:rPr>
      </w:pPr>
      <w:r w:rsidRPr="000542CE">
        <w:rPr>
          <w:rFonts w:ascii="Arial" w:hAnsi="Arial" w:cs="Arial"/>
          <w:sz w:val="24"/>
          <w:szCs w:val="24"/>
        </w:rPr>
        <w:t>a) Por su origen:</w:t>
      </w:r>
    </w:p>
    <w:p w14:paraId="47FC2A36"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color w:val="000000" w:themeColor="text1"/>
          <w:sz w:val="24"/>
          <w:szCs w:val="24"/>
          <w:u w:color="FF0000"/>
          <w:lang w:val="es-ES_tradnl"/>
        </w:rPr>
        <w:t xml:space="preserve">Legal o necesaria. </w:t>
      </w:r>
      <w:r w:rsidRPr="000542CE">
        <w:rPr>
          <w:rFonts w:ascii="Arial" w:hAnsi="Arial" w:cs="Arial"/>
          <w:sz w:val="24"/>
          <w:szCs w:val="24"/>
          <w:lang w:val="es-ES_tradnl"/>
        </w:rPr>
        <w:t>Tienen su origen en la Ley.</w:t>
      </w:r>
    </w:p>
    <w:p w14:paraId="2FEC25AC"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
        </w:rPr>
        <w:t>Voluntaria</w:t>
      </w:r>
      <w:r w:rsidRPr="000542CE">
        <w:rPr>
          <w:rFonts w:ascii="Arial" w:hAnsi="Arial" w:cs="Arial"/>
          <w:sz w:val="24"/>
          <w:szCs w:val="24"/>
          <w:lang w:val="es-ES_tradnl"/>
        </w:rPr>
        <w:t>. Viene impuesta por la voluntad de las partes.</w:t>
      </w:r>
    </w:p>
    <w:p w14:paraId="116DF8FA" w14:textId="77777777" w:rsidR="00C84E14" w:rsidRPr="000542CE" w:rsidRDefault="00435B93" w:rsidP="000542CE">
      <w:pPr>
        <w:pStyle w:val="Sangra2detindependiente"/>
        <w:ind w:left="567" w:firstLine="0"/>
        <w:rPr>
          <w:rFonts w:ascii="Arial" w:eastAsia="Arial" w:hAnsi="Arial" w:cs="Arial"/>
          <w:sz w:val="24"/>
          <w:szCs w:val="24"/>
        </w:rPr>
      </w:pPr>
      <w:r w:rsidRPr="000542CE">
        <w:rPr>
          <w:rFonts w:ascii="Arial" w:hAnsi="Arial" w:cs="Arial"/>
          <w:sz w:val="24"/>
          <w:szCs w:val="24"/>
        </w:rPr>
        <w:t>b) Por su expresión:</w:t>
      </w:r>
    </w:p>
    <w:p w14:paraId="42F538DB"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
        </w:rPr>
        <w:t>Verbal u oral</w:t>
      </w:r>
    </w:p>
    <w:p w14:paraId="5492FF93" w14:textId="77777777" w:rsidR="00C84E14" w:rsidRPr="000542CE" w:rsidRDefault="00435B93" w:rsidP="000542CE">
      <w:pPr>
        <w:pStyle w:val="Cuerpo"/>
        <w:spacing w:line="360" w:lineRule="auto"/>
        <w:ind w:left="567"/>
        <w:rPr>
          <w:rFonts w:ascii="Arial" w:eastAsia="Arial" w:hAnsi="Arial" w:cs="Arial"/>
          <w:b/>
          <w:bCs/>
          <w:sz w:val="24"/>
          <w:szCs w:val="24"/>
          <w:lang w:val="es-ES"/>
        </w:rPr>
      </w:pPr>
      <w:r w:rsidRPr="000542CE">
        <w:rPr>
          <w:rFonts w:ascii="Arial" w:hAnsi="Arial" w:cs="Arial"/>
          <w:b/>
          <w:bCs/>
          <w:sz w:val="24"/>
          <w:szCs w:val="24"/>
          <w:lang w:val="pt-PT"/>
        </w:rPr>
        <w:t>Escrita o documental</w:t>
      </w:r>
    </w:p>
    <w:p w14:paraId="26639853"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55D76D89" w14:textId="77777777" w:rsidR="00C84E14" w:rsidRPr="000542CE" w:rsidRDefault="00435B93" w:rsidP="000542CE">
      <w:pPr>
        <w:pStyle w:val="Sangra2detindependiente"/>
        <w:ind w:left="567" w:firstLine="0"/>
        <w:rPr>
          <w:rFonts w:ascii="Arial" w:eastAsia="Arial" w:hAnsi="Arial" w:cs="Arial"/>
          <w:sz w:val="24"/>
          <w:szCs w:val="24"/>
        </w:rPr>
      </w:pPr>
      <w:r w:rsidRPr="000542CE">
        <w:rPr>
          <w:rFonts w:ascii="Arial" w:hAnsi="Arial" w:cs="Arial"/>
          <w:sz w:val="24"/>
          <w:szCs w:val="24"/>
        </w:rPr>
        <w:t>c) Por su carácter:</w:t>
      </w:r>
    </w:p>
    <w:p w14:paraId="44920240" w14:textId="1794529B" w:rsidR="00C84E14" w:rsidRPr="000542CE" w:rsidRDefault="00435B93" w:rsidP="000542CE">
      <w:pPr>
        <w:pStyle w:val="Cuerpo"/>
        <w:spacing w:line="360" w:lineRule="auto"/>
        <w:ind w:left="567"/>
        <w:rPr>
          <w:rFonts w:ascii="Arial" w:eastAsia="Arial" w:hAnsi="Arial" w:cs="Arial"/>
          <w:b/>
          <w:bCs/>
          <w:sz w:val="24"/>
          <w:szCs w:val="24"/>
          <w:lang w:val="es-ES"/>
        </w:rPr>
      </w:pPr>
      <w:r w:rsidRPr="000542CE">
        <w:rPr>
          <w:rFonts w:ascii="Arial" w:hAnsi="Arial" w:cs="Arial"/>
          <w:sz w:val="24"/>
          <w:szCs w:val="24"/>
          <w:lang w:val="es-ES_tradnl"/>
        </w:rPr>
        <w:t xml:space="preserve">Formas </w:t>
      </w:r>
      <w:r w:rsidRPr="000542CE">
        <w:rPr>
          <w:rFonts w:ascii="Arial" w:hAnsi="Arial" w:cs="Arial"/>
          <w:b/>
          <w:bCs/>
          <w:sz w:val="24"/>
          <w:szCs w:val="24"/>
          <w:lang w:val="pt-PT"/>
        </w:rPr>
        <w:t xml:space="preserve">privadas. </w:t>
      </w:r>
      <w:proofErr w:type="spellStart"/>
      <w:r w:rsidRPr="000542CE">
        <w:rPr>
          <w:rFonts w:ascii="Arial" w:hAnsi="Arial" w:cs="Arial"/>
          <w:sz w:val="24"/>
          <w:szCs w:val="24"/>
          <w:lang w:val="es-ES"/>
        </w:rPr>
        <w:t>Trat</w:t>
      </w:r>
      <w:r w:rsidRPr="000542CE">
        <w:rPr>
          <w:rFonts w:ascii="Arial" w:hAnsi="Arial" w:cs="Arial"/>
          <w:sz w:val="24"/>
          <w:szCs w:val="24"/>
          <w:lang w:val="es-ES_tradnl"/>
        </w:rPr>
        <w:t>ándose</w:t>
      </w:r>
      <w:proofErr w:type="spellEnd"/>
      <w:r w:rsidRPr="000542CE">
        <w:rPr>
          <w:rFonts w:ascii="Arial" w:hAnsi="Arial" w:cs="Arial"/>
          <w:sz w:val="24"/>
          <w:szCs w:val="24"/>
          <w:lang w:val="es-ES_tradnl"/>
        </w:rPr>
        <w:t xml:space="preserve"> de </w:t>
      </w:r>
      <w:r w:rsidRPr="000542CE">
        <w:rPr>
          <w:rFonts w:ascii="Arial" w:hAnsi="Arial" w:cs="Arial"/>
          <w:b/>
          <w:bCs/>
          <w:sz w:val="24"/>
          <w:szCs w:val="24"/>
          <w:lang w:val="pt-PT"/>
        </w:rPr>
        <w:t>forma escrita</w:t>
      </w:r>
      <w:r w:rsidRPr="000542CE">
        <w:rPr>
          <w:rFonts w:ascii="Arial" w:hAnsi="Arial" w:cs="Arial"/>
          <w:sz w:val="24"/>
          <w:szCs w:val="24"/>
          <w:lang w:val="es-ES_tradnl"/>
        </w:rPr>
        <w:t xml:space="preserve">, se habla de </w:t>
      </w:r>
      <w:r w:rsidRPr="000542CE">
        <w:rPr>
          <w:rFonts w:ascii="Arial" w:hAnsi="Arial" w:cs="Arial"/>
          <w:b/>
          <w:bCs/>
          <w:sz w:val="24"/>
          <w:szCs w:val="24"/>
          <w:lang w:val="pt-PT"/>
        </w:rPr>
        <w:t>forma privada</w:t>
      </w:r>
      <w:r w:rsidRPr="000542CE">
        <w:rPr>
          <w:rFonts w:ascii="Arial" w:hAnsi="Arial" w:cs="Arial"/>
          <w:sz w:val="24"/>
          <w:szCs w:val="24"/>
          <w:lang w:val="es-ES_tradnl"/>
        </w:rPr>
        <w:t xml:space="preserve"> cuando el documento en el que se plasma el negocio lo hacen los propios</w:t>
      </w:r>
      <w:r w:rsidR="00BE6942">
        <w:rPr>
          <w:rFonts w:ascii="Arial" w:hAnsi="Arial" w:cs="Arial"/>
          <w:sz w:val="24"/>
          <w:szCs w:val="24"/>
          <w:lang w:val="es-ES_tradnl"/>
        </w:rPr>
        <w:t xml:space="preserve"> </w:t>
      </w:r>
      <w:r w:rsidRPr="000542CE">
        <w:rPr>
          <w:rFonts w:ascii="Arial" w:hAnsi="Arial" w:cs="Arial"/>
          <w:sz w:val="24"/>
          <w:szCs w:val="24"/>
          <w:lang w:val="es-ES_tradnl"/>
        </w:rPr>
        <w:t>interesados por sí</w:t>
      </w:r>
      <w:r w:rsidRPr="000542CE">
        <w:rPr>
          <w:rFonts w:ascii="Arial" w:hAnsi="Arial" w:cs="Arial"/>
          <w:sz w:val="24"/>
          <w:szCs w:val="24"/>
          <w:lang w:val="pt-PT"/>
        </w:rPr>
        <w:t>, o asistidos de t</w:t>
      </w:r>
      <w:proofErr w:type="spellStart"/>
      <w:r w:rsidRPr="000542CE">
        <w:rPr>
          <w:rFonts w:ascii="Arial" w:hAnsi="Arial" w:cs="Arial"/>
          <w:sz w:val="24"/>
          <w:szCs w:val="24"/>
          <w:lang w:val="es-ES_tradnl"/>
        </w:rPr>
        <w:t>écnicos</w:t>
      </w:r>
      <w:proofErr w:type="spellEnd"/>
      <w:r w:rsidRPr="000542CE">
        <w:rPr>
          <w:rFonts w:ascii="Arial" w:hAnsi="Arial" w:cs="Arial"/>
          <w:sz w:val="24"/>
          <w:szCs w:val="24"/>
          <w:lang w:val="es-ES_tradnl"/>
        </w:rPr>
        <w:t>, asesores…</w:t>
      </w:r>
    </w:p>
    <w:p w14:paraId="306D3727" w14:textId="77777777" w:rsidR="00C84E14" w:rsidRPr="000542CE" w:rsidRDefault="00435B93" w:rsidP="000542CE">
      <w:pPr>
        <w:pStyle w:val="Cuerpo"/>
        <w:spacing w:line="360" w:lineRule="auto"/>
        <w:ind w:left="567"/>
        <w:rPr>
          <w:rFonts w:ascii="Arial" w:eastAsia="Arial" w:hAnsi="Arial" w:cs="Arial"/>
          <w:color w:val="FF0000"/>
          <w:sz w:val="24"/>
          <w:szCs w:val="24"/>
          <w:u w:color="FF0000"/>
          <w:lang w:val="es-ES"/>
        </w:rPr>
      </w:pPr>
      <w:r w:rsidRPr="000542CE">
        <w:rPr>
          <w:rFonts w:ascii="Arial" w:hAnsi="Arial" w:cs="Arial"/>
          <w:sz w:val="24"/>
          <w:szCs w:val="24"/>
          <w:lang w:val="es-ES_tradnl"/>
        </w:rPr>
        <w:t xml:space="preserve">Se habla de </w:t>
      </w:r>
      <w:r w:rsidRPr="000542CE">
        <w:rPr>
          <w:rFonts w:ascii="Arial" w:hAnsi="Arial" w:cs="Arial"/>
          <w:b/>
          <w:bCs/>
          <w:sz w:val="24"/>
          <w:szCs w:val="24"/>
          <w:lang w:val="es-ES"/>
        </w:rPr>
        <w:t>forma p</w:t>
      </w:r>
      <w:r w:rsidRPr="000542CE">
        <w:rPr>
          <w:rFonts w:ascii="Arial" w:hAnsi="Arial" w:cs="Arial"/>
          <w:b/>
          <w:bCs/>
          <w:sz w:val="24"/>
          <w:szCs w:val="24"/>
          <w:lang w:val="es-ES_tradnl"/>
        </w:rPr>
        <w:t>ú</w:t>
      </w:r>
      <w:r w:rsidRPr="000542CE">
        <w:rPr>
          <w:rFonts w:ascii="Arial" w:hAnsi="Arial" w:cs="Arial"/>
          <w:b/>
          <w:bCs/>
          <w:sz w:val="24"/>
          <w:szCs w:val="24"/>
          <w:lang w:val="es-ES"/>
        </w:rPr>
        <w:t>blica</w:t>
      </w:r>
      <w:r w:rsidRPr="000542CE">
        <w:rPr>
          <w:rFonts w:ascii="Arial" w:hAnsi="Arial" w:cs="Arial"/>
          <w:sz w:val="24"/>
          <w:szCs w:val="24"/>
          <w:lang w:val="es-ES_tradnl"/>
        </w:rPr>
        <w:t xml:space="preserve">, cuando el documento es elaborado por funcionario </w:t>
      </w:r>
      <w:proofErr w:type="spellStart"/>
      <w:r w:rsidRPr="000542CE">
        <w:rPr>
          <w:rFonts w:ascii="Arial" w:hAnsi="Arial" w:cs="Arial"/>
          <w:color w:val="000000" w:themeColor="text1"/>
          <w:sz w:val="24"/>
          <w:szCs w:val="24"/>
          <w:lang w:val="es-ES_tradnl"/>
        </w:rPr>
        <w:t>pú</w:t>
      </w:r>
      <w:proofErr w:type="spellEnd"/>
      <w:r w:rsidRPr="000542CE">
        <w:rPr>
          <w:rFonts w:ascii="Arial" w:hAnsi="Arial" w:cs="Arial"/>
          <w:color w:val="000000" w:themeColor="text1"/>
          <w:sz w:val="24"/>
          <w:szCs w:val="24"/>
          <w:lang w:val="pt-PT"/>
        </w:rPr>
        <w:t xml:space="preserve">blico </w:t>
      </w:r>
      <w:r w:rsidRPr="000542CE">
        <w:rPr>
          <w:rFonts w:ascii="Arial" w:hAnsi="Arial" w:cs="Arial"/>
          <w:color w:val="000000" w:themeColor="text1"/>
          <w:sz w:val="24"/>
          <w:szCs w:val="24"/>
          <w:u w:color="FF0000"/>
          <w:lang w:val="es-ES_tradnl"/>
        </w:rPr>
        <w:t>que puede ser judicial, administrativo o notarial.</w:t>
      </w:r>
    </w:p>
    <w:p w14:paraId="68E9AE34" w14:textId="77777777" w:rsidR="00C84E14" w:rsidRPr="000542CE" w:rsidRDefault="00C84E14" w:rsidP="000542CE">
      <w:pPr>
        <w:pStyle w:val="Sangra2detindependiente"/>
        <w:ind w:left="567" w:firstLine="0"/>
        <w:rPr>
          <w:rFonts w:ascii="Arial" w:eastAsia="Arial" w:hAnsi="Arial" w:cs="Arial"/>
          <w:sz w:val="24"/>
          <w:szCs w:val="24"/>
        </w:rPr>
      </w:pPr>
    </w:p>
    <w:p w14:paraId="67CCF554" w14:textId="77777777" w:rsidR="00C84E14" w:rsidRPr="000542CE" w:rsidRDefault="00435B93" w:rsidP="000542CE">
      <w:pPr>
        <w:pStyle w:val="Sangra2detindependiente"/>
        <w:ind w:left="567" w:firstLine="0"/>
        <w:rPr>
          <w:rFonts w:ascii="Arial" w:eastAsia="Arial" w:hAnsi="Arial" w:cs="Arial"/>
          <w:color w:val="000000" w:themeColor="text1"/>
          <w:sz w:val="24"/>
          <w:szCs w:val="24"/>
        </w:rPr>
      </w:pPr>
      <w:r w:rsidRPr="000542CE">
        <w:rPr>
          <w:rFonts w:ascii="Arial" w:hAnsi="Arial" w:cs="Arial"/>
          <w:color w:val="000000" w:themeColor="text1"/>
          <w:sz w:val="24"/>
          <w:szCs w:val="24"/>
        </w:rPr>
        <w:t>d) Por su eficacia:</w:t>
      </w:r>
    </w:p>
    <w:p w14:paraId="3CEC7BB2" w14:textId="77777777" w:rsidR="00C84E14" w:rsidRPr="000542CE" w:rsidRDefault="00435B93" w:rsidP="000542CE">
      <w:pPr>
        <w:pStyle w:val="Sangra2detindependiente"/>
        <w:ind w:left="567" w:firstLine="0"/>
        <w:rPr>
          <w:rFonts w:ascii="Arial" w:eastAsia="Arial" w:hAnsi="Arial" w:cs="Arial"/>
          <w:b w:val="0"/>
          <w:bCs w:val="0"/>
          <w:color w:val="000000" w:themeColor="text1"/>
          <w:sz w:val="24"/>
          <w:szCs w:val="24"/>
          <w:u w:color="FF0000"/>
        </w:rPr>
      </w:pPr>
      <w:r w:rsidRPr="000542CE">
        <w:rPr>
          <w:rFonts w:ascii="Arial" w:hAnsi="Arial" w:cs="Arial"/>
          <w:b w:val="0"/>
          <w:bCs w:val="0"/>
          <w:color w:val="000000" w:themeColor="text1"/>
          <w:sz w:val="24"/>
          <w:szCs w:val="24"/>
          <w:u w:color="FF0000"/>
        </w:rPr>
        <w:t>Finalmente, la forma legal escrita, por razón de los efectos ligados a ella, se clasifica en:</w:t>
      </w:r>
    </w:p>
    <w:p w14:paraId="57522FE2" w14:textId="77777777" w:rsidR="00C84E14" w:rsidRPr="000542CE" w:rsidRDefault="00435B93" w:rsidP="000542CE">
      <w:pPr>
        <w:pStyle w:val="Sangra2detindependiente"/>
        <w:ind w:left="567" w:firstLine="0"/>
        <w:rPr>
          <w:rFonts w:ascii="Arial" w:eastAsia="Arial" w:hAnsi="Arial" w:cs="Arial"/>
          <w:b w:val="0"/>
          <w:bCs w:val="0"/>
          <w:color w:val="000000" w:themeColor="text1"/>
          <w:sz w:val="24"/>
          <w:szCs w:val="24"/>
          <w:u w:color="FF0000"/>
        </w:rPr>
      </w:pPr>
      <w:r w:rsidRPr="000542CE">
        <w:rPr>
          <w:rFonts w:ascii="Arial" w:hAnsi="Arial" w:cs="Arial"/>
          <w:b w:val="0"/>
          <w:bCs w:val="0"/>
          <w:color w:val="000000" w:themeColor="text1"/>
          <w:sz w:val="24"/>
          <w:szCs w:val="24"/>
          <w:u w:color="FF0000"/>
        </w:rPr>
        <w:t xml:space="preserve">Forma “ ad </w:t>
      </w:r>
      <w:proofErr w:type="spellStart"/>
      <w:r w:rsidRPr="000542CE">
        <w:rPr>
          <w:rFonts w:ascii="Arial" w:hAnsi="Arial" w:cs="Arial"/>
          <w:b w:val="0"/>
          <w:bCs w:val="0"/>
          <w:color w:val="000000" w:themeColor="text1"/>
          <w:sz w:val="24"/>
          <w:szCs w:val="24"/>
          <w:u w:color="FF0000"/>
        </w:rPr>
        <w:t>probationem</w:t>
      </w:r>
      <w:proofErr w:type="spellEnd"/>
      <w:r w:rsidRPr="000542CE">
        <w:rPr>
          <w:rFonts w:ascii="Arial" w:hAnsi="Arial" w:cs="Arial"/>
          <w:b w:val="0"/>
          <w:bCs w:val="0"/>
          <w:color w:val="000000" w:themeColor="text1"/>
          <w:sz w:val="24"/>
          <w:szCs w:val="24"/>
          <w:u w:color="FF0000"/>
        </w:rPr>
        <w:t>” o forma de valer: es la regla general: la forma es requisito para la publicidad o prueba del negocio, no para su existencia.</w:t>
      </w:r>
    </w:p>
    <w:p w14:paraId="0703D13D" w14:textId="77777777" w:rsidR="00C84E14" w:rsidRPr="000542CE" w:rsidRDefault="00435B93" w:rsidP="000542CE">
      <w:pPr>
        <w:pStyle w:val="Sangra2detindependiente"/>
        <w:ind w:left="567" w:firstLine="0"/>
        <w:rPr>
          <w:rFonts w:ascii="Arial" w:eastAsia="Arial" w:hAnsi="Arial" w:cs="Arial"/>
          <w:b w:val="0"/>
          <w:bCs w:val="0"/>
          <w:color w:val="000000" w:themeColor="text1"/>
          <w:sz w:val="24"/>
          <w:szCs w:val="24"/>
          <w:u w:color="FF0000"/>
        </w:rPr>
      </w:pPr>
      <w:r w:rsidRPr="000542CE">
        <w:rPr>
          <w:rFonts w:ascii="Arial" w:hAnsi="Arial" w:cs="Arial"/>
          <w:b w:val="0"/>
          <w:bCs w:val="0"/>
          <w:color w:val="000000" w:themeColor="text1"/>
          <w:sz w:val="24"/>
          <w:szCs w:val="24"/>
          <w:u w:color="FF0000"/>
        </w:rPr>
        <w:t xml:space="preserve">Forma “ ad solemnitatem” o forma de ser: el brocardo “ forma </w:t>
      </w:r>
      <w:proofErr w:type="spellStart"/>
      <w:r w:rsidRPr="000542CE">
        <w:rPr>
          <w:rFonts w:ascii="Arial" w:hAnsi="Arial" w:cs="Arial"/>
          <w:b w:val="0"/>
          <w:bCs w:val="0"/>
          <w:color w:val="000000" w:themeColor="text1"/>
          <w:sz w:val="24"/>
          <w:szCs w:val="24"/>
          <w:u w:color="FF0000"/>
        </w:rPr>
        <w:t>dat</w:t>
      </w:r>
      <w:proofErr w:type="spellEnd"/>
      <w:r w:rsidRPr="000542CE">
        <w:rPr>
          <w:rFonts w:ascii="Arial" w:hAnsi="Arial" w:cs="Arial"/>
          <w:b w:val="0"/>
          <w:bCs w:val="0"/>
          <w:color w:val="000000" w:themeColor="text1"/>
          <w:sz w:val="24"/>
          <w:szCs w:val="24"/>
          <w:u w:color="FF0000"/>
        </w:rPr>
        <w:t xml:space="preserve"> </w:t>
      </w:r>
      <w:proofErr w:type="spellStart"/>
      <w:r w:rsidRPr="000542CE">
        <w:rPr>
          <w:rFonts w:ascii="Arial" w:hAnsi="Arial" w:cs="Arial"/>
          <w:b w:val="0"/>
          <w:bCs w:val="0"/>
          <w:color w:val="000000" w:themeColor="text1"/>
          <w:sz w:val="24"/>
          <w:szCs w:val="24"/>
          <w:u w:color="FF0000"/>
        </w:rPr>
        <w:t>esse</w:t>
      </w:r>
      <w:proofErr w:type="spellEnd"/>
      <w:r w:rsidRPr="000542CE">
        <w:rPr>
          <w:rFonts w:ascii="Arial" w:hAnsi="Arial" w:cs="Arial"/>
          <w:b w:val="0"/>
          <w:bCs w:val="0"/>
          <w:color w:val="000000" w:themeColor="text1"/>
          <w:sz w:val="24"/>
          <w:szCs w:val="24"/>
          <w:u w:color="FF0000"/>
        </w:rPr>
        <w:t xml:space="preserve"> rei” ( la forma es lo que da el ser a la cosa) recoge el principio de forma solemne: la forma constituye un requisito indispensable para la existencia del negocio, cuya falta produce la nulidad de éste. Cuando la forma de ser exige EP se habla de escritura constitutiva.</w:t>
      </w:r>
    </w:p>
    <w:p w14:paraId="387EC65C" w14:textId="77777777" w:rsidR="00C84E14" w:rsidRPr="000542CE" w:rsidRDefault="00C84E14" w:rsidP="000542CE">
      <w:pPr>
        <w:pStyle w:val="Sangra2detindependiente"/>
        <w:ind w:left="567" w:firstLine="0"/>
        <w:rPr>
          <w:rFonts w:ascii="Arial" w:eastAsia="Arial" w:hAnsi="Arial" w:cs="Arial"/>
          <w:b w:val="0"/>
          <w:bCs w:val="0"/>
          <w:color w:val="000000" w:themeColor="text1"/>
          <w:sz w:val="24"/>
          <w:szCs w:val="24"/>
          <w:u w:color="FF0000"/>
        </w:rPr>
      </w:pPr>
    </w:p>
    <w:p w14:paraId="728C8FE9" w14:textId="77777777" w:rsidR="00C84E14" w:rsidRPr="000542CE" w:rsidRDefault="00435B93" w:rsidP="000542CE">
      <w:pPr>
        <w:pStyle w:val="Sangra2detindependiente"/>
        <w:ind w:left="567" w:firstLine="0"/>
        <w:rPr>
          <w:rFonts w:ascii="Arial" w:eastAsia="Arial" w:hAnsi="Arial" w:cs="Arial"/>
          <w:b w:val="0"/>
          <w:bCs w:val="0"/>
          <w:color w:val="000000" w:themeColor="text1"/>
          <w:sz w:val="24"/>
          <w:szCs w:val="24"/>
          <w:u w:color="FF0000"/>
        </w:rPr>
      </w:pPr>
      <w:r w:rsidRPr="000542CE">
        <w:rPr>
          <w:rFonts w:ascii="Arial" w:hAnsi="Arial" w:cs="Arial"/>
          <w:b w:val="0"/>
          <w:bCs w:val="0"/>
          <w:color w:val="000000" w:themeColor="text1"/>
          <w:sz w:val="24"/>
          <w:szCs w:val="24"/>
          <w:u w:color="FF0000"/>
        </w:rPr>
        <w:lastRenderedPageBreak/>
        <w:t xml:space="preserve">Ahora bien, según De CASTRO, nuestro Ordenamiento Jurídico no admite la forma “ ad </w:t>
      </w:r>
      <w:proofErr w:type="spellStart"/>
      <w:r w:rsidRPr="000542CE">
        <w:rPr>
          <w:rFonts w:ascii="Arial" w:hAnsi="Arial" w:cs="Arial"/>
          <w:b w:val="0"/>
          <w:bCs w:val="0"/>
          <w:color w:val="000000" w:themeColor="text1"/>
          <w:sz w:val="24"/>
          <w:szCs w:val="24"/>
          <w:u w:color="FF0000"/>
        </w:rPr>
        <w:t>substantiam</w:t>
      </w:r>
      <w:proofErr w:type="spellEnd"/>
      <w:r w:rsidRPr="000542CE">
        <w:rPr>
          <w:rFonts w:ascii="Arial" w:hAnsi="Arial" w:cs="Arial"/>
          <w:b w:val="0"/>
          <w:bCs w:val="0"/>
          <w:color w:val="000000" w:themeColor="text1"/>
          <w:sz w:val="24"/>
          <w:szCs w:val="24"/>
          <w:u w:color="FF0000"/>
        </w:rPr>
        <w:t>” que por si basta para la existencia del negocio. Por tanto, la forma de ser se añade a los elementos del ART. 1261 CC: consentimiento, objeto y causa.</w:t>
      </w:r>
    </w:p>
    <w:p w14:paraId="1579CB58" w14:textId="77777777" w:rsidR="00C84E14" w:rsidRPr="000542CE" w:rsidRDefault="00C84E14" w:rsidP="000542CE">
      <w:pPr>
        <w:pStyle w:val="Sangra2detindependiente"/>
        <w:ind w:left="567" w:firstLine="0"/>
        <w:rPr>
          <w:rFonts w:ascii="Arial" w:eastAsia="Arial" w:hAnsi="Arial" w:cs="Arial"/>
          <w:b w:val="0"/>
          <w:bCs w:val="0"/>
          <w:color w:val="FF0000"/>
          <w:sz w:val="24"/>
          <w:szCs w:val="24"/>
          <w:u w:color="FF0000"/>
        </w:rPr>
      </w:pPr>
    </w:p>
    <w:p w14:paraId="7C7A9F72" w14:textId="77777777" w:rsidR="00C84E14" w:rsidRPr="005A69E7" w:rsidRDefault="00435B93" w:rsidP="000542CE">
      <w:pPr>
        <w:ind w:left="567"/>
        <w:rPr>
          <w:rFonts w:ascii="Arial" w:eastAsia="Arial" w:hAnsi="Arial" w:cs="Arial"/>
          <w:b/>
          <w:bCs/>
          <w:u w:color="FF0000"/>
          <w:lang w:val="es-ES"/>
        </w:rPr>
      </w:pPr>
      <w:r w:rsidRPr="005A69E7">
        <w:rPr>
          <w:rFonts w:ascii="Arial" w:hAnsi="Arial" w:cs="Arial"/>
          <w:b/>
          <w:bCs/>
          <w:lang w:val="es-ES"/>
        </w:rPr>
        <w:t xml:space="preserve">Evolución histórica. </w:t>
      </w:r>
    </w:p>
    <w:p w14:paraId="0743C643" w14:textId="77777777" w:rsidR="00C84E14" w:rsidRPr="005A69E7" w:rsidRDefault="00435B93" w:rsidP="000542CE">
      <w:pPr>
        <w:ind w:left="567"/>
        <w:rPr>
          <w:rFonts w:ascii="Arial" w:hAnsi="Arial" w:cs="Arial"/>
          <w:b/>
          <w:bCs/>
          <w:lang w:val="es-ES"/>
        </w:rPr>
      </w:pPr>
      <w:r w:rsidRPr="005A69E7">
        <w:rPr>
          <w:rFonts w:ascii="Arial" w:hAnsi="Arial" w:cs="Arial"/>
          <w:lang w:val="es-ES"/>
        </w:rPr>
        <w:t>Distinguimos los siguientes periodos.</w:t>
      </w:r>
    </w:p>
    <w:p w14:paraId="4E19B6E8" w14:textId="77777777" w:rsidR="00BF2528" w:rsidRPr="000542CE" w:rsidRDefault="00BF2528" w:rsidP="000542CE">
      <w:pPr>
        <w:pStyle w:val="Cuerpo"/>
        <w:ind w:left="567"/>
        <w:rPr>
          <w:rFonts w:ascii="Arial" w:hAnsi="Arial" w:cs="Arial"/>
          <w:sz w:val="24"/>
          <w:szCs w:val="24"/>
          <w:lang w:val="es-ES_tradnl"/>
        </w:rPr>
      </w:pPr>
    </w:p>
    <w:p w14:paraId="4B8AAF75"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
        </w:rPr>
        <w:t>1</w:t>
      </w:r>
      <w:r w:rsidRPr="000542CE">
        <w:rPr>
          <w:rFonts w:ascii="Arial" w:hAnsi="Arial" w:cs="Arial"/>
          <w:sz w:val="24"/>
          <w:szCs w:val="24"/>
          <w:lang w:val="es-ES_tradnl"/>
        </w:rPr>
        <w:t>º</w:t>
      </w:r>
      <w:r w:rsidRPr="000542CE">
        <w:rPr>
          <w:rFonts w:ascii="Arial" w:hAnsi="Arial" w:cs="Arial"/>
          <w:sz w:val="24"/>
          <w:szCs w:val="24"/>
          <w:lang w:val="es-ES"/>
        </w:rPr>
        <w:t xml:space="preserve">) </w:t>
      </w:r>
      <w:r w:rsidRPr="000542CE">
        <w:rPr>
          <w:rFonts w:ascii="Arial" w:hAnsi="Arial" w:cs="Arial"/>
          <w:b/>
          <w:bCs/>
          <w:sz w:val="24"/>
          <w:szCs w:val="24"/>
          <w:lang w:val="es-ES_tradnl"/>
        </w:rPr>
        <w:t>El formalismo primitivo.</w:t>
      </w:r>
    </w:p>
    <w:p w14:paraId="2279F8CB"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
        </w:rPr>
        <w:t>S</w:t>
      </w:r>
      <w:proofErr w:type="spellStart"/>
      <w:r w:rsidRPr="000542CE">
        <w:rPr>
          <w:rFonts w:ascii="Arial" w:hAnsi="Arial" w:cs="Arial"/>
          <w:sz w:val="24"/>
          <w:szCs w:val="24"/>
          <w:lang w:val="es-ES_tradnl"/>
        </w:rPr>
        <w:t>ólo</w:t>
      </w:r>
      <w:proofErr w:type="spellEnd"/>
      <w:r w:rsidRPr="000542CE">
        <w:rPr>
          <w:rFonts w:ascii="Arial" w:hAnsi="Arial" w:cs="Arial"/>
          <w:sz w:val="24"/>
          <w:szCs w:val="24"/>
          <w:lang w:val="es-ES_tradnl"/>
        </w:rPr>
        <w:t xml:space="preserve"> la </w:t>
      </w:r>
      <w:r w:rsidRPr="000542CE">
        <w:rPr>
          <w:rFonts w:ascii="Arial" w:hAnsi="Arial" w:cs="Arial"/>
          <w:b/>
          <w:bCs/>
          <w:sz w:val="24"/>
          <w:szCs w:val="24"/>
          <w:lang w:val="es-ES_tradnl"/>
        </w:rPr>
        <w:t>palabra solemne</w:t>
      </w:r>
      <w:r w:rsidRPr="000542CE">
        <w:rPr>
          <w:rFonts w:ascii="Arial" w:hAnsi="Arial" w:cs="Arial"/>
          <w:sz w:val="24"/>
          <w:szCs w:val="24"/>
          <w:lang w:val="es-ES_tradnl"/>
        </w:rPr>
        <w:t xml:space="preserve">, el </w:t>
      </w:r>
      <w:r w:rsidRPr="000542CE">
        <w:rPr>
          <w:rFonts w:ascii="Arial" w:hAnsi="Arial" w:cs="Arial"/>
          <w:b/>
          <w:bCs/>
          <w:sz w:val="24"/>
          <w:szCs w:val="24"/>
          <w:lang w:val="es-ES_tradnl"/>
        </w:rPr>
        <w:t>acto ceremonial</w:t>
      </w:r>
      <w:r w:rsidRPr="000542CE">
        <w:rPr>
          <w:rFonts w:ascii="Arial" w:hAnsi="Arial" w:cs="Arial"/>
          <w:sz w:val="24"/>
          <w:szCs w:val="24"/>
          <w:lang w:val="es-ES_tradnl"/>
        </w:rPr>
        <w:t xml:space="preserve"> tiene efectos jurídicos.</w:t>
      </w:r>
    </w:p>
    <w:p w14:paraId="3C4A3CB1"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07072DF1" w14:textId="77777777" w:rsidR="00C84E14" w:rsidRPr="000542CE" w:rsidRDefault="00435B93" w:rsidP="000542CE">
      <w:pPr>
        <w:pStyle w:val="Cuerpo"/>
        <w:spacing w:line="360" w:lineRule="auto"/>
        <w:ind w:left="567"/>
        <w:rPr>
          <w:rFonts w:ascii="Arial" w:eastAsia="Arial" w:hAnsi="Arial" w:cs="Arial"/>
          <w:b/>
          <w:bCs/>
          <w:sz w:val="24"/>
          <w:szCs w:val="24"/>
          <w:lang w:val="es-ES"/>
        </w:rPr>
      </w:pPr>
      <w:r w:rsidRPr="000542CE">
        <w:rPr>
          <w:rFonts w:ascii="Arial" w:hAnsi="Arial" w:cs="Arial"/>
          <w:sz w:val="24"/>
          <w:szCs w:val="24"/>
          <w:lang w:val="es-ES_tradnl"/>
        </w:rPr>
        <w:t>2º) En e</w:t>
      </w:r>
      <w:r w:rsidRPr="000542CE">
        <w:rPr>
          <w:rFonts w:ascii="Arial" w:hAnsi="Arial" w:cs="Arial"/>
          <w:sz w:val="24"/>
          <w:szCs w:val="24"/>
          <w:lang w:val="es-ES"/>
        </w:rPr>
        <w:t xml:space="preserve">l </w:t>
      </w:r>
      <w:r w:rsidRPr="000542CE">
        <w:rPr>
          <w:rFonts w:ascii="Arial" w:hAnsi="Arial" w:cs="Arial"/>
          <w:b/>
          <w:bCs/>
          <w:sz w:val="24"/>
          <w:szCs w:val="24"/>
          <w:lang w:val="es-ES_tradnl"/>
        </w:rPr>
        <w:t xml:space="preserve">derecho romano </w:t>
      </w:r>
      <w:r w:rsidRPr="000542CE">
        <w:rPr>
          <w:rFonts w:ascii="Arial" w:hAnsi="Arial" w:cs="Arial"/>
          <w:sz w:val="24"/>
          <w:szCs w:val="24"/>
          <w:lang w:val="es-ES_tradnl"/>
        </w:rPr>
        <w:t>destaca:</w:t>
      </w:r>
    </w:p>
    <w:p w14:paraId="397A2FA6"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El predominio de las formalidades orales sobre las escritas.</w:t>
      </w:r>
    </w:p>
    <w:p w14:paraId="1F82B685" w14:textId="77777777" w:rsidR="00C84E14" w:rsidRPr="000542CE" w:rsidRDefault="00435B93" w:rsidP="000542CE">
      <w:pPr>
        <w:pStyle w:val="Cuerpo"/>
        <w:spacing w:line="360" w:lineRule="auto"/>
        <w:ind w:left="567"/>
        <w:rPr>
          <w:rFonts w:ascii="Arial" w:eastAsia="Arial" w:hAnsi="Arial" w:cs="Arial"/>
          <w:position w:val="4"/>
          <w:sz w:val="24"/>
          <w:szCs w:val="24"/>
          <w:lang w:val="es-ES"/>
        </w:rPr>
      </w:pPr>
      <w:r w:rsidRPr="000542CE">
        <w:rPr>
          <w:rFonts w:ascii="Arial" w:hAnsi="Arial" w:cs="Arial"/>
          <w:sz w:val="24"/>
          <w:szCs w:val="24"/>
          <w:lang w:val="es-ES_tradnl"/>
        </w:rPr>
        <w:t>La coexistencia, con las formas verbales, de otras reales.</w:t>
      </w:r>
    </w:p>
    <w:p w14:paraId="74A0BD2B" w14:textId="77777777" w:rsidR="00403634" w:rsidRPr="000542CE" w:rsidRDefault="00403634" w:rsidP="000542CE">
      <w:pPr>
        <w:pStyle w:val="Cuerpo"/>
        <w:spacing w:line="360" w:lineRule="auto"/>
        <w:ind w:left="567"/>
        <w:rPr>
          <w:rFonts w:ascii="Arial" w:hAnsi="Arial" w:cs="Arial"/>
          <w:sz w:val="24"/>
          <w:szCs w:val="24"/>
          <w:lang w:val="es-ES_tradnl"/>
        </w:rPr>
      </w:pPr>
    </w:p>
    <w:p w14:paraId="558604F1" w14:textId="77777777" w:rsidR="00C84E14" w:rsidRPr="000542CE" w:rsidRDefault="00435B93" w:rsidP="000542CE">
      <w:pPr>
        <w:pStyle w:val="Cuerpo"/>
        <w:spacing w:line="360" w:lineRule="auto"/>
        <w:ind w:left="567"/>
        <w:rPr>
          <w:rFonts w:ascii="Arial" w:eastAsia="Arial" w:hAnsi="Arial" w:cs="Arial"/>
          <w:b/>
          <w:bCs/>
          <w:position w:val="4"/>
          <w:sz w:val="24"/>
          <w:szCs w:val="24"/>
          <w:lang w:val="es-ES"/>
        </w:rPr>
      </w:pPr>
      <w:r w:rsidRPr="000542CE">
        <w:rPr>
          <w:rFonts w:ascii="Arial" w:hAnsi="Arial" w:cs="Arial"/>
          <w:sz w:val="24"/>
          <w:szCs w:val="24"/>
          <w:lang w:val="es-ES_tradnl"/>
        </w:rPr>
        <w:t>3º</w:t>
      </w:r>
      <w:r w:rsidRPr="000542CE">
        <w:rPr>
          <w:rFonts w:ascii="Arial" w:hAnsi="Arial" w:cs="Arial"/>
          <w:sz w:val="24"/>
          <w:szCs w:val="24"/>
          <w:lang w:val="es-ES"/>
        </w:rPr>
        <w:t xml:space="preserve">) </w:t>
      </w:r>
      <w:r w:rsidRPr="000542CE">
        <w:rPr>
          <w:rFonts w:ascii="Arial" w:hAnsi="Arial" w:cs="Arial"/>
          <w:b/>
          <w:bCs/>
          <w:sz w:val="24"/>
          <w:szCs w:val="24"/>
          <w:lang w:val="es-ES_tradnl"/>
        </w:rPr>
        <w:t xml:space="preserve">Derecho </w:t>
      </w:r>
      <w:r w:rsidR="000846A7" w:rsidRPr="000542CE">
        <w:rPr>
          <w:rFonts w:ascii="Arial" w:hAnsi="Arial" w:cs="Arial"/>
          <w:b/>
          <w:bCs/>
          <w:sz w:val="24"/>
          <w:szCs w:val="24"/>
          <w:lang w:val="es-ES_tradnl"/>
        </w:rPr>
        <w:t>Germánico</w:t>
      </w:r>
    </w:p>
    <w:p w14:paraId="1178882A"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Supuso un retroceso hacia el formalismo</w:t>
      </w:r>
      <w:r w:rsidR="00403634" w:rsidRPr="000542CE">
        <w:rPr>
          <w:rFonts w:ascii="Arial" w:hAnsi="Arial" w:cs="Arial"/>
          <w:sz w:val="24"/>
          <w:szCs w:val="24"/>
          <w:lang w:val="es-ES_tradnl"/>
        </w:rPr>
        <w:t>.</w:t>
      </w:r>
    </w:p>
    <w:p w14:paraId="580C7B56"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71E48867"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
        </w:rPr>
        <w:t>4</w:t>
      </w:r>
      <w:r w:rsidRPr="000542CE">
        <w:rPr>
          <w:rFonts w:ascii="Arial" w:hAnsi="Arial" w:cs="Arial"/>
          <w:sz w:val="24"/>
          <w:szCs w:val="24"/>
          <w:lang w:val="es-ES_tradnl"/>
        </w:rPr>
        <w:t>º</w:t>
      </w:r>
      <w:r w:rsidRPr="000542CE">
        <w:rPr>
          <w:rFonts w:ascii="Arial" w:hAnsi="Arial" w:cs="Arial"/>
          <w:sz w:val="24"/>
          <w:szCs w:val="24"/>
          <w:lang w:val="es-ES"/>
        </w:rPr>
        <w:t xml:space="preserve">) </w:t>
      </w:r>
      <w:r w:rsidRPr="000542CE">
        <w:rPr>
          <w:rFonts w:ascii="Arial" w:hAnsi="Arial" w:cs="Arial"/>
          <w:b/>
          <w:bCs/>
          <w:sz w:val="24"/>
          <w:szCs w:val="24"/>
          <w:lang w:val="es-ES_tradnl"/>
        </w:rPr>
        <w:t>Dcho</w:t>
      </w:r>
      <w:r w:rsidR="000846A7" w:rsidRPr="000542CE">
        <w:rPr>
          <w:rFonts w:ascii="Arial" w:hAnsi="Arial" w:cs="Arial"/>
          <w:b/>
          <w:bCs/>
          <w:sz w:val="24"/>
          <w:szCs w:val="24"/>
          <w:lang w:val="es-ES_tradnl"/>
        </w:rPr>
        <w:t>.</w:t>
      </w:r>
      <w:r w:rsidRPr="000542CE">
        <w:rPr>
          <w:rFonts w:ascii="Arial" w:hAnsi="Arial" w:cs="Arial"/>
          <w:b/>
          <w:bCs/>
          <w:sz w:val="24"/>
          <w:szCs w:val="24"/>
          <w:lang w:val="es-ES_tradnl"/>
        </w:rPr>
        <w:t xml:space="preserve"> </w:t>
      </w:r>
      <w:r w:rsidR="000846A7" w:rsidRPr="000542CE">
        <w:rPr>
          <w:rFonts w:ascii="Arial" w:hAnsi="Arial" w:cs="Arial"/>
          <w:b/>
          <w:bCs/>
          <w:sz w:val="24"/>
          <w:szCs w:val="24"/>
          <w:lang w:val="es-ES_tradnl"/>
        </w:rPr>
        <w:t>Canónico</w:t>
      </w:r>
      <w:r w:rsidRPr="000542CE">
        <w:rPr>
          <w:rFonts w:ascii="Arial" w:hAnsi="Arial" w:cs="Arial"/>
          <w:sz w:val="24"/>
          <w:szCs w:val="24"/>
          <w:lang w:val="es-ES"/>
        </w:rPr>
        <w:t xml:space="preserve">. </w:t>
      </w:r>
      <w:r w:rsidRPr="000542CE">
        <w:rPr>
          <w:rFonts w:ascii="Arial" w:hAnsi="Arial" w:cs="Arial"/>
          <w:sz w:val="24"/>
          <w:szCs w:val="24"/>
          <w:lang w:val="es-ES_tradnl"/>
        </w:rPr>
        <w:t xml:space="preserve">Consagra principio </w:t>
      </w:r>
      <w:r w:rsidRPr="000542CE">
        <w:rPr>
          <w:rFonts w:ascii="Arial" w:hAnsi="Arial" w:cs="Arial"/>
          <w:sz w:val="24"/>
          <w:szCs w:val="24"/>
          <w:lang w:val="es-ES"/>
        </w:rPr>
        <w:t xml:space="preserve">pacta </w:t>
      </w:r>
      <w:r w:rsidRPr="000542CE">
        <w:rPr>
          <w:rFonts w:ascii="Arial" w:hAnsi="Arial" w:cs="Arial"/>
          <w:color w:val="000000" w:themeColor="text1"/>
          <w:sz w:val="24"/>
          <w:szCs w:val="24"/>
          <w:u w:color="FF0000"/>
          <w:lang w:val="es-ES"/>
        </w:rPr>
        <w:t xml:space="preserve">sunt </w:t>
      </w:r>
      <w:r w:rsidRPr="000542CE">
        <w:rPr>
          <w:rFonts w:ascii="Arial" w:hAnsi="Arial" w:cs="Arial"/>
          <w:color w:val="000000" w:themeColor="text1"/>
          <w:sz w:val="24"/>
          <w:szCs w:val="24"/>
          <w:lang w:val="nl-NL"/>
        </w:rPr>
        <w:t>servanda</w:t>
      </w:r>
      <w:r w:rsidRPr="000542CE">
        <w:rPr>
          <w:rFonts w:ascii="Arial" w:hAnsi="Arial" w:cs="Arial"/>
          <w:sz w:val="24"/>
          <w:szCs w:val="24"/>
          <w:lang w:val="es-ES_tradnl"/>
        </w:rPr>
        <w:t xml:space="preserve">, concediendo </w:t>
      </w:r>
      <w:r w:rsidR="000846A7" w:rsidRPr="000542CE">
        <w:rPr>
          <w:rFonts w:ascii="Arial" w:hAnsi="Arial" w:cs="Arial"/>
          <w:sz w:val="24"/>
          <w:szCs w:val="24"/>
          <w:lang w:val="es-ES_tradnl"/>
        </w:rPr>
        <w:t>carácter</w:t>
      </w:r>
      <w:r w:rsidRPr="000542CE">
        <w:rPr>
          <w:rFonts w:ascii="Arial" w:hAnsi="Arial" w:cs="Arial"/>
          <w:sz w:val="24"/>
          <w:szCs w:val="24"/>
          <w:lang w:val="es-ES"/>
        </w:rPr>
        <w:t xml:space="preserve"> </w:t>
      </w:r>
      <w:r w:rsidR="000846A7" w:rsidRPr="000542CE">
        <w:rPr>
          <w:rFonts w:ascii="Arial" w:hAnsi="Arial" w:cs="Arial"/>
          <w:sz w:val="24"/>
          <w:szCs w:val="24"/>
          <w:lang w:val="es-ES"/>
        </w:rPr>
        <w:t>jurídicamente</w:t>
      </w:r>
      <w:r w:rsidRPr="000542CE">
        <w:rPr>
          <w:rFonts w:ascii="Arial" w:hAnsi="Arial" w:cs="Arial"/>
          <w:sz w:val="24"/>
          <w:szCs w:val="24"/>
          <w:lang w:val="es-ES_tradnl"/>
        </w:rPr>
        <w:t xml:space="preserve"> vinculante a la simple palabra dada cualquiera que sea su forma.</w:t>
      </w:r>
    </w:p>
    <w:p w14:paraId="6751C26A" w14:textId="77777777" w:rsidR="00C84E14" w:rsidRPr="000542CE" w:rsidRDefault="00C84E14" w:rsidP="000542CE">
      <w:pPr>
        <w:pStyle w:val="Cuerpo"/>
        <w:spacing w:line="360" w:lineRule="auto"/>
        <w:ind w:left="567" w:firstLine="708"/>
        <w:rPr>
          <w:rFonts w:ascii="Arial" w:eastAsia="Arial" w:hAnsi="Arial" w:cs="Arial"/>
          <w:sz w:val="24"/>
          <w:szCs w:val="24"/>
          <w:lang w:val="es-ES"/>
        </w:rPr>
      </w:pPr>
    </w:p>
    <w:p w14:paraId="469C4508"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_tradnl"/>
        </w:rPr>
        <w:t xml:space="preserve">Derecho </w:t>
      </w:r>
      <w:r w:rsidR="000846A7" w:rsidRPr="000542CE">
        <w:rPr>
          <w:rFonts w:ascii="Arial" w:hAnsi="Arial" w:cs="Arial"/>
          <w:b/>
          <w:bCs/>
          <w:sz w:val="24"/>
          <w:szCs w:val="24"/>
          <w:lang w:val="es-ES_tradnl"/>
        </w:rPr>
        <w:t>español</w:t>
      </w:r>
      <w:r w:rsidRPr="000542CE">
        <w:rPr>
          <w:rFonts w:ascii="Arial" w:hAnsi="Arial" w:cs="Arial"/>
          <w:b/>
          <w:bCs/>
          <w:sz w:val="24"/>
          <w:szCs w:val="24"/>
          <w:lang w:val="es-ES"/>
        </w:rPr>
        <w:t>l</w:t>
      </w:r>
    </w:p>
    <w:p w14:paraId="74112CA7" w14:textId="77777777" w:rsidR="00A65EDC" w:rsidRPr="000542CE" w:rsidRDefault="00A65EDC" w:rsidP="000542CE">
      <w:pPr>
        <w:pStyle w:val="Cuerpo"/>
        <w:spacing w:line="360" w:lineRule="auto"/>
        <w:ind w:left="567"/>
        <w:rPr>
          <w:rFonts w:ascii="Arial" w:hAnsi="Arial" w:cs="Arial"/>
          <w:sz w:val="24"/>
          <w:szCs w:val="24"/>
          <w:lang w:val="es-ES_tradnl"/>
        </w:rPr>
      </w:pPr>
      <w:r w:rsidRPr="000542CE">
        <w:rPr>
          <w:rFonts w:ascii="Arial" w:hAnsi="Arial" w:cs="Arial"/>
          <w:sz w:val="24"/>
          <w:szCs w:val="24"/>
          <w:lang w:val="es-ES_tradnl"/>
        </w:rPr>
        <w:t xml:space="preserve">El </w:t>
      </w:r>
      <w:r w:rsidR="00435B93" w:rsidRPr="000542CE">
        <w:rPr>
          <w:rFonts w:ascii="Arial" w:hAnsi="Arial" w:cs="Arial"/>
          <w:sz w:val="24"/>
          <w:szCs w:val="24"/>
          <w:lang w:val="es-ES_tradnl"/>
        </w:rPr>
        <w:t>Ordenamiento de Alcalá</w:t>
      </w:r>
      <w:r w:rsidRPr="000542CE">
        <w:rPr>
          <w:rFonts w:ascii="Arial" w:hAnsi="Arial" w:cs="Arial"/>
          <w:sz w:val="24"/>
          <w:szCs w:val="24"/>
          <w:lang w:val="es-ES_tradnl"/>
        </w:rPr>
        <w:t xml:space="preserve"> consagra el principio de libertad de forma.</w:t>
      </w:r>
    </w:p>
    <w:p w14:paraId="51EB0052" w14:textId="77777777" w:rsidR="00C84E14" w:rsidRPr="000542CE" w:rsidRDefault="00A65EDC" w:rsidP="000542CE">
      <w:pPr>
        <w:pStyle w:val="Cuerpo"/>
        <w:spacing w:line="360" w:lineRule="auto"/>
        <w:ind w:left="567"/>
        <w:rPr>
          <w:rFonts w:ascii="Arial" w:hAnsi="Arial" w:cs="Arial"/>
          <w:sz w:val="24"/>
          <w:szCs w:val="24"/>
          <w:lang w:val="es-ES_tradnl"/>
        </w:rPr>
      </w:pPr>
      <w:r w:rsidRPr="000542CE">
        <w:rPr>
          <w:rFonts w:ascii="Arial" w:hAnsi="Arial" w:cs="Arial"/>
          <w:sz w:val="24"/>
          <w:szCs w:val="24"/>
          <w:lang w:val="es-ES_tradnl"/>
        </w:rPr>
        <w:t>E</w:t>
      </w:r>
      <w:r w:rsidR="00435B93" w:rsidRPr="000542CE">
        <w:rPr>
          <w:rFonts w:ascii="Arial" w:hAnsi="Arial" w:cs="Arial"/>
          <w:sz w:val="24"/>
          <w:szCs w:val="24"/>
          <w:lang w:val="es-ES_tradnl"/>
        </w:rPr>
        <w:t xml:space="preserve">n la actualidad, la libertad de forma es el principio </w:t>
      </w:r>
      <w:r w:rsidR="000846A7" w:rsidRPr="000542CE">
        <w:rPr>
          <w:rFonts w:ascii="Arial" w:hAnsi="Arial" w:cs="Arial"/>
          <w:sz w:val="24"/>
          <w:szCs w:val="24"/>
          <w:lang w:val="es-ES_tradnl"/>
        </w:rPr>
        <w:t>general,</w:t>
      </w:r>
      <w:r w:rsidRPr="000542CE">
        <w:rPr>
          <w:rFonts w:ascii="Arial" w:hAnsi="Arial" w:cs="Arial"/>
          <w:sz w:val="24"/>
          <w:szCs w:val="24"/>
          <w:lang w:val="es-ES_tradnl"/>
        </w:rPr>
        <w:t xml:space="preserve"> p</w:t>
      </w:r>
      <w:r w:rsidR="00435B93" w:rsidRPr="000542CE">
        <w:rPr>
          <w:rFonts w:ascii="Arial" w:hAnsi="Arial" w:cs="Arial"/>
          <w:sz w:val="24"/>
          <w:szCs w:val="24"/>
          <w:lang w:val="es-ES_tradnl"/>
        </w:rPr>
        <w:t xml:space="preserve">ero se observa un cierto renacimiento de las formas </w:t>
      </w:r>
      <w:proofErr w:type="spellStart"/>
      <w:r w:rsidR="00435B93" w:rsidRPr="000542CE">
        <w:rPr>
          <w:rFonts w:ascii="Arial" w:hAnsi="Arial" w:cs="Arial"/>
          <w:sz w:val="24"/>
          <w:szCs w:val="24"/>
          <w:lang w:val="es-ES_tradnl"/>
        </w:rPr>
        <w:t>jurí</w:t>
      </w:r>
      <w:proofErr w:type="spellEnd"/>
      <w:r w:rsidR="00435B93" w:rsidRPr="000542CE">
        <w:rPr>
          <w:rFonts w:ascii="Arial" w:hAnsi="Arial" w:cs="Arial"/>
          <w:sz w:val="24"/>
          <w:szCs w:val="24"/>
          <w:lang w:val="pt-PT"/>
        </w:rPr>
        <w:t>dicas</w:t>
      </w:r>
      <w:r w:rsidR="00435B93" w:rsidRPr="000542CE">
        <w:rPr>
          <w:rFonts w:ascii="Arial" w:hAnsi="Arial" w:cs="Arial"/>
          <w:sz w:val="24"/>
          <w:szCs w:val="24"/>
          <w:lang w:val="es-ES_tradnl"/>
        </w:rPr>
        <w:t xml:space="preserve"> con un sentido diferente del que tuvieran en otras é</w:t>
      </w:r>
      <w:r w:rsidR="00435B93" w:rsidRPr="000542CE">
        <w:rPr>
          <w:rFonts w:ascii="Arial" w:hAnsi="Arial" w:cs="Arial"/>
          <w:sz w:val="24"/>
          <w:szCs w:val="24"/>
          <w:lang w:val="pt-PT"/>
        </w:rPr>
        <w:t xml:space="preserve">pocas. </w:t>
      </w:r>
    </w:p>
    <w:p w14:paraId="3F783B28"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
        </w:rPr>
        <w:t xml:space="preserve">Se </w:t>
      </w:r>
      <w:r w:rsidRPr="000542CE">
        <w:rPr>
          <w:rFonts w:ascii="Arial" w:hAnsi="Arial" w:cs="Arial"/>
          <w:sz w:val="24"/>
          <w:szCs w:val="24"/>
          <w:lang w:val="es-ES_tradnl"/>
        </w:rPr>
        <w:t xml:space="preserve">trata de garantizar la seguridad de los negocios y los intereses de la vida privada mediante el empleo de la forma escrita o documental que en los casos más importantes reviste los caracteres de forma </w:t>
      </w:r>
      <w:r w:rsidR="000846A7" w:rsidRPr="000542CE">
        <w:rPr>
          <w:rFonts w:ascii="Arial" w:hAnsi="Arial" w:cs="Arial"/>
          <w:sz w:val="24"/>
          <w:szCs w:val="24"/>
          <w:lang w:val="es-ES_tradnl"/>
        </w:rPr>
        <w:t>pública</w:t>
      </w:r>
      <w:r w:rsidRPr="000542CE">
        <w:rPr>
          <w:rFonts w:ascii="Arial" w:hAnsi="Arial" w:cs="Arial"/>
          <w:sz w:val="24"/>
          <w:szCs w:val="24"/>
          <w:lang w:val="es-ES"/>
        </w:rPr>
        <w:t>.</w:t>
      </w:r>
    </w:p>
    <w:p w14:paraId="0282408E" w14:textId="77777777" w:rsidR="00C84E14" w:rsidRPr="000542CE" w:rsidRDefault="00C84E14" w:rsidP="000542CE">
      <w:pPr>
        <w:pStyle w:val="Cuerpo"/>
        <w:spacing w:line="360" w:lineRule="auto"/>
        <w:ind w:left="567" w:firstLine="708"/>
        <w:rPr>
          <w:rFonts w:ascii="Arial" w:eastAsia="Arial" w:hAnsi="Arial" w:cs="Arial"/>
          <w:sz w:val="24"/>
          <w:szCs w:val="24"/>
          <w:lang w:val="es-ES"/>
        </w:rPr>
      </w:pPr>
    </w:p>
    <w:p w14:paraId="59F344F3"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lastRenderedPageBreak/>
        <w:t xml:space="preserve">1. </w:t>
      </w:r>
      <w:r w:rsidRPr="000542CE">
        <w:rPr>
          <w:rFonts w:ascii="Arial" w:hAnsi="Arial" w:cs="Arial"/>
          <w:b/>
          <w:bCs/>
          <w:sz w:val="24"/>
          <w:szCs w:val="24"/>
        </w:rPr>
        <w:t>El principio general es el de libertad de forma</w:t>
      </w:r>
      <w:r w:rsidRPr="000542CE">
        <w:rPr>
          <w:rFonts w:ascii="Arial" w:hAnsi="Arial" w:cs="Arial"/>
          <w:sz w:val="24"/>
          <w:szCs w:val="24"/>
        </w:rPr>
        <w:t xml:space="preserve">, parece deducirse de los Arts. </w:t>
      </w:r>
      <w:r w:rsidR="00A65EDC" w:rsidRPr="000542CE">
        <w:rPr>
          <w:rFonts w:ascii="Arial" w:hAnsi="Arial" w:cs="Arial"/>
          <w:sz w:val="24"/>
          <w:szCs w:val="24"/>
        </w:rPr>
        <w:t xml:space="preserve">1254, 1258, 1261 y especialmente </w:t>
      </w:r>
      <w:r w:rsidRPr="000542CE">
        <w:rPr>
          <w:rFonts w:ascii="Arial" w:hAnsi="Arial" w:cs="Arial"/>
          <w:sz w:val="24"/>
          <w:szCs w:val="24"/>
        </w:rPr>
        <w:t xml:space="preserve">1278 y ss CC, </w:t>
      </w:r>
      <w:r w:rsidR="008E27B7" w:rsidRPr="000542CE">
        <w:rPr>
          <w:rFonts w:ascii="Arial" w:hAnsi="Arial" w:cs="Arial"/>
          <w:sz w:val="24"/>
          <w:szCs w:val="24"/>
        </w:rPr>
        <w:t>que,</w:t>
      </w:r>
      <w:r w:rsidRPr="000542CE">
        <w:rPr>
          <w:rFonts w:ascii="Arial" w:hAnsi="Arial" w:cs="Arial"/>
          <w:sz w:val="24"/>
          <w:szCs w:val="24"/>
        </w:rPr>
        <w:t xml:space="preserve"> si bien están dictados para los contratos, parece que pueden extenderse a todos los negocios jurídicos.</w:t>
      </w:r>
    </w:p>
    <w:p w14:paraId="64A9156A" w14:textId="77777777" w:rsidR="00C84E14" w:rsidRPr="000542CE" w:rsidRDefault="00C84E14" w:rsidP="000542CE">
      <w:pPr>
        <w:pStyle w:val="Cuerpo"/>
        <w:spacing w:line="360" w:lineRule="auto"/>
        <w:ind w:left="567" w:firstLine="708"/>
        <w:rPr>
          <w:rFonts w:ascii="Arial" w:eastAsia="Arial" w:hAnsi="Arial" w:cs="Arial"/>
          <w:sz w:val="24"/>
          <w:szCs w:val="24"/>
          <w:lang w:val="es-ES"/>
        </w:rPr>
      </w:pPr>
    </w:p>
    <w:p w14:paraId="45A76D02"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_tradnl"/>
        </w:rPr>
        <w:t>2. Excepciones</w:t>
      </w:r>
      <w:r w:rsidRPr="000542CE">
        <w:rPr>
          <w:rFonts w:ascii="Arial" w:hAnsi="Arial" w:cs="Arial"/>
          <w:sz w:val="24"/>
          <w:szCs w:val="24"/>
          <w:lang w:val="es-ES_tradnl"/>
        </w:rPr>
        <w:t xml:space="preserve">. Sin embargo, hay negocios jurídicos sujetos a </w:t>
      </w:r>
      <w:proofErr w:type="spellStart"/>
      <w:r w:rsidRPr="000542CE">
        <w:rPr>
          <w:rFonts w:ascii="Arial" w:hAnsi="Arial" w:cs="Arial"/>
          <w:sz w:val="24"/>
          <w:szCs w:val="24"/>
          <w:lang w:val="es-ES_tradnl"/>
        </w:rPr>
        <w:t>forma;además</w:t>
      </w:r>
      <w:proofErr w:type="spellEnd"/>
      <w:r w:rsidRPr="000542CE">
        <w:rPr>
          <w:rFonts w:ascii="Arial" w:hAnsi="Arial" w:cs="Arial"/>
          <w:sz w:val="24"/>
          <w:szCs w:val="24"/>
          <w:lang w:val="es-ES_tradnl"/>
        </w:rPr>
        <w:t xml:space="preserve"> de los contratos que veremos más adelante, pueden citarse:</w:t>
      </w:r>
    </w:p>
    <w:p w14:paraId="430DB5FA" w14:textId="77777777" w:rsidR="00C84E14" w:rsidRPr="000542CE" w:rsidRDefault="00435B93" w:rsidP="00D9527C">
      <w:pPr>
        <w:pStyle w:val="Cuerpo"/>
        <w:numPr>
          <w:ilvl w:val="0"/>
          <w:numId w:val="18"/>
        </w:numPr>
        <w:spacing w:line="360" w:lineRule="auto"/>
        <w:rPr>
          <w:rFonts w:ascii="Arial" w:eastAsia="Arial" w:hAnsi="Arial" w:cs="Arial"/>
          <w:sz w:val="24"/>
          <w:szCs w:val="24"/>
          <w:lang w:val="es-ES"/>
        </w:rPr>
      </w:pPr>
      <w:proofErr w:type="spellStart"/>
      <w:r w:rsidRPr="000542CE">
        <w:rPr>
          <w:rFonts w:ascii="Arial" w:hAnsi="Arial" w:cs="Arial"/>
          <w:b/>
          <w:bCs/>
          <w:sz w:val="24"/>
          <w:szCs w:val="24"/>
          <w:lang w:val="es-ES_tradnl"/>
        </w:rPr>
        <w:t>Emancipació</w:t>
      </w:r>
      <w:proofErr w:type="spellEnd"/>
      <w:r w:rsidRPr="000542CE">
        <w:rPr>
          <w:rFonts w:ascii="Arial" w:hAnsi="Arial" w:cs="Arial"/>
          <w:b/>
          <w:bCs/>
          <w:sz w:val="24"/>
          <w:szCs w:val="24"/>
          <w:lang w:val="es-ES"/>
        </w:rPr>
        <w:t>n.</w:t>
      </w:r>
      <w:r w:rsidRPr="000542CE">
        <w:rPr>
          <w:rFonts w:ascii="Arial" w:hAnsi="Arial" w:cs="Arial"/>
          <w:sz w:val="24"/>
          <w:szCs w:val="24"/>
          <w:lang w:val="es-ES_tradnl"/>
        </w:rPr>
        <w:t xml:space="preserve"> que se otorgará por Escritura Pública o por comparecencia ante el Juez encargado del Registro Civil (art 317 CC), debiendo </w:t>
      </w:r>
      <w:r w:rsidR="00A65EDC" w:rsidRPr="000542CE">
        <w:rPr>
          <w:rFonts w:ascii="Arial" w:hAnsi="Arial" w:cs="Arial"/>
          <w:sz w:val="24"/>
          <w:szCs w:val="24"/>
          <w:lang w:val="es-ES_tradnl"/>
        </w:rPr>
        <w:t xml:space="preserve">hacerse constar </w:t>
      </w:r>
      <w:r w:rsidRPr="000542CE">
        <w:rPr>
          <w:rFonts w:ascii="Arial" w:hAnsi="Arial" w:cs="Arial"/>
          <w:sz w:val="24"/>
          <w:szCs w:val="24"/>
          <w:lang w:val="es-ES_tradnl"/>
        </w:rPr>
        <w:t>en el Registro Civil</w:t>
      </w:r>
      <w:r w:rsidR="00A65EDC" w:rsidRPr="000542CE">
        <w:rPr>
          <w:rFonts w:ascii="Arial" w:hAnsi="Arial" w:cs="Arial"/>
          <w:sz w:val="24"/>
          <w:szCs w:val="24"/>
          <w:lang w:val="es-ES_tradnl"/>
        </w:rPr>
        <w:t xml:space="preserve"> </w:t>
      </w:r>
      <w:r w:rsidR="00A65EDC" w:rsidRPr="000542CE">
        <w:rPr>
          <w:rFonts w:ascii="Arial" w:hAnsi="Arial" w:cs="Arial"/>
          <w:color w:val="FF0000"/>
          <w:sz w:val="24"/>
          <w:szCs w:val="24"/>
          <w:lang w:val="es-ES_tradnl"/>
        </w:rPr>
        <w:t>para que surta efectos frente a terceros</w:t>
      </w:r>
      <w:r w:rsidRPr="000542CE">
        <w:rPr>
          <w:rFonts w:ascii="Arial" w:hAnsi="Arial" w:cs="Arial"/>
          <w:sz w:val="24"/>
          <w:szCs w:val="24"/>
          <w:lang w:val="es-ES_tradnl"/>
        </w:rPr>
        <w:t>.</w:t>
      </w:r>
    </w:p>
    <w:p w14:paraId="000AFFE8"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410810B8" w14:textId="77777777" w:rsidR="00C84E14" w:rsidRPr="000542CE" w:rsidRDefault="00435B93" w:rsidP="00D9527C">
      <w:pPr>
        <w:pStyle w:val="Cuerpo"/>
        <w:numPr>
          <w:ilvl w:val="0"/>
          <w:numId w:val="18"/>
        </w:numPr>
        <w:spacing w:line="360" w:lineRule="auto"/>
        <w:rPr>
          <w:rFonts w:ascii="Arial" w:eastAsia="Arial" w:hAnsi="Arial" w:cs="Arial"/>
          <w:sz w:val="24"/>
          <w:szCs w:val="24"/>
          <w:lang w:val="es-ES"/>
        </w:rPr>
      </w:pPr>
      <w:r w:rsidRPr="000542CE">
        <w:rPr>
          <w:rFonts w:ascii="Arial" w:hAnsi="Arial" w:cs="Arial"/>
          <w:b/>
          <w:bCs/>
          <w:sz w:val="24"/>
          <w:szCs w:val="24"/>
          <w:lang w:val="es-ES_tradnl"/>
        </w:rPr>
        <w:t>El matrimonio civil</w:t>
      </w:r>
      <w:r w:rsidRPr="000542CE">
        <w:rPr>
          <w:rFonts w:ascii="Arial" w:hAnsi="Arial" w:cs="Arial"/>
          <w:sz w:val="24"/>
          <w:szCs w:val="24"/>
          <w:lang w:val="es-ES_tradnl"/>
        </w:rPr>
        <w:t>. Requiere la comparecencia ante funcionario competente, además de los testigos y el rito establecido en el CC.</w:t>
      </w:r>
    </w:p>
    <w:p w14:paraId="6D76277A"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68D5697B" w14:textId="77777777" w:rsidR="00C84E14" w:rsidRPr="000542CE" w:rsidRDefault="00435B93" w:rsidP="00D9527C">
      <w:pPr>
        <w:pStyle w:val="Cuerpo"/>
        <w:numPr>
          <w:ilvl w:val="0"/>
          <w:numId w:val="18"/>
        </w:numPr>
        <w:spacing w:line="360" w:lineRule="auto"/>
        <w:rPr>
          <w:rFonts w:ascii="Arial" w:eastAsia="Arial" w:hAnsi="Arial" w:cs="Arial"/>
          <w:sz w:val="24"/>
          <w:szCs w:val="24"/>
          <w:lang w:val="es-ES"/>
        </w:rPr>
      </w:pPr>
      <w:r w:rsidRPr="000542CE">
        <w:rPr>
          <w:rFonts w:ascii="Arial" w:hAnsi="Arial" w:cs="Arial"/>
          <w:b/>
          <w:bCs/>
          <w:sz w:val="24"/>
          <w:szCs w:val="24"/>
          <w:lang w:val="es-ES_tradnl"/>
        </w:rPr>
        <w:t>Las capitulaciones matrimoniales</w:t>
      </w:r>
      <w:r w:rsidRPr="000542CE">
        <w:rPr>
          <w:rFonts w:ascii="Arial" w:hAnsi="Arial" w:cs="Arial"/>
          <w:sz w:val="24"/>
          <w:szCs w:val="24"/>
          <w:lang w:val="es-ES_tradnl"/>
        </w:rPr>
        <w:t>, que deberán constar en EP (1327).</w:t>
      </w:r>
    </w:p>
    <w:p w14:paraId="5E3C7EC1"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51D7A19B" w14:textId="77777777" w:rsidR="00C84E14" w:rsidRPr="000542CE" w:rsidRDefault="00435B93" w:rsidP="00D9527C">
      <w:pPr>
        <w:pStyle w:val="Cuerpo"/>
        <w:numPr>
          <w:ilvl w:val="0"/>
          <w:numId w:val="18"/>
        </w:numPr>
        <w:spacing w:line="360" w:lineRule="auto"/>
        <w:rPr>
          <w:rFonts w:ascii="Arial" w:eastAsia="Arial" w:hAnsi="Arial" w:cs="Arial"/>
          <w:sz w:val="24"/>
          <w:szCs w:val="24"/>
          <w:lang w:val="es-ES"/>
        </w:rPr>
      </w:pPr>
      <w:r w:rsidRPr="000542CE">
        <w:rPr>
          <w:rFonts w:ascii="Arial" w:hAnsi="Arial" w:cs="Arial"/>
          <w:b/>
          <w:bCs/>
          <w:sz w:val="24"/>
          <w:szCs w:val="24"/>
          <w:lang w:val="es-ES_tradnl"/>
        </w:rPr>
        <w:t>El reconocimiento de hijos</w:t>
      </w:r>
      <w:r w:rsidRPr="000542CE">
        <w:rPr>
          <w:rFonts w:ascii="Arial" w:hAnsi="Arial" w:cs="Arial"/>
          <w:sz w:val="24"/>
          <w:szCs w:val="24"/>
          <w:lang w:val="es-ES"/>
        </w:rPr>
        <w:t xml:space="preserve">, </w:t>
      </w:r>
      <w:proofErr w:type="spellStart"/>
      <w:r w:rsidRPr="000542CE">
        <w:rPr>
          <w:rFonts w:ascii="Arial" w:hAnsi="Arial" w:cs="Arial"/>
          <w:sz w:val="24"/>
          <w:szCs w:val="24"/>
          <w:lang w:val="es-ES"/>
        </w:rPr>
        <w:t>distingui</w:t>
      </w:r>
      <w:r w:rsidRPr="000542CE">
        <w:rPr>
          <w:rFonts w:ascii="Arial" w:hAnsi="Arial" w:cs="Arial"/>
          <w:sz w:val="24"/>
          <w:szCs w:val="24"/>
          <w:lang w:val="es-ES_tradnl"/>
        </w:rPr>
        <w:t>éndose</w:t>
      </w:r>
      <w:proofErr w:type="spellEnd"/>
      <w:r w:rsidRPr="000542CE">
        <w:rPr>
          <w:rFonts w:ascii="Arial" w:hAnsi="Arial" w:cs="Arial"/>
          <w:sz w:val="24"/>
          <w:szCs w:val="24"/>
          <w:lang w:val="es-ES_tradnl"/>
        </w:rPr>
        <w:t>:</w:t>
      </w:r>
    </w:p>
    <w:p w14:paraId="585F9BF0" w14:textId="77777777" w:rsidR="00C84E14" w:rsidRPr="000542CE" w:rsidRDefault="00435B93" w:rsidP="00D9527C">
      <w:pPr>
        <w:pStyle w:val="Sangradetextonormal"/>
        <w:numPr>
          <w:ilvl w:val="2"/>
          <w:numId w:val="18"/>
        </w:numPr>
        <w:rPr>
          <w:rFonts w:ascii="Arial" w:eastAsia="Arial" w:hAnsi="Arial" w:cs="Arial"/>
          <w:sz w:val="24"/>
          <w:szCs w:val="24"/>
        </w:rPr>
      </w:pPr>
      <w:r w:rsidRPr="000542CE">
        <w:rPr>
          <w:rFonts w:ascii="Arial" w:hAnsi="Arial" w:cs="Arial"/>
          <w:sz w:val="24"/>
          <w:szCs w:val="24"/>
        </w:rPr>
        <w:t>Matrimoniales</w:t>
      </w:r>
    </w:p>
    <w:p w14:paraId="66EE1DDA" w14:textId="77777777" w:rsidR="00C84E14" w:rsidRPr="000542CE" w:rsidRDefault="00435B93" w:rsidP="00D9527C">
      <w:pPr>
        <w:pStyle w:val="Sangradetextonormal"/>
        <w:numPr>
          <w:ilvl w:val="2"/>
          <w:numId w:val="18"/>
        </w:numPr>
        <w:rPr>
          <w:rFonts w:ascii="Arial" w:eastAsia="Arial" w:hAnsi="Arial" w:cs="Arial"/>
          <w:sz w:val="24"/>
          <w:szCs w:val="24"/>
        </w:rPr>
      </w:pPr>
      <w:r w:rsidRPr="000542CE">
        <w:rPr>
          <w:rFonts w:ascii="Arial" w:hAnsi="Arial" w:cs="Arial"/>
          <w:sz w:val="24"/>
          <w:szCs w:val="24"/>
        </w:rPr>
        <w:t>No matrimoniales:</w:t>
      </w:r>
      <w:r w:rsidRPr="000542CE">
        <w:rPr>
          <w:rFonts w:ascii="Arial" w:hAnsi="Arial" w:cs="Arial"/>
          <w:sz w:val="24"/>
          <w:szCs w:val="24"/>
        </w:rPr>
        <w:tab/>
      </w:r>
    </w:p>
    <w:p w14:paraId="57FC21F7" w14:textId="77777777" w:rsidR="00C84E14" w:rsidRPr="000542CE" w:rsidRDefault="00C84E14" w:rsidP="000542CE">
      <w:pPr>
        <w:pStyle w:val="Sangradetextonormal"/>
        <w:ind w:left="567" w:firstLine="0"/>
        <w:rPr>
          <w:rFonts w:ascii="Arial" w:eastAsia="Arial" w:hAnsi="Arial" w:cs="Arial"/>
          <w:sz w:val="24"/>
          <w:szCs w:val="24"/>
        </w:rPr>
      </w:pPr>
    </w:p>
    <w:p w14:paraId="7EAFDE8A" w14:textId="77777777" w:rsidR="00C84E14" w:rsidRPr="000542CE" w:rsidRDefault="00435B93" w:rsidP="00D9527C">
      <w:pPr>
        <w:pStyle w:val="Cuerpo"/>
        <w:numPr>
          <w:ilvl w:val="0"/>
          <w:numId w:val="18"/>
        </w:numPr>
        <w:spacing w:line="360" w:lineRule="auto"/>
        <w:rPr>
          <w:rFonts w:ascii="Arial" w:eastAsia="Arial" w:hAnsi="Arial" w:cs="Arial"/>
          <w:sz w:val="24"/>
          <w:szCs w:val="24"/>
          <w:lang w:val="es-ES"/>
        </w:rPr>
      </w:pPr>
      <w:r w:rsidRPr="000542CE">
        <w:rPr>
          <w:rFonts w:ascii="Arial" w:hAnsi="Arial" w:cs="Arial"/>
          <w:b/>
          <w:bCs/>
          <w:sz w:val="24"/>
          <w:szCs w:val="24"/>
          <w:lang w:val="es-ES_tradnl"/>
        </w:rPr>
        <w:t xml:space="preserve">La </w:t>
      </w:r>
      <w:proofErr w:type="spellStart"/>
      <w:r w:rsidRPr="000542CE">
        <w:rPr>
          <w:rFonts w:ascii="Arial" w:hAnsi="Arial" w:cs="Arial"/>
          <w:b/>
          <w:bCs/>
          <w:sz w:val="24"/>
          <w:szCs w:val="24"/>
          <w:lang w:val="es-ES_tradnl"/>
        </w:rPr>
        <w:t>adopció</w:t>
      </w:r>
      <w:proofErr w:type="spellEnd"/>
      <w:r w:rsidRPr="000542CE">
        <w:rPr>
          <w:rFonts w:ascii="Arial" w:hAnsi="Arial" w:cs="Arial"/>
          <w:b/>
          <w:bCs/>
          <w:sz w:val="24"/>
          <w:szCs w:val="24"/>
          <w:lang w:val="es-ES"/>
        </w:rPr>
        <w:t>n</w:t>
      </w:r>
      <w:r w:rsidRPr="000542CE">
        <w:rPr>
          <w:rFonts w:ascii="Arial" w:hAnsi="Arial" w:cs="Arial"/>
          <w:sz w:val="24"/>
          <w:szCs w:val="24"/>
          <w:lang w:val="es-ES_tradnl"/>
        </w:rPr>
        <w:t xml:space="preserve">, que se constituye por </w:t>
      </w:r>
      <w:proofErr w:type="spellStart"/>
      <w:r w:rsidRPr="000542CE">
        <w:rPr>
          <w:rFonts w:ascii="Arial" w:hAnsi="Arial" w:cs="Arial"/>
          <w:sz w:val="24"/>
          <w:szCs w:val="24"/>
          <w:lang w:val="es-ES_tradnl"/>
        </w:rPr>
        <w:t>Resolució</w:t>
      </w:r>
      <w:proofErr w:type="spellEnd"/>
      <w:r w:rsidRPr="000542CE">
        <w:rPr>
          <w:rFonts w:ascii="Arial" w:hAnsi="Arial" w:cs="Arial"/>
          <w:sz w:val="24"/>
          <w:szCs w:val="24"/>
          <w:lang w:val="es-ES"/>
        </w:rPr>
        <w:t>n judicial (art176).</w:t>
      </w:r>
    </w:p>
    <w:p w14:paraId="3BF93DDB" w14:textId="77777777" w:rsidR="008E27B7" w:rsidRPr="000542CE" w:rsidRDefault="008E27B7" w:rsidP="000542CE">
      <w:pPr>
        <w:pStyle w:val="Cuerpo"/>
        <w:spacing w:line="360" w:lineRule="auto"/>
        <w:ind w:left="567"/>
        <w:rPr>
          <w:rFonts w:ascii="Arial" w:eastAsia="Arial" w:hAnsi="Arial" w:cs="Arial"/>
          <w:sz w:val="24"/>
          <w:szCs w:val="24"/>
          <w:lang w:val="es-ES"/>
        </w:rPr>
      </w:pPr>
    </w:p>
    <w:p w14:paraId="63C6DFC9" w14:textId="77777777" w:rsidR="00C84E14" w:rsidRPr="000542CE" w:rsidRDefault="00435B93" w:rsidP="00D9527C">
      <w:pPr>
        <w:pStyle w:val="Cuerpo"/>
        <w:numPr>
          <w:ilvl w:val="0"/>
          <w:numId w:val="18"/>
        </w:numPr>
        <w:spacing w:line="360" w:lineRule="auto"/>
        <w:rPr>
          <w:rFonts w:ascii="Arial" w:eastAsia="Arial" w:hAnsi="Arial" w:cs="Arial"/>
          <w:sz w:val="24"/>
          <w:szCs w:val="24"/>
          <w:lang w:val="es-ES"/>
        </w:rPr>
      </w:pPr>
      <w:r w:rsidRPr="000542CE">
        <w:rPr>
          <w:rFonts w:ascii="Arial" w:hAnsi="Arial" w:cs="Arial"/>
          <w:b/>
          <w:bCs/>
          <w:sz w:val="24"/>
          <w:szCs w:val="24"/>
          <w:lang w:val="es-ES_tradnl"/>
        </w:rPr>
        <w:t>El testamento</w:t>
      </w:r>
      <w:r w:rsidRPr="000542CE">
        <w:rPr>
          <w:rFonts w:ascii="Arial" w:hAnsi="Arial" w:cs="Arial"/>
          <w:sz w:val="24"/>
          <w:szCs w:val="24"/>
          <w:lang w:val="es-ES_tradnl"/>
        </w:rPr>
        <w:t xml:space="preserve">, que admite diversas </w:t>
      </w:r>
      <w:r w:rsidR="008E27B7" w:rsidRPr="000542CE">
        <w:rPr>
          <w:rFonts w:ascii="Arial" w:hAnsi="Arial" w:cs="Arial"/>
          <w:sz w:val="24"/>
          <w:szCs w:val="24"/>
          <w:lang w:val="es-ES_tradnl"/>
        </w:rPr>
        <w:t>formas,</w:t>
      </w:r>
      <w:r w:rsidRPr="000542CE">
        <w:rPr>
          <w:rFonts w:ascii="Arial" w:hAnsi="Arial" w:cs="Arial"/>
          <w:sz w:val="24"/>
          <w:szCs w:val="24"/>
          <w:lang w:val="es-ES_tradnl"/>
        </w:rPr>
        <w:t xml:space="preserve"> pero todas solemnes.</w:t>
      </w:r>
    </w:p>
    <w:p w14:paraId="5F840B11"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67A97E57" w14:textId="77777777" w:rsidR="00C84E14" w:rsidRPr="000542CE" w:rsidRDefault="00435B93" w:rsidP="00D9527C">
      <w:pPr>
        <w:pStyle w:val="Cuerpo"/>
        <w:numPr>
          <w:ilvl w:val="0"/>
          <w:numId w:val="18"/>
        </w:numPr>
        <w:spacing w:line="360" w:lineRule="auto"/>
        <w:rPr>
          <w:rFonts w:ascii="Arial" w:eastAsia="Arial" w:hAnsi="Arial" w:cs="Arial"/>
          <w:color w:val="FF0000"/>
          <w:sz w:val="24"/>
          <w:szCs w:val="24"/>
          <w:lang w:val="es-ES"/>
        </w:rPr>
      </w:pPr>
      <w:proofErr w:type="spellStart"/>
      <w:r w:rsidRPr="000542CE">
        <w:rPr>
          <w:rFonts w:ascii="Arial" w:hAnsi="Arial" w:cs="Arial"/>
          <w:b/>
          <w:bCs/>
          <w:sz w:val="24"/>
          <w:szCs w:val="24"/>
          <w:lang w:val="es-ES"/>
        </w:rPr>
        <w:t>Aceptaci</w:t>
      </w:r>
      <w:r w:rsidRPr="000542CE">
        <w:rPr>
          <w:rFonts w:ascii="Arial" w:hAnsi="Arial" w:cs="Arial"/>
          <w:b/>
          <w:bCs/>
          <w:sz w:val="24"/>
          <w:szCs w:val="24"/>
          <w:lang w:val="es-ES_tradnl"/>
        </w:rPr>
        <w:t>ón</w:t>
      </w:r>
      <w:proofErr w:type="spellEnd"/>
      <w:r w:rsidRPr="000542CE">
        <w:rPr>
          <w:rFonts w:ascii="Arial" w:hAnsi="Arial" w:cs="Arial"/>
          <w:b/>
          <w:bCs/>
          <w:sz w:val="24"/>
          <w:szCs w:val="24"/>
          <w:lang w:val="es-ES_tradnl"/>
        </w:rPr>
        <w:t xml:space="preserve"> de la herencia a beneficio de inventario o </w:t>
      </w:r>
      <w:proofErr w:type="spellStart"/>
      <w:r w:rsidRPr="000542CE">
        <w:rPr>
          <w:rFonts w:ascii="Arial" w:hAnsi="Arial" w:cs="Arial"/>
          <w:b/>
          <w:bCs/>
          <w:sz w:val="24"/>
          <w:szCs w:val="24"/>
          <w:lang w:val="es-ES_tradnl"/>
        </w:rPr>
        <w:t>repudiació</w:t>
      </w:r>
      <w:proofErr w:type="spellEnd"/>
      <w:r w:rsidRPr="000542CE">
        <w:rPr>
          <w:rFonts w:ascii="Arial" w:hAnsi="Arial" w:cs="Arial"/>
          <w:b/>
          <w:bCs/>
          <w:sz w:val="24"/>
          <w:szCs w:val="24"/>
          <w:lang w:val="es-ES"/>
        </w:rPr>
        <w:t xml:space="preserve">n </w:t>
      </w:r>
      <w:r w:rsidRPr="000542CE">
        <w:rPr>
          <w:rFonts w:ascii="Arial" w:hAnsi="Arial" w:cs="Arial"/>
          <w:sz w:val="24"/>
          <w:szCs w:val="24"/>
          <w:lang w:val="es-ES_tradnl"/>
        </w:rPr>
        <w:t>(arts 1011 y 1008 CC).</w:t>
      </w:r>
      <w:r w:rsidRPr="000542CE">
        <w:rPr>
          <w:rFonts w:ascii="Arial" w:hAnsi="Arial" w:cs="Arial"/>
          <w:b/>
          <w:bCs/>
          <w:sz w:val="24"/>
          <w:szCs w:val="24"/>
          <w:lang w:val="es-ES"/>
        </w:rPr>
        <w:t xml:space="preserve"> </w:t>
      </w:r>
      <w:r w:rsidRPr="000542CE">
        <w:rPr>
          <w:rFonts w:ascii="Arial" w:hAnsi="Arial" w:cs="Arial"/>
          <w:color w:val="FF0000"/>
          <w:sz w:val="24"/>
          <w:szCs w:val="24"/>
          <w:lang w:val="es-ES_tradnl"/>
        </w:rPr>
        <w:t xml:space="preserve">Debe hacerse </w:t>
      </w:r>
      <w:r w:rsidR="00431085" w:rsidRPr="000542CE">
        <w:rPr>
          <w:rFonts w:ascii="Arial" w:hAnsi="Arial" w:cs="Arial"/>
          <w:color w:val="FF0000"/>
          <w:sz w:val="24"/>
          <w:szCs w:val="24"/>
          <w:lang w:val="es-ES_tradnl"/>
        </w:rPr>
        <w:t xml:space="preserve">ante Notario </w:t>
      </w:r>
      <w:r w:rsidRPr="000542CE">
        <w:rPr>
          <w:rFonts w:ascii="Arial" w:hAnsi="Arial" w:cs="Arial"/>
          <w:color w:val="FF0000"/>
          <w:sz w:val="24"/>
          <w:szCs w:val="24"/>
          <w:lang w:val="es-ES_tradnl"/>
        </w:rPr>
        <w:t xml:space="preserve">en instrumento </w:t>
      </w:r>
      <w:proofErr w:type="spellStart"/>
      <w:r w:rsidRPr="000542CE">
        <w:rPr>
          <w:rFonts w:ascii="Arial" w:hAnsi="Arial" w:cs="Arial"/>
          <w:color w:val="FF0000"/>
          <w:sz w:val="24"/>
          <w:szCs w:val="24"/>
          <w:lang w:val="es-ES_tradnl"/>
        </w:rPr>
        <w:t>pú</w:t>
      </w:r>
      <w:proofErr w:type="spellEnd"/>
      <w:r w:rsidRPr="000542CE">
        <w:rPr>
          <w:rFonts w:ascii="Arial" w:hAnsi="Arial" w:cs="Arial"/>
          <w:color w:val="FF0000"/>
          <w:sz w:val="24"/>
          <w:szCs w:val="24"/>
          <w:lang w:val="pt-PT"/>
        </w:rPr>
        <w:t>blico</w:t>
      </w:r>
      <w:r w:rsidR="00431085" w:rsidRPr="000542CE">
        <w:rPr>
          <w:rFonts w:ascii="Arial" w:hAnsi="Arial" w:cs="Arial"/>
          <w:color w:val="FF0000"/>
          <w:sz w:val="24"/>
          <w:szCs w:val="24"/>
          <w:lang w:val="pt-PT"/>
        </w:rPr>
        <w:t>.</w:t>
      </w:r>
    </w:p>
    <w:p w14:paraId="6C60B069"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545CA00F"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0075394B" w14:textId="77777777" w:rsidR="00431085" w:rsidRPr="00240F5A" w:rsidRDefault="00435B93" w:rsidP="00240F5A">
      <w:pPr>
        <w:pStyle w:val="Prrafodelista"/>
        <w:numPr>
          <w:ilvl w:val="0"/>
          <w:numId w:val="19"/>
        </w:numPr>
        <w:rPr>
          <w:rFonts w:ascii="Arial" w:hAnsi="Arial" w:cs="Arial"/>
          <w:b/>
          <w:bCs/>
          <w:lang w:val="es-ES"/>
        </w:rPr>
      </w:pPr>
      <w:r w:rsidRPr="00240F5A">
        <w:rPr>
          <w:rFonts w:ascii="Arial" w:hAnsi="Arial" w:cs="Arial"/>
          <w:b/>
          <w:bCs/>
          <w:lang w:val="es-ES"/>
        </w:rPr>
        <w:t>EXAMEN ESPECIAL DE LA FORMA DE LOS CONTRATOS</w:t>
      </w:r>
      <w:r w:rsidR="00431085" w:rsidRPr="00240F5A">
        <w:rPr>
          <w:rFonts w:ascii="Arial" w:hAnsi="Arial" w:cs="Arial"/>
          <w:b/>
          <w:bCs/>
          <w:lang w:val="es-ES"/>
        </w:rPr>
        <w:t>: VALOR SUSTANTIVO DE LA ESCRITURA PUBLICA</w:t>
      </w:r>
    </w:p>
    <w:p w14:paraId="2C239D8E" w14:textId="77777777" w:rsidR="008E27B7" w:rsidRPr="000542CE" w:rsidRDefault="008E27B7" w:rsidP="000542CE">
      <w:pPr>
        <w:ind w:left="567"/>
        <w:rPr>
          <w:rFonts w:ascii="Arial" w:hAnsi="Arial" w:cs="Arial"/>
          <w:lang w:val="es-ES"/>
        </w:rPr>
      </w:pPr>
    </w:p>
    <w:p w14:paraId="6D6029F9"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_tradnl"/>
        </w:rPr>
        <w:t>a) El principio de libertad de forma</w:t>
      </w:r>
    </w:p>
    <w:p w14:paraId="1D37358D"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lastRenderedPageBreak/>
        <w:t>Se recoge en el Art. 1278: “Los contratos serán obligatorios, cualquiera que sea la forma en que se hayan celebrado, siempre que en ellos concurran las condiciones esenciales para su validez”</w:t>
      </w:r>
      <w:r w:rsidRPr="000542CE">
        <w:rPr>
          <w:rFonts w:ascii="Arial" w:hAnsi="Arial" w:cs="Arial"/>
          <w:sz w:val="24"/>
          <w:szCs w:val="24"/>
          <w:lang w:val="es-ES"/>
        </w:rPr>
        <w:t>.</w:t>
      </w:r>
    </w:p>
    <w:p w14:paraId="6A0E164C" w14:textId="77777777" w:rsidR="008E27B7" w:rsidRPr="000542CE" w:rsidRDefault="008E27B7" w:rsidP="000542CE">
      <w:pPr>
        <w:pStyle w:val="Cuerpo"/>
        <w:spacing w:line="360" w:lineRule="auto"/>
        <w:ind w:left="567" w:firstLine="708"/>
        <w:rPr>
          <w:rFonts w:ascii="Arial" w:eastAsia="Arial" w:hAnsi="Arial" w:cs="Arial"/>
          <w:sz w:val="24"/>
          <w:szCs w:val="24"/>
          <w:lang w:val="es-ES"/>
        </w:rPr>
      </w:pPr>
    </w:p>
    <w:p w14:paraId="397A44AA"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_tradnl"/>
        </w:rPr>
        <w:t>b) Exigencia de forma especial</w:t>
      </w:r>
      <w:r w:rsidRPr="000542CE">
        <w:rPr>
          <w:rFonts w:ascii="Arial" w:hAnsi="Arial" w:cs="Arial"/>
          <w:sz w:val="24"/>
          <w:szCs w:val="24"/>
          <w:lang w:val="es-ES_tradnl"/>
        </w:rPr>
        <w:t>. El art. 1.279 dice: “Si la ley exigiere el otorgamiento de escritura u otra forma especial para hacer efectivas las obligaciones propias de un contrato, los contratantes podrá</w:t>
      </w:r>
      <w:r w:rsidRPr="000542CE">
        <w:rPr>
          <w:rFonts w:ascii="Arial" w:hAnsi="Arial" w:cs="Arial"/>
          <w:sz w:val="24"/>
          <w:szCs w:val="24"/>
          <w:lang w:val="es-ES"/>
        </w:rPr>
        <w:t>n compelerse rec</w:t>
      </w:r>
      <w:proofErr w:type="spellStart"/>
      <w:r w:rsidRPr="000542CE">
        <w:rPr>
          <w:rFonts w:ascii="Arial" w:hAnsi="Arial" w:cs="Arial"/>
          <w:sz w:val="24"/>
          <w:szCs w:val="24"/>
          <w:lang w:val="es-ES_tradnl"/>
        </w:rPr>
        <w:t>íprocamente</w:t>
      </w:r>
      <w:proofErr w:type="spellEnd"/>
      <w:r w:rsidRPr="000542CE">
        <w:rPr>
          <w:rFonts w:ascii="Arial" w:hAnsi="Arial" w:cs="Arial"/>
          <w:sz w:val="24"/>
          <w:szCs w:val="24"/>
          <w:lang w:val="es-ES_tradnl"/>
        </w:rPr>
        <w:t xml:space="preserve"> a llenar aquella forma desde que hubiese intervenido el consentimiento y demás requisitos necesarios para su validez”</w:t>
      </w:r>
      <w:r w:rsidRPr="000542CE">
        <w:rPr>
          <w:rFonts w:ascii="Arial" w:hAnsi="Arial" w:cs="Arial"/>
          <w:sz w:val="24"/>
          <w:szCs w:val="24"/>
          <w:lang w:val="es-ES"/>
        </w:rPr>
        <w:t>.</w:t>
      </w:r>
    </w:p>
    <w:p w14:paraId="22A90C8B" w14:textId="77777777" w:rsidR="00C84E14" w:rsidRPr="000542CE" w:rsidRDefault="00C84E14" w:rsidP="000542CE">
      <w:pPr>
        <w:pStyle w:val="Cuerpo"/>
        <w:spacing w:line="360" w:lineRule="auto"/>
        <w:ind w:left="567" w:firstLine="708"/>
        <w:rPr>
          <w:rFonts w:ascii="Arial" w:eastAsia="Arial" w:hAnsi="Arial" w:cs="Arial"/>
          <w:sz w:val="24"/>
          <w:szCs w:val="24"/>
          <w:lang w:val="es-ES"/>
        </w:rPr>
      </w:pPr>
    </w:p>
    <w:p w14:paraId="4A5301B8"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_tradnl"/>
        </w:rPr>
        <w:t xml:space="preserve">c) Necesidad de documento </w:t>
      </w:r>
      <w:proofErr w:type="spellStart"/>
      <w:r w:rsidRPr="000542CE">
        <w:rPr>
          <w:rFonts w:ascii="Arial" w:hAnsi="Arial" w:cs="Arial"/>
          <w:b/>
          <w:bCs/>
          <w:sz w:val="24"/>
          <w:szCs w:val="24"/>
          <w:lang w:val="es-ES_tradnl"/>
        </w:rPr>
        <w:t>pú</w:t>
      </w:r>
      <w:proofErr w:type="spellEnd"/>
      <w:r w:rsidRPr="000542CE">
        <w:rPr>
          <w:rFonts w:ascii="Arial" w:hAnsi="Arial" w:cs="Arial"/>
          <w:b/>
          <w:bCs/>
          <w:sz w:val="24"/>
          <w:szCs w:val="24"/>
          <w:lang w:val="pt-PT"/>
        </w:rPr>
        <w:t>blico</w:t>
      </w:r>
      <w:r w:rsidRPr="000542CE">
        <w:rPr>
          <w:rFonts w:ascii="Arial" w:hAnsi="Arial" w:cs="Arial"/>
          <w:sz w:val="24"/>
          <w:szCs w:val="24"/>
          <w:lang w:val="es-ES"/>
        </w:rPr>
        <w:t>. Con car</w:t>
      </w:r>
      <w:proofErr w:type="spellStart"/>
      <w:r w:rsidRPr="000542CE">
        <w:rPr>
          <w:rFonts w:ascii="Arial" w:hAnsi="Arial" w:cs="Arial"/>
          <w:sz w:val="24"/>
          <w:szCs w:val="24"/>
          <w:lang w:val="es-ES_tradnl"/>
        </w:rPr>
        <w:t>ácter</w:t>
      </w:r>
      <w:proofErr w:type="spellEnd"/>
      <w:r w:rsidRPr="000542CE">
        <w:rPr>
          <w:rFonts w:ascii="Arial" w:hAnsi="Arial" w:cs="Arial"/>
          <w:sz w:val="24"/>
          <w:szCs w:val="24"/>
          <w:lang w:val="es-ES_tradnl"/>
        </w:rPr>
        <w:t xml:space="preserve"> general, el art. 1.280</w:t>
      </w:r>
      <w:r w:rsidR="008E27B7" w:rsidRPr="000542CE">
        <w:rPr>
          <w:rFonts w:ascii="Arial" w:hAnsi="Arial" w:cs="Arial"/>
          <w:sz w:val="24"/>
          <w:szCs w:val="24"/>
          <w:lang w:val="es-ES_tradnl"/>
        </w:rPr>
        <w:t xml:space="preserve"> </w:t>
      </w:r>
      <w:r w:rsidRPr="000542CE">
        <w:rPr>
          <w:rFonts w:ascii="Arial" w:hAnsi="Arial" w:cs="Arial"/>
          <w:sz w:val="24"/>
          <w:szCs w:val="24"/>
          <w:lang w:val="es-ES_tradnl"/>
        </w:rPr>
        <w:t xml:space="preserve">declara: “deberán constar en documento </w:t>
      </w:r>
      <w:proofErr w:type="spellStart"/>
      <w:r w:rsidRPr="000542CE">
        <w:rPr>
          <w:rFonts w:ascii="Arial" w:hAnsi="Arial" w:cs="Arial"/>
          <w:sz w:val="24"/>
          <w:szCs w:val="24"/>
          <w:lang w:val="es-ES_tradnl"/>
        </w:rPr>
        <w:t>pú</w:t>
      </w:r>
      <w:proofErr w:type="spellEnd"/>
      <w:r w:rsidRPr="000542CE">
        <w:rPr>
          <w:rFonts w:ascii="Arial" w:hAnsi="Arial" w:cs="Arial"/>
          <w:sz w:val="24"/>
          <w:szCs w:val="24"/>
          <w:lang w:val="pt-PT"/>
        </w:rPr>
        <w:t>blico:</w:t>
      </w:r>
    </w:p>
    <w:p w14:paraId="6D75C5C9" w14:textId="77777777" w:rsidR="00C84E14" w:rsidRPr="000542CE" w:rsidRDefault="00435B93" w:rsidP="00D9527C">
      <w:pPr>
        <w:pStyle w:val="Cuerpo"/>
        <w:spacing w:line="360" w:lineRule="auto"/>
        <w:ind w:left="1134"/>
        <w:rPr>
          <w:rFonts w:ascii="Arial" w:eastAsia="Arial" w:hAnsi="Arial" w:cs="Arial"/>
          <w:sz w:val="24"/>
          <w:szCs w:val="24"/>
          <w:lang w:val="es-ES"/>
        </w:rPr>
      </w:pPr>
      <w:r w:rsidRPr="000542CE">
        <w:rPr>
          <w:rFonts w:ascii="Arial" w:hAnsi="Arial" w:cs="Arial"/>
          <w:sz w:val="24"/>
          <w:szCs w:val="24"/>
          <w:lang w:val="es-ES"/>
        </w:rPr>
        <w:t>1</w:t>
      </w:r>
      <w:r w:rsidRPr="000542CE">
        <w:rPr>
          <w:rFonts w:ascii="Arial" w:hAnsi="Arial" w:cs="Arial"/>
          <w:sz w:val="24"/>
          <w:szCs w:val="24"/>
          <w:lang w:val="es-ES_tradnl"/>
        </w:rPr>
        <w:t xml:space="preserve">º. Los actos y contratos que tengan por objeto la </w:t>
      </w:r>
      <w:proofErr w:type="spellStart"/>
      <w:r w:rsidRPr="000542CE">
        <w:rPr>
          <w:rFonts w:ascii="Arial" w:hAnsi="Arial" w:cs="Arial"/>
          <w:sz w:val="24"/>
          <w:szCs w:val="24"/>
          <w:lang w:val="es-ES_tradnl"/>
        </w:rPr>
        <w:t>creació</w:t>
      </w:r>
      <w:proofErr w:type="spellEnd"/>
      <w:r w:rsidRPr="000542CE">
        <w:rPr>
          <w:rFonts w:ascii="Arial" w:hAnsi="Arial" w:cs="Arial"/>
          <w:sz w:val="24"/>
          <w:szCs w:val="24"/>
          <w:lang w:val="es-ES"/>
        </w:rPr>
        <w:t xml:space="preserve">n, </w:t>
      </w:r>
      <w:r w:rsidR="008E27B7" w:rsidRPr="000542CE">
        <w:rPr>
          <w:rFonts w:ascii="Arial" w:hAnsi="Arial" w:cs="Arial"/>
          <w:sz w:val="24"/>
          <w:szCs w:val="24"/>
          <w:lang w:val="es-ES"/>
        </w:rPr>
        <w:t>transmisión</w:t>
      </w:r>
      <w:r w:rsidRPr="000542CE">
        <w:rPr>
          <w:rFonts w:ascii="Arial" w:hAnsi="Arial" w:cs="Arial"/>
          <w:sz w:val="24"/>
          <w:szCs w:val="24"/>
          <w:lang w:val="es-ES_tradnl"/>
        </w:rPr>
        <w:t>,</w:t>
      </w:r>
      <w:r w:rsidR="008E27B7" w:rsidRPr="000542CE">
        <w:rPr>
          <w:rFonts w:ascii="Arial" w:hAnsi="Arial" w:cs="Arial"/>
          <w:sz w:val="24"/>
          <w:szCs w:val="24"/>
          <w:lang w:val="es-ES_tradnl"/>
        </w:rPr>
        <w:t xml:space="preserve"> modificación</w:t>
      </w:r>
      <w:r w:rsidRPr="000542CE">
        <w:rPr>
          <w:rFonts w:ascii="Arial" w:hAnsi="Arial" w:cs="Arial"/>
          <w:sz w:val="24"/>
          <w:szCs w:val="24"/>
          <w:lang w:val="pt-PT"/>
        </w:rPr>
        <w:t>n o extinci</w:t>
      </w:r>
      <w:proofErr w:type="spellStart"/>
      <w:r w:rsidRPr="000542CE">
        <w:rPr>
          <w:rFonts w:ascii="Arial" w:hAnsi="Arial" w:cs="Arial"/>
          <w:sz w:val="24"/>
          <w:szCs w:val="24"/>
          <w:lang w:val="es-ES_tradnl"/>
        </w:rPr>
        <w:t>ón</w:t>
      </w:r>
      <w:proofErr w:type="spellEnd"/>
      <w:r w:rsidRPr="000542CE">
        <w:rPr>
          <w:rFonts w:ascii="Arial" w:hAnsi="Arial" w:cs="Arial"/>
          <w:sz w:val="24"/>
          <w:szCs w:val="24"/>
          <w:lang w:val="es-ES_tradnl"/>
        </w:rPr>
        <w:t xml:space="preserve"> de derechos reales sobre bienes inmuebles.</w:t>
      </w:r>
    </w:p>
    <w:p w14:paraId="5A3196F8" w14:textId="77777777" w:rsidR="00C84E14" w:rsidRPr="000542CE" w:rsidRDefault="00435B93" w:rsidP="00D9527C">
      <w:pPr>
        <w:pStyle w:val="Cuerpo"/>
        <w:spacing w:line="360" w:lineRule="auto"/>
        <w:ind w:left="1134"/>
        <w:rPr>
          <w:rFonts w:ascii="Arial" w:eastAsia="Arial" w:hAnsi="Arial" w:cs="Arial"/>
          <w:sz w:val="24"/>
          <w:szCs w:val="24"/>
          <w:lang w:val="es-ES"/>
        </w:rPr>
      </w:pPr>
      <w:r w:rsidRPr="000542CE">
        <w:rPr>
          <w:rFonts w:ascii="Arial" w:hAnsi="Arial" w:cs="Arial"/>
          <w:sz w:val="24"/>
          <w:szCs w:val="24"/>
          <w:lang w:val="es-ES"/>
        </w:rPr>
        <w:t>2</w:t>
      </w:r>
      <w:r w:rsidRPr="000542CE">
        <w:rPr>
          <w:rFonts w:ascii="Arial" w:hAnsi="Arial" w:cs="Arial"/>
          <w:sz w:val="24"/>
          <w:szCs w:val="24"/>
          <w:lang w:val="es-ES_tradnl"/>
        </w:rPr>
        <w:t xml:space="preserve">º. Los arrendamientos de estos mismos bienes por seis o </w:t>
      </w:r>
      <w:proofErr w:type="spellStart"/>
      <w:r w:rsidRPr="000542CE">
        <w:rPr>
          <w:rFonts w:ascii="Arial" w:hAnsi="Arial" w:cs="Arial"/>
          <w:sz w:val="24"/>
          <w:szCs w:val="24"/>
          <w:lang w:val="es-ES_tradnl"/>
        </w:rPr>
        <w:t>má</w:t>
      </w:r>
      <w:proofErr w:type="spellEnd"/>
      <w:r w:rsidRPr="000542CE">
        <w:rPr>
          <w:rFonts w:ascii="Arial" w:hAnsi="Arial" w:cs="Arial"/>
          <w:sz w:val="24"/>
          <w:szCs w:val="24"/>
          <w:lang w:val="es-ES"/>
        </w:rPr>
        <w:t>s a</w:t>
      </w:r>
      <w:proofErr w:type="spellStart"/>
      <w:r w:rsidRPr="000542CE">
        <w:rPr>
          <w:rFonts w:ascii="Arial" w:hAnsi="Arial" w:cs="Arial"/>
          <w:sz w:val="24"/>
          <w:szCs w:val="24"/>
          <w:lang w:val="es-ES_tradnl"/>
        </w:rPr>
        <w:t>ños</w:t>
      </w:r>
      <w:proofErr w:type="spellEnd"/>
      <w:r w:rsidRPr="000542CE">
        <w:rPr>
          <w:rFonts w:ascii="Arial" w:hAnsi="Arial" w:cs="Arial"/>
          <w:sz w:val="24"/>
          <w:szCs w:val="24"/>
          <w:lang w:val="es-ES_tradnl"/>
        </w:rPr>
        <w:t>, siempre que deban perjudicar a tercero.</w:t>
      </w:r>
    </w:p>
    <w:p w14:paraId="3B79981D" w14:textId="77777777" w:rsidR="00C84E14" w:rsidRPr="000542CE" w:rsidRDefault="00435B93" w:rsidP="00D9527C">
      <w:pPr>
        <w:pStyle w:val="Cuerpo"/>
        <w:spacing w:line="360" w:lineRule="auto"/>
        <w:ind w:left="1134"/>
        <w:rPr>
          <w:rFonts w:ascii="Arial" w:eastAsia="Arial" w:hAnsi="Arial" w:cs="Arial"/>
          <w:sz w:val="24"/>
          <w:szCs w:val="24"/>
          <w:lang w:val="es-ES"/>
        </w:rPr>
      </w:pPr>
      <w:r w:rsidRPr="000542CE">
        <w:rPr>
          <w:rFonts w:ascii="Arial" w:hAnsi="Arial" w:cs="Arial"/>
          <w:sz w:val="24"/>
          <w:szCs w:val="24"/>
          <w:lang w:val="es-ES_tradnl"/>
        </w:rPr>
        <w:t>Según el Art. 2.5 LH todos los arrendamientos inmobiliarios son inscribibles, para lo cual deberán constar en EP.</w:t>
      </w:r>
    </w:p>
    <w:p w14:paraId="42CD5937" w14:textId="77777777" w:rsidR="00C84E14" w:rsidRPr="000542CE" w:rsidRDefault="00435B93" w:rsidP="00D9527C">
      <w:pPr>
        <w:pStyle w:val="Cuerpo"/>
        <w:spacing w:line="360" w:lineRule="auto"/>
        <w:ind w:left="1134"/>
        <w:rPr>
          <w:rFonts w:ascii="Arial" w:eastAsia="Arial" w:hAnsi="Arial" w:cs="Arial"/>
          <w:sz w:val="24"/>
          <w:szCs w:val="24"/>
          <w:lang w:val="es-ES"/>
        </w:rPr>
      </w:pPr>
      <w:r w:rsidRPr="000542CE">
        <w:rPr>
          <w:rFonts w:ascii="Arial" w:hAnsi="Arial" w:cs="Arial"/>
          <w:sz w:val="24"/>
          <w:szCs w:val="24"/>
          <w:lang w:val="es-ES"/>
        </w:rPr>
        <w:t>3</w:t>
      </w:r>
      <w:r w:rsidRPr="000542CE">
        <w:rPr>
          <w:rFonts w:ascii="Arial" w:hAnsi="Arial" w:cs="Arial"/>
          <w:sz w:val="24"/>
          <w:szCs w:val="24"/>
          <w:lang w:val="es-ES_tradnl"/>
        </w:rPr>
        <w:t>º. Las capitulaciones matrimoniales y sus modificaciones.</w:t>
      </w:r>
    </w:p>
    <w:p w14:paraId="5AE47429" w14:textId="77777777" w:rsidR="00C84E14" w:rsidRPr="000542CE" w:rsidRDefault="00435B93" w:rsidP="00D9527C">
      <w:pPr>
        <w:pStyle w:val="Cuerpo"/>
        <w:spacing w:line="360" w:lineRule="auto"/>
        <w:ind w:left="1134"/>
        <w:rPr>
          <w:rFonts w:ascii="Arial" w:eastAsia="Arial" w:hAnsi="Arial" w:cs="Arial"/>
          <w:sz w:val="24"/>
          <w:szCs w:val="24"/>
          <w:lang w:val="es-ES"/>
        </w:rPr>
      </w:pPr>
      <w:r w:rsidRPr="000542CE">
        <w:rPr>
          <w:rFonts w:ascii="Arial" w:hAnsi="Arial" w:cs="Arial"/>
          <w:sz w:val="24"/>
          <w:szCs w:val="24"/>
          <w:lang w:val="es-ES"/>
        </w:rPr>
        <w:t>4</w:t>
      </w:r>
      <w:r w:rsidRPr="000542CE">
        <w:rPr>
          <w:rFonts w:ascii="Arial" w:hAnsi="Arial" w:cs="Arial"/>
          <w:sz w:val="24"/>
          <w:szCs w:val="24"/>
          <w:lang w:val="es-ES_tradnl"/>
        </w:rPr>
        <w:t xml:space="preserve">º. La </w:t>
      </w:r>
      <w:proofErr w:type="spellStart"/>
      <w:r w:rsidRPr="000542CE">
        <w:rPr>
          <w:rFonts w:ascii="Arial" w:hAnsi="Arial" w:cs="Arial"/>
          <w:sz w:val="24"/>
          <w:szCs w:val="24"/>
          <w:lang w:val="es-ES_tradnl"/>
        </w:rPr>
        <w:t>cesió</w:t>
      </w:r>
      <w:proofErr w:type="spellEnd"/>
      <w:r w:rsidRPr="000542CE">
        <w:rPr>
          <w:rFonts w:ascii="Arial" w:hAnsi="Arial" w:cs="Arial"/>
          <w:sz w:val="24"/>
          <w:szCs w:val="24"/>
          <w:lang w:val="es-ES"/>
        </w:rPr>
        <w:t xml:space="preserve">n, </w:t>
      </w:r>
      <w:proofErr w:type="spellStart"/>
      <w:r w:rsidRPr="000542CE">
        <w:rPr>
          <w:rFonts w:ascii="Arial" w:hAnsi="Arial" w:cs="Arial"/>
          <w:sz w:val="24"/>
          <w:szCs w:val="24"/>
          <w:lang w:val="es-ES"/>
        </w:rPr>
        <w:t>repudiaci</w:t>
      </w:r>
      <w:r w:rsidRPr="000542CE">
        <w:rPr>
          <w:rFonts w:ascii="Arial" w:hAnsi="Arial" w:cs="Arial"/>
          <w:sz w:val="24"/>
          <w:szCs w:val="24"/>
          <w:lang w:val="es-ES_tradnl"/>
        </w:rPr>
        <w:t>ón</w:t>
      </w:r>
      <w:proofErr w:type="spellEnd"/>
      <w:r w:rsidRPr="000542CE">
        <w:rPr>
          <w:rFonts w:ascii="Arial" w:hAnsi="Arial" w:cs="Arial"/>
          <w:sz w:val="24"/>
          <w:szCs w:val="24"/>
          <w:lang w:val="es-ES_tradnl"/>
        </w:rPr>
        <w:t xml:space="preserve"> y renuncia de los derechos hereditarios o de los de la sociedad conyugal.</w:t>
      </w:r>
    </w:p>
    <w:p w14:paraId="0949394A" w14:textId="77777777" w:rsidR="00C84E14" w:rsidRPr="000542CE" w:rsidRDefault="00435B93" w:rsidP="00D9527C">
      <w:pPr>
        <w:pStyle w:val="Cuerpo"/>
        <w:spacing w:line="360" w:lineRule="auto"/>
        <w:ind w:left="1134"/>
        <w:rPr>
          <w:rFonts w:ascii="Arial" w:eastAsia="Arial" w:hAnsi="Arial" w:cs="Arial"/>
          <w:sz w:val="24"/>
          <w:szCs w:val="24"/>
          <w:lang w:val="es-ES"/>
        </w:rPr>
      </w:pPr>
      <w:r w:rsidRPr="000542CE">
        <w:rPr>
          <w:rFonts w:ascii="Arial" w:hAnsi="Arial" w:cs="Arial"/>
          <w:sz w:val="24"/>
          <w:szCs w:val="24"/>
          <w:lang w:val="es-ES"/>
        </w:rPr>
        <w:t>5</w:t>
      </w:r>
      <w:r w:rsidRPr="000542CE">
        <w:rPr>
          <w:rFonts w:ascii="Arial" w:hAnsi="Arial" w:cs="Arial"/>
          <w:sz w:val="24"/>
          <w:szCs w:val="24"/>
          <w:lang w:val="es-ES_tradnl"/>
        </w:rPr>
        <w:t>º. El poder para contraer matrimonio, el general para pleitos y los especiales que deban presentarse en juicio; el poder para administrar bienes, y cualquier otro que tenga por objeto un acto redactado o que deba redactarse en escritura pública, o haya de perjudicar a tercero.</w:t>
      </w:r>
    </w:p>
    <w:p w14:paraId="5927910A" w14:textId="77777777" w:rsidR="00C84E14" w:rsidRPr="000542CE" w:rsidRDefault="00435B93" w:rsidP="00D9527C">
      <w:pPr>
        <w:pStyle w:val="Cuerpo"/>
        <w:spacing w:line="360" w:lineRule="auto"/>
        <w:ind w:left="1134"/>
        <w:rPr>
          <w:rFonts w:ascii="Arial" w:eastAsia="Arial" w:hAnsi="Arial" w:cs="Arial"/>
          <w:sz w:val="24"/>
          <w:szCs w:val="24"/>
          <w:lang w:val="es-ES"/>
        </w:rPr>
      </w:pPr>
      <w:r w:rsidRPr="000542CE">
        <w:rPr>
          <w:rFonts w:ascii="Arial" w:hAnsi="Arial" w:cs="Arial"/>
          <w:sz w:val="24"/>
          <w:szCs w:val="24"/>
          <w:lang w:val="es-ES"/>
        </w:rPr>
        <w:t>6</w:t>
      </w:r>
      <w:r w:rsidRPr="000542CE">
        <w:rPr>
          <w:rFonts w:ascii="Arial" w:hAnsi="Arial" w:cs="Arial"/>
          <w:sz w:val="24"/>
          <w:szCs w:val="24"/>
          <w:lang w:val="es-ES_tradnl"/>
        </w:rPr>
        <w:t xml:space="preserve">º. La cesión de acciones o derechos procedentes de un acto consignado en escritura </w:t>
      </w:r>
      <w:proofErr w:type="spellStart"/>
      <w:r w:rsidRPr="000542CE">
        <w:rPr>
          <w:rFonts w:ascii="Arial" w:hAnsi="Arial" w:cs="Arial"/>
          <w:sz w:val="24"/>
          <w:szCs w:val="24"/>
          <w:lang w:val="es-ES_tradnl"/>
        </w:rPr>
        <w:t>pú</w:t>
      </w:r>
      <w:proofErr w:type="spellEnd"/>
      <w:r w:rsidRPr="000542CE">
        <w:rPr>
          <w:rFonts w:ascii="Arial" w:hAnsi="Arial" w:cs="Arial"/>
          <w:sz w:val="24"/>
          <w:szCs w:val="24"/>
          <w:lang w:val="es-ES"/>
        </w:rPr>
        <w:t>blica.</w:t>
      </w:r>
    </w:p>
    <w:p w14:paraId="5DF41F92" w14:textId="77777777" w:rsidR="00C84E14" w:rsidRPr="000542CE" w:rsidRDefault="00435B93" w:rsidP="00D9527C">
      <w:pPr>
        <w:pStyle w:val="Cuerpo"/>
        <w:spacing w:line="360" w:lineRule="auto"/>
        <w:ind w:left="1134"/>
        <w:rPr>
          <w:rFonts w:ascii="Arial" w:eastAsia="Arial" w:hAnsi="Arial" w:cs="Arial"/>
          <w:sz w:val="24"/>
          <w:szCs w:val="24"/>
          <w:lang w:val="es-ES"/>
        </w:rPr>
      </w:pPr>
      <w:r w:rsidRPr="000542CE">
        <w:rPr>
          <w:rFonts w:ascii="Arial" w:hAnsi="Arial" w:cs="Arial"/>
          <w:sz w:val="24"/>
          <w:szCs w:val="24"/>
          <w:lang w:val="es-ES_tradnl"/>
        </w:rPr>
        <w:t>También deberán hacerse constar por escrito, aunque sea privado, los demás contratos en que la cuantía de las prestaciones de uno o de los dos contratantes</w:t>
      </w:r>
      <w:r w:rsidR="008E27B7" w:rsidRPr="000542CE">
        <w:rPr>
          <w:rFonts w:ascii="Arial" w:hAnsi="Arial" w:cs="Arial"/>
          <w:sz w:val="24"/>
          <w:szCs w:val="24"/>
          <w:lang w:val="es-ES_tradnl"/>
        </w:rPr>
        <w:t xml:space="preserve"> e</w:t>
      </w:r>
      <w:r w:rsidRPr="000542CE">
        <w:rPr>
          <w:rFonts w:ascii="Arial" w:hAnsi="Arial" w:cs="Arial"/>
          <w:sz w:val="24"/>
          <w:szCs w:val="24"/>
          <w:lang w:val="es-ES_tradnl"/>
        </w:rPr>
        <w:t>xceda de 1.500 pesetas.</w:t>
      </w:r>
    </w:p>
    <w:p w14:paraId="796C164D"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42A08840"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es-ES_tradnl"/>
        </w:rPr>
        <w:t xml:space="preserve">Sistema seguido por el CC. </w:t>
      </w:r>
      <w:r w:rsidRPr="000542CE">
        <w:rPr>
          <w:rFonts w:ascii="Arial" w:hAnsi="Arial" w:cs="Arial"/>
          <w:sz w:val="24"/>
          <w:szCs w:val="24"/>
          <w:lang w:val="es-ES_tradnl"/>
        </w:rPr>
        <w:t>De estos preceptos resultan el ss sistema:</w:t>
      </w:r>
    </w:p>
    <w:p w14:paraId="2397D7E4"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
        </w:rPr>
        <w:lastRenderedPageBreak/>
        <w:t xml:space="preserve">1. </w:t>
      </w:r>
      <w:r w:rsidRPr="000542CE">
        <w:rPr>
          <w:rFonts w:ascii="Arial" w:hAnsi="Arial" w:cs="Arial"/>
          <w:b/>
          <w:bCs/>
          <w:sz w:val="24"/>
          <w:szCs w:val="24"/>
          <w:lang w:val="es-ES_tradnl"/>
        </w:rPr>
        <w:t>Libertad de pacto. Las partes podrán pactar sobre la forma</w:t>
      </w:r>
      <w:r w:rsidRPr="000542CE">
        <w:rPr>
          <w:rFonts w:ascii="Arial" w:hAnsi="Arial" w:cs="Arial"/>
          <w:sz w:val="24"/>
          <w:szCs w:val="24"/>
          <w:lang w:val="es-ES_tradnl"/>
        </w:rPr>
        <w:t xml:space="preserve"> al amparo del principio de la autonomía de la voluntad, siempre que no traspasen los </w:t>
      </w:r>
      <w:proofErr w:type="spellStart"/>
      <w:r w:rsidRPr="000542CE">
        <w:rPr>
          <w:rFonts w:ascii="Arial" w:hAnsi="Arial" w:cs="Arial"/>
          <w:sz w:val="24"/>
          <w:szCs w:val="24"/>
          <w:lang w:val="es-ES_tradnl"/>
        </w:rPr>
        <w:t>lí</w:t>
      </w:r>
      <w:proofErr w:type="spellEnd"/>
      <w:r w:rsidRPr="000542CE">
        <w:rPr>
          <w:rFonts w:ascii="Arial" w:hAnsi="Arial" w:cs="Arial"/>
          <w:sz w:val="24"/>
          <w:szCs w:val="24"/>
          <w:lang w:val="pt-PT"/>
        </w:rPr>
        <w:t>mites imperativos, como suceder</w:t>
      </w:r>
      <w:proofErr w:type="spellStart"/>
      <w:r w:rsidRPr="000542CE">
        <w:rPr>
          <w:rFonts w:ascii="Arial" w:hAnsi="Arial" w:cs="Arial"/>
          <w:sz w:val="24"/>
          <w:szCs w:val="24"/>
          <w:lang w:val="es-ES_tradnl"/>
        </w:rPr>
        <w:t>ía</w:t>
      </w:r>
      <w:proofErr w:type="spellEnd"/>
      <w:r w:rsidRPr="000542CE">
        <w:rPr>
          <w:rFonts w:ascii="Arial" w:hAnsi="Arial" w:cs="Arial"/>
          <w:sz w:val="24"/>
          <w:szCs w:val="24"/>
          <w:lang w:val="es-ES_tradnl"/>
        </w:rPr>
        <w:t xml:space="preserve"> si se pretendiese suprimir la forma de ser en los casos en que la ley la impone o alterar la eficacia de las formas de valer.</w:t>
      </w:r>
    </w:p>
    <w:p w14:paraId="13421B19"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6A165CAE"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
        </w:rPr>
        <w:t xml:space="preserve">2. </w:t>
      </w:r>
      <w:r w:rsidRPr="000542CE">
        <w:rPr>
          <w:rFonts w:ascii="Arial" w:hAnsi="Arial" w:cs="Arial"/>
          <w:b/>
          <w:bCs/>
          <w:sz w:val="24"/>
          <w:szCs w:val="24"/>
          <w:lang w:val="es-ES"/>
        </w:rPr>
        <w:t>Car</w:t>
      </w:r>
      <w:proofErr w:type="spellStart"/>
      <w:r w:rsidRPr="000542CE">
        <w:rPr>
          <w:rFonts w:ascii="Arial" w:hAnsi="Arial" w:cs="Arial"/>
          <w:b/>
          <w:bCs/>
          <w:sz w:val="24"/>
          <w:szCs w:val="24"/>
          <w:lang w:val="es-ES_tradnl"/>
        </w:rPr>
        <w:t>ácter</w:t>
      </w:r>
      <w:proofErr w:type="spellEnd"/>
      <w:r w:rsidRPr="000542CE">
        <w:rPr>
          <w:rFonts w:ascii="Arial" w:hAnsi="Arial" w:cs="Arial"/>
          <w:b/>
          <w:bCs/>
          <w:sz w:val="24"/>
          <w:szCs w:val="24"/>
          <w:lang w:val="es-ES_tradnl"/>
        </w:rPr>
        <w:t xml:space="preserve"> de la forma en el caso de los Art. 1279 y 1280.</w:t>
      </w:r>
      <w:r w:rsidRPr="000542CE">
        <w:rPr>
          <w:rFonts w:ascii="Arial" w:hAnsi="Arial" w:cs="Arial"/>
          <w:sz w:val="24"/>
          <w:szCs w:val="24"/>
          <w:lang w:val="es-ES_tradnl"/>
        </w:rPr>
        <w:t xml:space="preserve"> La doctrina mayoritaria y el Tribunal Supremo dan una </w:t>
      </w:r>
      <w:r w:rsidRPr="000542CE">
        <w:rPr>
          <w:rFonts w:ascii="Arial" w:hAnsi="Arial" w:cs="Arial"/>
          <w:b/>
          <w:bCs/>
          <w:sz w:val="24"/>
          <w:szCs w:val="24"/>
          <w:lang w:val="es-ES_tradnl"/>
        </w:rPr>
        <w:t>interpretación amplia y espiritualista</w:t>
      </w:r>
      <w:r w:rsidRPr="000542CE">
        <w:rPr>
          <w:rFonts w:ascii="Arial" w:hAnsi="Arial" w:cs="Arial"/>
          <w:sz w:val="24"/>
          <w:szCs w:val="24"/>
          <w:lang w:val="es-ES_tradnl"/>
        </w:rPr>
        <w:t xml:space="preserve"> de la exigencia de forma y llegan a las </w:t>
      </w:r>
      <w:r w:rsidRPr="000542CE">
        <w:rPr>
          <w:rFonts w:ascii="Arial" w:hAnsi="Arial" w:cs="Arial"/>
          <w:b/>
          <w:bCs/>
          <w:sz w:val="24"/>
          <w:szCs w:val="24"/>
          <w:lang w:val="es-ES_tradnl"/>
        </w:rPr>
        <w:t>siguientes conclusiones</w:t>
      </w:r>
      <w:r w:rsidRPr="000542CE">
        <w:rPr>
          <w:rFonts w:ascii="Arial" w:hAnsi="Arial" w:cs="Arial"/>
          <w:sz w:val="24"/>
          <w:szCs w:val="24"/>
          <w:lang w:val="es-ES"/>
        </w:rPr>
        <w:t>:</w:t>
      </w:r>
    </w:p>
    <w:p w14:paraId="76EE6DCD" w14:textId="77777777" w:rsidR="00C84E14" w:rsidRPr="000542CE" w:rsidRDefault="00C84E14" w:rsidP="000542CE">
      <w:pPr>
        <w:pStyle w:val="Cuerpo"/>
        <w:spacing w:line="360" w:lineRule="auto"/>
        <w:ind w:left="567"/>
        <w:rPr>
          <w:rFonts w:ascii="Arial" w:eastAsia="Arial" w:hAnsi="Arial" w:cs="Arial"/>
          <w:b/>
          <w:bCs/>
          <w:sz w:val="24"/>
          <w:szCs w:val="24"/>
          <w:lang w:val="es-ES"/>
        </w:rPr>
      </w:pPr>
    </w:p>
    <w:p w14:paraId="33F75593"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
        </w:rPr>
        <w:t>L</w:t>
      </w:r>
      <w:r w:rsidRPr="000542CE">
        <w:rPr>
          <w:rFonts w:ascii="Arial" w:hAnsi="Arial" w:cs="Arial"/>
          <w:b/>
          <w:bCs/>
          <w:sz w:val="24"/>
          <w:szCs w:val="24"/>
          <w:lang w:val="es-ES_tradnl"/>
        </w:rPr>
        <w:t xml:space="preserve">a forma no es requisito esencial para la existencia del </w:t>
      </w:r>
      <w:r w:rsidR="008E27B7" w:rsidRPr="000542CE">
        <w:rPr>
          <w:rFonts w:ascii="Arial" w:hAnsi="Arial" w:cs="Arial"/>
          <w:b/>
          <w:bCs/>
          <w:sz w:val="24"/>
          <w:szCs w:val="24"/>
          <w:lang w:val="es-ES_tradnl"/>
        </w:rPr>
        <w:t>contrato</w:t>
      </w:r>
      <w:r w:rsidR="008E27B7" w:rsidRPr="000542CE">
        <w:rPr>
          <w:rFonts w:ascii="Arial" w:hAnsi="Arial" w:cs="Arial"/>
          <w:sz w:val="24"/>
          <w:szCs w:val="24"/>
          <w:lang w:val="es-ES_tradnl"/>
        </w:rPr>
        <w:t>, q</w:t>
      </w:r>
      <w:r w:rsidRPr="000542CE">
        <w:rPr>
          <w:rFonts w:ascii="Arial" w:hAnsi="Arial" w:cs="Arial"/>
          <w:sz w:val="24"/>
          <w:szCs w:val="24"/>
          <w:lang w:val="es-ES_tradnl"/>
        </w:rPr>
        <w:t xml:space="preserve">ue del Art. 1279 resulta que ya estaba perfeccionado. </w:t>
      </w:r>
    </w:p>
    <w:p w14:paraId="329AA4DF"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71B3C8E3"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t xml:space="preserve">- El Art. 1279 establece una </w:t>
      </w:r>
      <w:r w:rsidRPr="000542CE">
        <w:rPr>
          <w:rFonts w:ascii="Arial" w:hAnsi="Arial" w:cs="Arial"/>
          <w:b/>
          <w:bCs/>
          <w:sz w:val="24"/>
          <w:szCs w:val="24"/>
        </w:rPr>
        <w:t>facultad y no una obligación</w:t>
      </w:r>
      <w:r w:rsidRPr="000542CE">
        <w:rPr>
          <w:rFonts w:ascii="Arial" w:hAnsi="Arial" w:cs="Arial"/>
          <w:sz w:val="24"/>
          <w:szCs w:val="24"/>
        </w:rPr>
        <w:t xml:space="preserve"> para las partes, pues habla de “</w:t>
      </w:r>
      <w:r w:rsidRPr="000542CE">
        <w:rPr>
          <w:rFonts w:ascii="Arial" w:hAnsi="Arial" w:cs="Arial"/>
          <w:b/>
          <w:bCs/>
          <w:sz w:val="24"/>
          <w:szCs w:val="24"/>
        </w:rPr>
        <w:t>podrán</w:t>
      </w:r>
      <w:r w:rsidRPr="000542CE">
        <w:rPr>
          <w:rFonts w:ascii="Arial" w:hAnsi="Arial" w:cs="Arial"/>
          <w:sz w:val="24"/>
          <w:szCs w:val="24"/>
        </w:rPr>
        <w:t>” y no de “deberán”.</w:t>
      </w:r>
    </w:p>
    <w:p w14:paraId="192EB06B"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2F32A767"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
        </w:rPr>
        <w:t xml:space="preserve">- </w:t>
      </w:r>
      <w:r w:rsidRPr="000542CE">
        <w:rPr>
          <w:rFonts w:ascii="Arial" w:hAnsi="Arial" w:cs="Arial"/>
          <w:b/>
          <w:bCs/>
          <w:sz w:val="24"/>
          <w:szCs w:val="24"/>
          <w:lang w:val="es-ES_tradnl"/>
        </w:rPr>
        <w:t>Los contratos son válidos cualquiera que sea la forma en que se hayan celebrado,</w:t>
      </w:r>
      <w:r w:rsidRPr="000542CE">
        <w:rPr>
          <w:rFonts w:ascii="Arial" w:hAnsi="Arial" w:cs="Arial"/>
          <w:sz w:val="24"/>
          <w:szCs w:val="24"/>
          <w:lang w:val="es-ES_tradnl"/>
        </w:rPr>
        <w:t xml:space="preserve"> pero si se trata de los que enumera el Art. 1280, </w:t>
      </w:r>
      <w:r w:rsidRPr="000542CE">
        <w:rPr>
          <w:rFonts w:ascii="Arial" w:hAnsi="Arial" w:cs="Arial"/>
          <w:b/>
          <w:bCs/>
          <w:sz w:val="24"/>
          <w:szCs w:val="24"/>
          <w:lang w:val="es-ES_tradnl"/>
        </w:rPr>
        <w:t>los contratantes podrá</w:t>
      </w:r>
      <w:r w:rsidRPr="000542CE">
        <w:rPr>
          <w:rFonts w:ascii="Arial" w:hAnsi="Arial" w:cs="Arial"/>
          <w:b/>
          <w:bCs/>
          <w:sz w:val="24"/>
          <w:szCs w:val="24"/>
          <w:lang w:val="es-ES"/>
        </w:rPr>
        <w:t>n compelerse rec</w:t>
      </w:r>
      <w:proofErr w:type="spellStart"/>
      <w:r w:rsidRPr="000542CE">
        <w:rPr>
          <w:rFonts w:ascii="Arial" w:hAnsi="Arial" w:cs="Arial"/>
          <w:b/>
          <w:bCs/>
          <w:sz w:val="24"/>
          <w:szCs w:val="24"/>
          <w:lang w:val="es-ES_tradnl"/>
        </w:rPr>
        <w:t>íprocamente</w:t>
      </w:r>
      <w:proofErr w:type="spellEnd"/>
      <w:r w:rsidRPr="000542CE">
        <w:rPr>
          <w:rFonts w:ascii="Arial" w:hAnsi="Arial" w:cs="Arial"/>
          <w:b/>
          <w:bCs/>
          <w:sz w:val="24"/>
          <w:szCs w:val="24"/>
          <w:lang w:val="es-ES_tradnl"/>
        </w:rPr>
        <w:t xml:space="preserve"> el otorgamiento de escritura </w:t>
      </w:r>
      <w:proofErr w:type="spellStart"/>
      <w:r w:rsidRPr="000542CE">
        <w:rPr>
          <w:rFonts w:ascii="Arial" w:hAnsi="Arial" w:cs="Arial"/>
          <w:b/>
          <w:bCs/>
          <w:sz w:val="24"/>
          <w:szCs w:val="24"/>
          <w:lang w:val="es-ES_tradnl"/>
        </w:rPr>
        <w:t>pú</w:t>
      </w:r>
      <w:proofErr w:type="spellEnd"/>
      <w:r w:rsidRPr="000542CE">
        <w:rPr>
          <w:rFonts w:ascii="Arial" w:hAnsi="Arial" w:cs="Arial"/>
          <w:b/>
          <w:bCs/>
          <w:sz w:val="24"/>
          <w:szCs w:val="24"/>
          <w:lang w:val="es-ES"/>
        </w:rPr>
        <w:t>blica.</w:t>
      </w:r>
      <w:r w:rsidRPr="000542CE">
        <w:rPr>
          <w:rFonts w:ascii="Arial" w:hAnsi="Arial" w:cs="Arial"/>
          <w:sz w:val="24"/>
          <w:szCs w:val="24"/>
          <w:lang w:val="es-ES"/>
        </w:rPr>
        <w:t xml:space="preserve"> </w:t>
      </w:r>
    </w:p>
    <w:p w14:paraId="454CEC8A"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xml:space="preserve">Lo que no podrán hacer las partes es pedir la inexistencia del contrato por falta de forma, salvo que esta sea </w:t>
      </w:r>
      <w:r w:rsidRPr="000542CE">
        <w:rPr>
          <w:rFonts w:ascii="Arial" w:hAnsi="Arial" w:cs="Arial"/>
          <w:sz w:val="24"/>
          <w:szCs w:val="24"/>
          <w:lang w:val="es-ES"/>
        </w:rPr>
        <w:t>ad solemnitatem.</w:t>
      </w:r>
    </w:p>
    <w:p w14:paraId="331B46F8"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387E73F5" w14:textId="77777777" w:rsidR="00C84E14" w:rsidRPr="000542CE" w:rsidRDefault="00435B93" w:rsidP="000542CE">
      <w:pPr>
        <w:pStyle w:val="Cuerpo"/>
        <w:spacing w:line="360" w:lineRule="auto"/>
        <w:ind w:left="567"/>
        <w:rPr>
          <w:rFonts w:ascii="Arial" w:eastAsia="Arial" w:hAnsi="Arial" w:cs="Arial"/>
          <w:b/>
          <w:bCs/>
          <w:sz w:val="24"/>
          <w:szCs w:val="24"/>
          <w:lang w:val="es-ES"/>
        </w:rPr>
      </w:pPr>
      <w:r w:rsidRPr="000542CE">
        <w:rPr>
          <w:rFonts w:ascii="Arial" w:hAnsi="Arial" w:cs="Arial"/>
          <w:sz w:val="24"/>
          <w:szCs w:val="24"/>
          <w:lang w:val="es-ES"/>
        </w:rPr>
        <w:t>-</w:t>
      </w:r>
      <w:r w:rsidR="00D9527C">
        <w:rPr>
          <w:rFonts w:ascii="Arial" w:hAnsi="Arial" w:cs="Arial"/>
          <w:sz w:val="24"/>
          <w:szCs w:val="24"/>
          <w:lang w:val="es-ES"/>
        </w:rPr>
        <w:t xml:space="preserve"> </w:t>
      </w:r>
      <w:r w:rsidRPr="000542CE">
        <w:rPr>
          <w:rFonts w:ascii="Arial" w:hAnsi="Arial" w:cs="Arial"/>
          <w:sz w:val="24"/>
          <w:szCs w:val="24"/>
          <w:lang w:val="es-ES"/>
        </w:rPr>
        <w:t>Se</w:t>
      </w:r>
      <w:r w:rsidRPr="000542CE">
        <w:rPr>
          <w:rFonts w:ascii="Arial" w:hAnsi="Arial" w:cs="Arial"/>
          <w:b/>
          <w:bCs/>
          <w:sz w:val="24"/>
          <w:szCs w:val="24"/>
          <w:lang w:val="it-IT"/>
        </w:rPr>
        <w:t xml:space="preserve"> plantea si la validez del contrato supone:</w:t>
      </w:r>
    </w:p>
    <w:p w14:paraId="66334C01"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xml:space="preserve">· Que es </w:t>
      </w:r>
      <w:r w:rsidRPr="000542CE">
        <w:rPr>
          <w:rFonts w:ascii="Arial" w:hAnsi="Arial" w:cs="Arial"/>
          <w:b/>
          <w:bCs/>
          <w:sz w:val="24"/>
          <w:szCs w:val="24"/>
          <w:lang w:val="it-IT"/>
        </w:rPr>
        <w:t>ya plenamente eficaz</w:t>
      </w:r>
      <w:r w:rsidRPr="000542CE">
        <w:rPr>
          <w:rFonts w:ascii="Arial" w:hAnsi="Arial" w:cs="Arial"/>
          <w:sz w:val="24"/>
          <w:szCs w:val="24"/>
          <w:lang w:val="es-ES_tradnl"/>
        </w:rPr>
        <w:t>, sin pasar por las formalidades del Art. 1280.</w:t>
      </w:r>
    </w:p>
    <w:p w14:paraId="58F79F93"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xml:space="preserve">· Que sólo tiene el </w:t>
      </w:r>
      <w:r w:rsidRPr="000542CE">
        <w:rPr>
          <w:rFonts w:ascii="Arial" w:hAnsi="Arial" w:cs="Arial"/>
          <w:b/>
          <w:bCs/>
          <w:sz w:val="24"/>
          <w:szCs w:val="24"/>
          <w:lang w:val="es-ES_tradnl"/>
        </w:rPr>
        <w:t xml:space="preserve">alcance de que los contratantes puedan obligarse a dar al contrato la forma </w:t>
      </w:r>
      <w:proofErr w:type="spellStart"/>
      <w:r w:rsidRPr="000542CE">
        <w:rPr>
          <w:rFonts w:ascii="Arial" w:hAnsi="Arial" w:cs="Arial"/>
          <w:b/>
          <w:bCs/>
          <w:sz w:val="24"/>
          <w:szCs w:val="24"/>
          <w:lang w:val="es-ES_tradnl"/>
        </w:rPr>
        <w:t>pú</w:t>
      </w:r>
      <w:proofErr w:type="spellEnd"/>
      <w:r w:rsidRPr="000542CE">
        <w:rPr>
          <w:rFonts w:ascii="Arial" w:hAnsi="Arial" w:cs="Arial"/>
          <w:b/>
          <w:bCs/>
          <w:sz w:val="24"/>
          <w:szCs w:val="24"/>
          <w:lang w:val="es-ES"/>
        </w:rPr>
        <w:t>blica.</w:t>
      </w:r>
      <w:r w:rsidRPr="000542CE">
        <w:rPr>
          <w:rFonts w:ascii="Arial" w:hAnsi="Arial" w:cs="Arial"/>
          <w:sz w:val="24"/>
          <w:szCs w:val="24"/>
          <w:lang w:val="es-ES"/>
        </w:rPr>
        <w:t xml:space="preserve"> </w:t>
      </w:r>
    </w:p>
    <w:p w14:paraId="2EB1A2BF"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xml:space="preserve">Ha prevalecido el primer criterio, que evita tengan que seguirse dos pleitos: </w:t>
      </w:r>
    </w:p>
    <w:p w14:paraId="6FBD32C7"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xml:space="preserve">· Uno para que el contrato sea elevado a escritura </w:t>
      </w:r>
      <w:proofErr w:type="spellStart"/>
      <w:r w:rsidRPr="000542CE">
        <w:rPr>
          <w:rFonts w:ascii="Arial" w:hAnsi="Arial" w:cs="Arial"/>
          <w:sz w:val="24"/>
          <w:szCs w:val="24"/>
          <w:lang w:val="es-ES_tradnl"/>
        </w:rPr>
        <w:t>pú</w:t>
      </w:r>
      <w:proofErr w:type="spellEnd"/>
      <w:r w:rsidRPr="000542CE">
        <w:rPr>
          <w:rFonts w:ascii="Arial" w:hAnsi="Arial" w:cs="Arial"/>
          <w:sz w:val="24"/>
          <w:szCs w:val="24"/>
          <w:lang w:val="es-ES"/>
        </w:rPr>
        <w:t>blica.</w:t>
      </w:r>
    </w:p>
    <w:p w14:paraId="485201BD"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Otro para exigir el cumplimiento.</w:t>
      </w:r>
    </w:p>
    <w:p w14:paraId="0D199CD6"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2AA263CF"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En este sentido tenemos una jurisprudencia abundante y constante.</w:t>
      </w:r>
    </w:p>
    <w:p w14:paraId="32DBBA2B" w14:textId="3AD2EF91" w:rsidR="008929E8" w:rsidRPr="008929E8" w:rsidRDefault="008929E8" w:rsidP="008929E8">
      <w:pPr>
        <w:pStyle w:val="NormalWeb"/>
        <w:ind w:left="567"/>
        <w:rPr>
          <w:rFonts w:ascii="Arial" w:hAnsi="Arial" w:cs="Arial"/>
          <w:color w:val="3C3C3C"/>
        </w:rPr>
      </w:pPr>
      <w:r w:rsidRPr="008929E8">
        <w:rPr>
          <w:rStyle w:val="Textoennegrita"/>
          <w:rFonts w:ascii="Arial" w:hAnsi="Arial" w:cs="Arial"/>
          <w:color w:val="3C3C3C"/>
        </w:rPr>
        <w:lastRenderedPageBreak/>
        <w:t xml:space="preserve">3. </w:t>
      </w:r>
      <w:r w:rsidR="00BE6942" w:rsidRPr="008929E8">
        <w:rPr>
          <w:rStyle w:val="Textoennegrita"/>
          <w:rFonts w:ascii="Arial" w:hAnsi="Arial" w:cs="Arial"/>
          <w:color w:val="3C3C3C"/>
        </w:rPr>
        <w:t>Efectos</w:t>
      </w:r>
      <w:r w:rsidRPr="008929E8">
        <w:rPr>
          <w:rStyle w:val="Textoennegrita"/>
          <w:rFonts w:ascii="Arial" w:hAnsi="Arial" w:cs="Arial"/>
          <w:color w:val="3C3C3C"/>
        </w:rPr>
        <w:t xml:space="preserve"> de la forma exigida en el Art. 1280.</w:t>
      </w:r>
    </w:p>
    <w:p w14:paraId="2B09AE5E" w14:textId="42E6A2B9" w:rsidR="008E27B7" w:rsidRPr="000542CE" w:rsidRDefault="008929E8" w:rsidP="00BE6942">
      <w:pPr>
        <w:pStyle w:val="NormalWeb"/>
        <w:ind w:left="567"/>
        <w:rPr>
          <w:rFonts w:ascii="Arial" w:eastAsia="Arial" w:hAnsi="Arial" w:cs="Arial"/>
          <w:b/>
          <w:bCs/>
        </w:rPr>
      </w:pPr>
      <w:r w:rsidRPr="008929E8">
        <w:rPr>
          <w:rStyle w:val="Textoennegrita"/>
          <w:rFonts w:ascii="Arial" w:hAnsi="Arial" w:cs="Arial"/>
          <w:color w:val="3C3C3C"/>
        </w:rPr>
        <w:t>-</w:t>
      </w:r>
      <w:r w:rsidRPr="008929E8">
        <w:rPr>
          <w:rFonts w:ascii="Arial" w:hAnsi="Arial" w:cs="Arial"/>
          <w:color w:val="3C3C3C"/>
        </w:rPr>
        <w:t>Como hemos visto </w:t>
      </w:r>
      <w:r w:rsidRPr="008929E8">
        <w:rPr>
          <w:rStyle w:val="Textoennegrita"/>
          <w:rFonts w:ascii="Arial" w:hAnsi="Arial" w:cs="Arial"/>
          <w:color w:val="3C3C3C"/>
        </w:rPr>
        <w:t>no se trata de una forma de ser o "ad sikemnutatem"</w:t>
      </w:r>
    </w:p>
    <w:p w14:paraId="2D731D99" w14:textId="77777777" w:rsidR="00C84E14" w:rsidRPr="000542CE" w:rsidRDefault="008929E8" w:rsidP="000542CE">
      <w:pPr>
        <w:pStyle w:val="Sangradetextonormal"/>
        <w:ind w:left="567" w:firstLine="0"/>
        <w:rPr>
          <w:rFonts w:ascii="Arial" w:eastAsia="Arial" w:hAnsi="Arial" w:cs="Arial"/>
          <w:sz w:val="24"/>
          <w:szCs w:val="24"/>
        </w:rPr>
      </w:pPr>
      <w:r>
        <w:rPr>
          <w:rFonts w:ascii="Arial" w:hAnsi="Arial" w:cs="Arial"/>
          <w:b/>
          <w:bCs/>
          <w:sz w:val="24"/>
          <w:szCs w:val="24"/>
        </w:rPr>
        <w:t>-</w:t>
      </w:r>
      <w:r w:rsidR="00435B93" w:rsidRPr="000542CE">
        <w:rPr>
          <w:rFonts w:ascii="Arial" w:hAnsi="Arial" w:cs="Arial"/>
          <w:b/>
          <w:bCs/>
          <w:sz w:val="24"/>
          <w:szCs w:val="24"/>
        </w:rPr>
        <w:t xml:space="preserve">Tampoco se trata de una forma meramente “ad </w:t>
      </w:r>
      <w:proofErr w:type="spellStart"/>
      <w:r w:rsidR="00435B93" w:rsidRPr="000542CE">
        <w:rPr>
          <w:rFonts w:ascii="Arial" w:hAnsi="Arial" w:cs="Arial"/>
          <w:b/>
          <w:bCs/>
          <w:sz w:val="24"/>
          <w:szCs w:val="24"/>
        </w:rPr>
        <w:t>probationem</w:t>
      </w:r>
      <w:proofErr w:type="spellEnd"/>
      <w:r w:rsidR="00435B93" w:rsidRPr="000542CE">
        <w:rPr>
          <w:rFonts w:ascii="Arial" w:hAnsi="Arial" w:cs="Arial"/>
          <w:b/>
          <w:bCs/>
          <w:sz w:val="24"/>
          <w:szCs w:val="24"/>
        </w:rPr>
        <w:t>”,</w:t>
      </w:r>
      <w:r w:rsidR="00435B93" w:rsidRPr="000542CE">
        <w:rPr>
          <w:rFonts w:ascii="Arial" w:hAnsi="Arial" w:cs="Arial"/>
          <w:sz w:val="24"/>
          <w:szCs w:val="24"/>
        </w:rPr>
        <w:t xml:space="preserve"> no constituye el único medio de prueba; en nuestro sistema procesal no hay prueba tasada, pues aunque el Art. 319 LEC hable de que la Escritura Publica hará prueba plena de determinadas circunstancias, ello no impide que los Tribunales puedan acudir a otro medios de prueba y hacer una apreciación conjunta de la misma. </w:t>
      </w:r>
    </w:p>
    <w:p w14:paraId="34433B11"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eastAsia="Arial" w:hAnsi="Arial" w:cs="Arial"/>
          <w:sz w:val="24"/>
          <w:szCs w:val="24"/>
        </w:rPr>
        <w:t xml:space="preserve"> La doctrina habla de </w:t>
      </w:r>
      <w:r w:rsidRPr="000542CE">
        <w:rPr>
          <w:rFonts w:ascii="Arial" w:hAnsi="Arial" w:cs="Arial"/>
          <w:b/>
          <w:bCs/>
          <w:sz w:val="24"/>
          <w:szCs w:val="24"/>
        </w:rPr>
        <w:t>forma de valer</w:t>
      </w:r>
      <w:r w:rsidRPr="000542CE">
        <w:rPr>
          <w:rFonts w:ascii="Arial" w:hAnsi="Arial" w:cs="Arial"/>
          <w:sz w:val="24"/>
          <w:szCs w:val="24"/>
        </w:rPr>
        <w:t>, o como hace DE CASTRO, de forma “</w:t>
      </w:r>
      <w:r w:rsidRPr="000542CE">
        <w:rPr>
          <w:rFonts w:ascii="Arial" w:hAnsi="Arial" w:cs="Arial"/>
          <w:b/>
          <w:bCs/>
          <w:sz w:val="24"/>
          <w:szCs w:val="24"/>
        </w:rPr>
        <w:t xml:space="preserve">ad </w:t>
      </w:r>
      <w:proofErr w:type="spellStart"/>
      <w:r w:rsidRPr="000542CE">
        <w:rPr>
          <w:rFonts w:ascii="Arial" w:hAnsi="Arial" w:cs="Arial"/>
          <w:b/>
          <w:bCs/>
          <w:sz w:val="24"/>
          <w:szCs w:val="24"/>
        </w:rPr>
        <w:t>utilitatem</w:t>
      </w:r>
      <w:proofErr w:type="spellEnd"/>
      <w:r w:rsidRPr="000542CE">
        <w:rPr>
          <w:rFonts w:ascii="Arial" w:hAnsi="Arial" w:cs="Arial"/>
          <w:sz w:val="24"/>
          <w:szCs w:val="24"/>
        </w:rPr>
        <w:t>”, proporcionando ciertas ventajas a los que la emplean. Así:</w:t>
      </w:r>
    </w:p>
    <w:p w14:paraId="123DD5C4"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t>- Es una prueba de mayor valor. 1218 y 1219 y 319 LEC.</w:t>
      </w:r>
    </w:p>
    <w:p w14:paraId="693E8AD4"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t>- Los créditos consignados en EP gozan de especial prelación. Art. 1924.3</w:t>
      </w:r>
    </w:p>
    <w:p w14:paraId="1F60E3EC"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t>- Sirve de título para la ejecución. Art. 517.4 LEC.</w:t>
      </w:r>
    </w:p>
    <w:p w14:paraId="6314A6B4" w14:textId="77777777" w:rsidR="00C84E14" w:rsidRPr="000542CE" w:rsidRDefault="00435B93" w:rsidP="000542CE">
      <w:pPr>
        <w:pStyle w:val="Sangradetextonormal"/>
        <w:ind w:left="567" w:firstLine="0"/>
        <w:rPr>
          <w:rFonts w:ascii="Arial" w:eastAsia="Arial" w:hAnsi="Arial" w:cs="Arial"/>
          <w:color w:val="FF0000"/>
          <w:sz w:val="24"/>
          <w:szCs w:val="24"/>
        </w:rPr>
      </w:pPr>
      <w:r w:rsidRPr="000542CE">
        <w:rPr>
          <w:rFonts w:ascii="Arial" w:hAnsi="Arial" w:cs="Arial"/>
          <w:sz w:val="24"/>
          <w:szCs w:val="24"/>
        </w:rPr>
        <w:t>- Sirve de título para el ingreso en el Registro de la propiedad</w:t>
      </w:r>
      <w:r w:rsidR="00431085" w:rsidRPr="000542CE">
        <w:rPr>
          <w:rFonts w:ascii="Arial" w:hAnsi="Arial" w:cs="Arial"/>
          <w:sz w:val="24"/>
          <w:szCs w:val="24"/>
        </w:rPr>
        <w:t xml:space="preserve"> y </w:t>
      </w:r>
      <w:r w:rsidR="00431085" w:rsidRPr="000542CE">
        <w:rPr>
          <w:rFonts w:ascii="Arial" w:hAnsi="Arial" w:cs="Arial"/>
          <w:color w:val="FF0000"/>
          <w:sz w:val="24"/>
          <w:szCs w:val="24"/>
        </w:rPr>
        <w:t>en el RM</w:t>
      </w:r>
      <w:r w:rsidRPr="000542CE">
        <w:rPr>
          <w:rFonts w:ascii="Arial" w:hAnsi="Arial" w:cs="Arial"/>
          <w:color w:val="FF0000"/>
          <w:sz w:val="24"/>
          <w:szCs w:val="24"/>
        </w:rPr>
        <w:t>. Art. 3 LH</w:t>
      </w:r>
      <w:r w:rsidR="00431085" w:rsidRPr="000542CE">
        <w:rPr>
          <w:rFonts w:ascii="Arial" w:hAnsi="Arial" w:cs="Arial"/>
          <w:color w:val="FF0000"/>
          <w:sz w:val="24"/>
          <w:szCs w:val="24"/>
        </w:rPr>
        <w:t xml:space="preserve"> y 5 RRM</w:t>
      </w:r>
      <w:r w:rsidRPr="000542CE">
        <w:rPr>
          <w:rFonts w:ascii="Arial" w:hAnsi="Arial" w:cs="Arial"/>
          <w:color w:val="FF0000"/>
          <w:sz w:val="24"/>
          <w:szCs w:val="24"/>
        </w:rPr>
        <w:t>.</w:t>
      </w:r>
    </w:p>
    <w:p w14:paraId="2A4C3CA8"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t xml:space="preserve">- Sirve de título para la presentación en Oficinas </w:t>
      </w:r>
      <w:proofErr w:type="spellStart"/>
      <w:r w:rsidRPr="000542CE">
        <w:rPr>
          <w:rFonts w:ascii="Arial" w:hAnsi="Arial" w:cs="Arial"/>
          <w:sz w:val="24"/>
          <w:szCs w:val="24"/>
        </w:rPr>
        <w:t>Publicas</w:t>
      </w:r>
      <w:proofErr w:type="spellEnd"/>
      <w:r w:rsidRPr="000542CE">
        <w:rPr>
          <w:rFonts w:ascii="Arial" w:hAnsi="Arial" w:cs="Arial"/>
          <w:sz w:val="24"/>
          <w:szCs w:val="24"/>
        </w:rPr>
        <w:t>.</w:t>
      </w:r>
    </w:p>
    <w:p w14:paraId="49BFB6C6" w14:textId="77777777" w:rsidR="00C84E14" w:rsidRPr="000542CE" w:rsidRDefault="00C84E14" w:rsidP="000542CE">
      <w:pPr>
        <w:pStyle w:val="Sangradetextonormal"/>
        <w:ind w:left="567"/>
        <w:rPr>
          <w:rFonts w:ascii="Arial" w:eastAsia="Arial" w:hAnsi="Arial" w:cs="Arial"/>
          <w:sz w:val="24"/>
          <w:szCs w:val="24"/>
        </w:rPr>
      </w:pPr>
    </w:p>
    <w:p w14:paraId="5AD3972E"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b/>
          <w:bCs/>
          <w:sz w:val="24"/>
          <w:szCs w:val="24"/>
        </w:rPr>
        <w:t xml:space="preserve">Casos de contratos formales reconocidos en nuestro Derecho. </w:t>
      </w:r>
      <w:r w:rsidRPr="000542CE">
        <w:rPr>
          <w:rFonts w:ascii="Arial" w:hAnsi="Arial" w:cs="Arial"/>
          <w:sz w:val="24"/>
          <w:szCs w:val="24"/>
        </w:rPr>
        <w:t>Además de los dispuesto en el Art. 1280, hay que distinguir:</w:t>
      </w:r>
    </w:p>
    <w:p w14:paraId="025BA3F8" w14:textId="77777777" w:rsidR="00C84E14" w:rsidRPr="000542CE" w:rsidRDefault="00C84E14" w:rsidP="000542CE">
      <w:pPr>
        <w:pStyle w:val="Sangradetextonormal"/>
        <w:ind w:left="567"/>
        <w:rPr>
          <w:rFonts w:ascii="Arial" w:eastAsia="Arial" w:hAnsi="Arial" w:cs="Arial"/>
          <w:sz w:val="24"/>
          <w:szCs w:val="24"/>
        </w:rPr>
      </w:pPr>
    </w:p>
    <w:p w14:paraId="10AE15EC" w14:textId="77777777" w:rsidR="00C84E14" w:rsidRPr="000542CE" w:rsidRDefault="00435B93" w:rsidP="000542CE">
      <w:pPr>
        <w:pStyle w:val="Sangradetextonormal"/>
        <w:ind w:left="567" w:firstLine="0"/>
        <w:rPr>
          <w:rFonts w:ascii="Arial" w:eastAsia="Arial" w:hAnsi="Arial" w:cs="Arial"/>
          <w:b/>
          <w:bCs/>
          <w:sz w:val="24"/>
          <w:szCs w:val="24"/>
        </w:rPr>
      </w:pPr>
      <w:r w:rsidRPr="000542CE">
        <w:rPr>
          <w:rFonts w:ascii="Arial" w:hAnsi="Arial" w:cs="Arial"/>
          <w:b/>
          <w:bCs/>
          <w:sz w:val="24"/>
          <w:szCs w:val="24"/>
        </w:rPr>
        <w:t>Necesidad de Escritura Pública</w:t>
      </w:r>
      <w:r w:rsidRPr="000542CE">
        <w:rPr>
          <w:rFonts w:ascii="Arial" w:hAnsi="Arial" w:cs="Arial"/>
          <w:sz w:val="24"/>
          <w:szCs w:val="24"/>
        </w:rPr>
        <w:t>:</w:t>
      </w:r>
    </w:p>
    <w:p w14:paraId="018BB464"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1. Donación bienes inmuebles. Art. 633. Forma de ser.</w:t>
      </w:r>
    </w:p>
    <w:p w14:paraId="6794068A"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xml:space="preserve">2. Hipoteca inmobiliaria. Escritura </w:t>
      </w:r>
      <w:proofErr w:type="spellStart"/>
      <w:r w:rsidRPr="000542CE">
        <w:rPr>
          <w:rFonts w:ascii="Arial" w:hAnsi="Arial" w:cs="Arial"/>
          <w:sz w:val="24"/>
          <w:szCs w:val="24"/>
          <w:lang w:val="es-ES_tradnl"/>
        </w:rPr>
        <w:t>Pú</w:t>
      </w:r>
      <w:proofErr w:type="spellEnd"/>
      <w:r w:rsidRPr="000542CE">
        <w:rPr>
          <w:rFonts w:ascii="Arial" w:hAnsi="Arial" w:cs="Arial"/>
          <w:sz w:val="24"/>
          <w:szCs w:val="24"/>
          <w:lang w:val="pt-PT"/>
        </w:rPr>
        <w:t>blica e inscripci</w:t>
      </w:r>
      <w:proofErr w:type="spellStart"/>
      <w:r w:rsidRPr="000542CE">
        <w:rPr>
          <w:rFonts w:ascii="Arial" w:hAnsi="Arial" w:cs="Arial"/>
          <w:sz w:val="24"/>
          <w:szCs w:val="24"/>
          <w:lang w:val="es-ES_tradnl"/>
        </w:rPr>
        <w:t>ón</w:t>
      </w:r>
      <w:proofErr w:type="spellEnd"/>
      <w:r w:rsidRPr="000542CE">
        <w:rPr>
          <w:rFonts w:ascii="Arial" w:hAnsi="Arial" w:cs="Arial"/>
          <w:sz w:val="24"/>
          <w:szCs w:val="24"/>
          <w:lang w:val="es-ES_tradnl"/>
        </w:rPr>
        <w:t xml:space="preserve"> en el RP como</w:t>
      </w:r>
      <w:r w:rsidR="00BA6E16" w:rsidRPr="000542CE">
        <w:rPr>
          <w:rFonts w:ascii="Arial" w:hAnsi="Arial" w:cs="Arial"/>
          <w:sz w:val="24"/>
          <w:szCs w:val="24"/>
          <w:lang w:val="es-ES_tradnl"/>
        </w:rPr>
        <w:t xml:space="preserve"> </w:t>
      </w:r>
      <w:r w:rsidRPr="000542CE">
        <w:rPr>
          <w:rFonts w:ascii="Arial" w:hAnsi="Arial" w:cs="Arial"/>
          <w:sz w:val="24"/>
          <w:szCs w:val="24"/>
          <w:lang w:val="es-ES_tradnl"/>
        </w:rPr>
        <w:t>forma de ser. 145 LH.</w:t>
      </w:r>
    </w:p>
    <w:p w14:paraId="34CBCE67"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xml:space="preserve">3. HM y </w:t>
      </w:r>
      <w:proofErr w:type="spellStart"/>
      <w:r w:rsidRPr="000542CE">
        <w:rPr>
          <w:rFonts w:ascii="Arial" w:hAnsi="Arial" w:cs="Arial"/>
          <w:sz w:val="24"/>
          <w:szCs w:val="24"/>
          <w:lang w:val="es-ES_tradnl"/>
        </w:rPr>
        <w:t>PsD</w:t>
      </w:r>
      <w:proofErr w:type="spellEnd"/>
      <w:r w:rsidRPr="000542CE">
        <w:rPr>
          <w:rFonts w:ascii="Arial" w:hAnsi="Arial" w:cs="Arial"/>
          <w:sz w:val="24"/>
          <w:szCs w:val="24"/>
          <w:lang w:val="es-ES_tradnl"/>
        </w:rPr>
        <w:t>. L. 16 XII 1954. Requiere EP e inscripción en el Registro de Bienes Muebles como forma de ser.</w:t>
      </w:r>
    </w:p>
    <w:p w14:paraId="09BA0470"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xml:space="preserve">4. Derecho de superficie </w:t>
      </w:r>
      <w:proofErr w:type="spellStart"/>
      <w:r w:rsidRPr="000542CE">
        <w:rPr>
          <w:rFonts w:ascii="Arial" w:hAnsi="Arial" w:cs="Arial"/>
          <w:color w:val="000000" w:themeColor="text1"/>
          <w:sz w:val="24"/>
          <w:szCs w:val="24"/>
          <w:u w:color="FF0000"/>
          <w:lang w:val="es-ES"/>
        </w:rPr>
        <w:t>urban</w:t>
      </w:r>
      <w:r w:rsidRPr="000542CE">
        <w:rPr>
          <w:rFonts w:ascii="Arial" w:hAnsi="Arial" w:cs="Arial"/>
          <w:color w:val="000000" w:themeColor="text1"/>
          <w:sz w:val="24"/>
          <w:szCs w:val="24"/>
          <w:u w:color="FF0000"/>
          <w:lang w:val="es-ES_tradnl"/>
        </w:rPr>
        <w:t>ístico</w:t>
      </w:r>
      <w:proofErr w:type="spellEnd"/>
      <w:r w:rsidRPr="000542CE">
        <w:rPr>
          <w:rFonts w:ascii="Arial" w:hAnsi="Arial" w:cs="Arial"/>
          <w:color w:val="000000" w:themeColor="text1"/>
          <w:sz w:val="24"/>
          <w:szCs w:val="24"/>
          <w:u w:color="FF0000"/>
          <w:lang w:val="es-ES_tradnl"/>
        </w:rPr>
        <w:t>.</w:t>
      </w:r>
      <w:r w:rsidRPr="000542CE">
        <w:rPr>
          <w:rFonts w:ascii="Arial" w:hAnsi="Arial" w:cs="Arial"/>
          <w:color w:val="FF0000"/>
          <w:sz w:val="24"/>
          <w:szCs w:val="24"/>
          <w:u w:color="FF0000"/>
          <w:lang w:val="es-ES_tradnl"/>
        </w:rPr>
        <w:t xml:space="preserve"> </w:t>
      </w:r>
      <w:r w:rsidRPr="000542CE">
        <w:rPr>
          <w:rFonts w:ascii="Arial" w:hAnsi="Arial" w:cs="Arial"/>
          <w:color w:val="000000" w:themeColor="text1"/>
          <w:sz w:val="24"/>
          <w:szCs w:val="24"/>
          <w:u w:color="FF0000"/>
          <w:lang w:val="es-ES_tradnl"/>
        </w:rPr>
        <w:t>El TR de la</w:t>
      </w:r>
      <w:r w:rsidRPr="000542CE">
        <w:rPr>
          <w:rFonts w:ascii="Arial" w:hAnsi="Arial" w:cs="Arial"/>
          <w:color w:val="000000" w:themeColor="text1"/>
          <w:sz w:val="24"/>
          <w:szCs w:val="24"/>
          <w:lang w:val="pt-PT"/>
        </w:rPr>
        <w:t xml:space="preserve"> </w:t>
      </w:r>
      <w:r w:rsidRPr="000542CE">
        <w:rPr>
          <w:rFonts w:ascii="Arial" w:hAnsi="Arial" w:cs="Arial"/>
          <w:sz w:val="24"/>
          <w:szCs w:val="24"/>
          <w:lang w:val="pt-PT"/>
        </w:rPr>
        <w:t xml:space="preserve">Ley Suelo </w:t>
      </w:r>
      <w:r w:rsidR="00C812AE" w:rsidRPr="000542CE">
        <w:rPr>
          <w:rFonts w:ascii="Arial" w:hAnsi="Arial" w:cs="Arial"/>
          <w:color w:val="FF0000"/>
          <w:sz w:val="24"/>
          <w:szCs w:val="24"/>
          <w:u w:color="FF0000"/>
          <w:lang w:val="es-ES"/>
        </w:rPr>
        <w:t>30 octubre 2015</w:t>
      </w:r>
      <w:r w:rsidRPr="000542CE">
        <w:rPr>
          <w:rFonts w:ascii="Arial" w:hAnsi="Arial" w:cs="Arial"/>
          <w:color w:val="FF0000"/>
          <w:sz w:val="24"/>
          <w:szCs w:val="24"/>
          <w:u w:color="FF0000"/>
          <w:lang w:val="es-ES"/>
        </w:rPr>
        <w:t xml:space="preserve"> </w:t>
      </w:r>
      <w:r w:rsidRPr="000542CE">
        <w:rPr>
          <w:rFonts w:ascii="Arial" w:hAnsi="Arial" w:cs="Arial"/>
          <w:sz w:val="24"/>
          <w:szCs w:val="24"/>
          <w:lang w:val="es-ES_tradnl"/>
        </w:rPr>
        <w:t xml:space="preserve">requiere EP constitutiva e inscripción Registro Propiedad para </w:t>
      </w:r>
      <w:r w:rsidRPr="000542CE">
        <w:rPr>
          <w:rFonts w:ascii="Arial" w:hAnsi="Arial" w:cs="Arial"/>
          <w:b/>
          <w:bCs/>
          <w:sz w:val="24"/>
          <w:szCs w:val="24"/>
          <w:lang w:val="es-ES_tradnl"/>
        </w:rPr>
        <w:t xml:space="preserve">su eficaz </w:t>
      </w:r>
      <w:r w:rsidR="00BA6E16" w:rsidRPr="000542CE">
        <w:rPr>
          <w:rFonts w:ascii="Arial" w:hAnsi="Arial" w:cs="Arial"/>
          <w:b/>
          <w:bCs/>
          <w:sz w:val="24"/>
          <w:szCs w:val="24"/>
          <w:lang w:val="es-ES_tradnl"/>
        </w:rPr>
        <w:t>constitución</w:t>
      </w:r>
      <w:r w:rsidRPr="000542CE">
        <w:rPr>
          <w:rFonts w:ascii="Arial" w:hAnsi="Arial" w:cs="Arial"/>
          <w:sz w:val="24"/>
          <w:szCs w:val="24"/>
          <w:lang w:val="es-ES"/>
        </w:rPr>
        <w:t>.</w:t>
      </w:r>
    </w:p>
    <w:p w14:paraId="4048E6F3"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5. Constitución del régimen de aprovechamiento por turnos de bienes inmuebles. L</w:t>
      </w:r>
      <w:r w:rsidRPr="000542CE">
        <w:rPr>
          <w:rFonts w:ascii="Arial" w:hAnsi="Arial" w:cs="Arial"/>
          <w:color w:val="FF0000"/>
          <w:sz w:val="24"/>
          <w:szCs w:val="24"/>
          <w:u w:color="FF0000"/>
          <w:lang w:val="es-ES"/>
        </w:rPr>
        <w:t xml:space="preserve"> </w:t>
      </w:r>
      <w:r w:rsidRPr="000542CE">
        <w:rPr>
          <w:rFonts w:ascii="Arial" w:hAnsi="Arial" w:cs="Arial"/>
          <w:color w:val="000000" w:themeColor="text1"/>
          <w:sz w:val="24"/>
          <w:szCs w:val="24"/>
          <w:u w:color="FF0000"/>
          <w:lang w:val="es-ES"/>
        </w:rPr>
        <w:t>6 VII 2012</w:t>
      </w:r>
      <w:r w:rsidRPr="000542CE">
        <w:rPr>
          <w:rFonts w:ascii="Arial" w:hAnsi="Arial" w:cs="Arial"/>
          <w:color w:val="000000" w:themeColor="text1"/>
          <w:sz w:val="24"/>
          <w:szCs w:val="24"/>
          <w:lang w:val="es-ES"/>
        </w:rPr>
        <w:t xml:space="preserve">. </w:t>
      </w:r>
      <w:r w:rsidRPr="000542CE">
        <w:rPr>
          <w:rFonts w:ascii="Arial" w:hAnsi="Arial" w:cs="Arial"/>
          <w:sz w:val="24"/>
          <w:szCs w:val="24"/>
          <w:lang w:val="es-ES"/>
        </w:rPr>
        <w:t xml:space="preserve">EP constitutiva. </w:t>
      </w:r>
    </w:p>
    <w:p w14:paraId="47D0BCD6"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pt-PT"/>
        </w:rPr>
        <w:t>6. Censo enfiteutico (1628) EP como forma de valer.</w:t>
      </w:r>
    </w:p>
    <w:p w14:paraId="2DE93F4D"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lastRenderedPageBreak/>
        <w:t>7. Sociedad civil a la que se aporten Bienes Inmuebles, requiere EP como forma de valer (TS). Art. 1667.</w:t>
      </w:r>
    </w:p>
    <w:p w14:paraId="682E337A" w14:textId="77777777" w:rsidR="00C84E14" w:rsidRPr="000542CE" w:rsidRDefault="00C84E14" w:rsidP="000542CE">
      <w:pPr>
        <w:pStyle w:val="Cuerpo"/>
        <w:spacing w:line="360" w:lineRule="auto"/>
        <w:ind w:left="567" w:firstLine="708"/>
        <w:rPr>
          <w:rFonts w:ascii="Arial" w:eastAsia="Arial" w:hAnsi="Arial" w:cs="Arial"/>
          <w:sz w:val="24"/>
          <w:szCs w:val="24"/>
          <w:lang w:val="es-ES"/>
        </w:rPr>
      </w:pPr>
    </w:p>
    <w:p w14:paraId="4F79CC9A"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b/>
          <w:bCs/>
          <w:sz w:val="24"/>
          <w:szCs w:val="24"/>
          <w:lang w:val="pt-PT"/>
        </w:rPr>
        <w:t>Forma escrita</w:t>
      </w:r>
      <w:r w:rsidRPr="000542CE">
        <w:rPr>
          <w:rFonts w:ascii="Arial" w:hAnsi="Arial" w:cs="Arial"/>
          <w:sz w:val="24"/>
          <w:szCs w:val="24"/>
          <w:lang w:val="es-ES_tradnl"/>
        </w:rPr>
        <w:t xml:space="preserve">, aunque sea privada. </w:t>
      </w:r>
    </w:p>
    <w:p w14:paraId="0EAAFE66"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pt-PT"/>
        </w:rPr>
        <w:t>Contrato de seguro. L 8 X 1980</w:t>
      </w:r>
    </w:p>
    <w:p w14:paraId="50EE4959"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
        </w:rPr>
        <w:t xml:space="preserve">Arbitraje. </w:t>
      </w:r>
      <w:r w:rsidRPr="000542CE">
        <w:rPr>
          <w:rFonts w:ascii="Arial" w:hAnsi="Arial" w:cs="Arial"/>
          <w:color w:val="000000" w:themeColor="text1"/>
          <w:sz w:val="24"/>
          <w:szCs w:val="24"/>
          <w:lang w:val="es-ES"/>
        </w:rPr>
        <w:t xml:space="preserve">Ley </w:t>
      </w:r>
      <w:r w:rsidRPr="000542CE">
        <w:rPr>
          <w:rFonts w:ascii="Arial" w:hAnsi="Arial" w:cs="Arial"/>
          <w:color w:val="000000" w:themeColor="text1"/>
          <w:sz w:val="24"/>
          <w:szCs w:val="24"/>
          <w:u w:color="FF0000"/>
          <w:lang w:val="es-ES"/>
        </w:rPr>
        <w:t>23 XII 2003</w:t>
      </w:r>
    </w:p>
    <w:p w14:paraId="6080C14F" w14:textId="77777777" w:rsidR="00C84E14" w:rsidRPr="000542CE" w:rsidRDefault="00435B93" w:rsidP="000542CE">
      <w:pPr>
        <w:pStyle w:val="Cuerpo"/>
        <w:spacing w:line="360" w:lineRule="auto"/>
        <w:ind w:left="567"/>
        <w:rPr>
          <w:rFonts w:ascii="Arial" w:eastAsia="Arial" w:hAnsi="Arial" w:cs="Arial"/>
          <w:color w:val="FF0000"/>
          <w:sz w:val="24"/>
          <w:szCs w:val="24"/>
          <w:u w:color="FF0000"/>
          <w:lang w:val="es-ES"/>
        </w:rPr>
      </w:pPr>
      <w:r w:rsidRPr="000542CE">
        <w:rPr>
          <w:rFonts w:ascii="Arial" w:hAnsi="Arial" w:cs="Arial"/>
          <w:sz w:val="24"/>
          <w:szCs w:val="24"/>
          <w:lang w:val="es-ES_tradnl"/>
        </w:rPr>
        <w:t xml:space="preserve">CV fuera de establecimiento Mercantil. TR L CY U 2007. </w:t>
      </w:r>
      <w:r w:rsidRPr="000542CE">
        <w:rPr>
          <w:rFonts w:ascii="Arial" w:hAnsi="Arial" w:cs="Arial"/>
          <w:color w:val="000000" w:themeColor="text1"/>
          <w:sz w:val="24"/>
          <w:szCs w:val="24"/>
          <w:u w:color="FF0000"/>
          <w:lang w:val="es-ES_tradnl"/>
        </w:rPr>
        <w:t xml:space="preserve">El art 99.2 respecto de los contratos celebrados fuera del establecimiento dice que el empresario facilitará al consumidor y usuario una copia del contrato firmado o la confirmación del mismo en papel o, si éste está de acuerdo, en un soporte </w:t>
      </w:r>
      <w:proofErr w:type="spellStart"/>
      <w:r w:rsidRPr="000542CE">
        <w:rPr>
          <w:rFonts w:ascii="Arial" w:hAnsi="Arial" w:cs="Arial"/>
          <w:color w:val="000000" w:themeColor="text1"/>
          <w:sz w:val="24"/>
          <w:szCs w:val="24"/>
          <w:u w:color="FF0000"/>
          <w:lang w:val="es-ES_tradnl"/>
        </w:rPr>
        <w:t>electró</w:t>
      </w:r>
      <w:proofErr w:type="spellEnd"/>
      <w:r w:rsidRPr="000542CE">
        <w:rPr>
          <w:rFonts w:ascii="Arial" w:hAnsi="Arial" w:cs="Arial"/>
          <w:color w:val="000000" w:themeColor="text1"/>
          <w:sz w:val="24"/>
          <w:szCs w:val="24"/>
          <w:u w:color="FF0000"/>
          <w:lang w:val="pt-PT"/>
        </w:rPr>
        <w:t>nico duradero diferente.</w:t>
      </w:r>
    </w:p>
    <w:p w14:paraId="4684D5B5"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Contrato de agencia. L 27 V 1992.</w:t>
      </w:r>
    </w:p>
    <w:p w14:paraId="71074AB5" w14:textId="77777777" w:rsidR="00C84E14" w:rsidRPr="000542CE" w:rsidRDefault="00435B93" w:rsidP="000542CE">
      <w:pPr>
        <w:pStyle w:val="Cuerpo"/>
        <w:spacing w:line="360" w:lineRule="auto"/>
        <w:ind w:left="567"/>
        <w:rPr>
          <w:rFonts w:ascii="Arial" w:eastAsia="Arial" w:hAnsi="Arial" w:cs="Arial"/>
          <w:color w:val="FF0000"/>
          <w:sz w:val="24"/>
          <w:szCs w:val="24"/>
          <w:u w:color="FF0000"/>
          <w:lang w:val="es-ES"/>
        </w:rPr>
      </w:pPr>
      <w:r w:rsidRPr="000542CE">
        <w:rPr>
          <w:rFonts w:ascii="Arial" w:hAnsi="Arial" w:cs="Arial"/>
          <w:sz w:val="24"/>
          <w:szCs w:val="24"/>
          <w:lang w:val="it-IT"/>
        </w:rPr>
        <w:t>Contrato de cr</w:t>
      </w:r>
      <w:r w:rsidRPr="000542CE">
        <w:rPr>
          <w:rFonts w:ascii="Arial" w:hAnsi="Arial" w:cs="Arial"/>
          <w:sz w:val="24"/>
          <w:szCs w:val="24"/>
          <w:lang w:val="es-ES_tradnl"/>
        </w:rPr>
        <w:t>é</w:t>
      </w:r>
      <w:r w:rsidRPr="000542CE">
        <w:rPr>
          <w:rFonts w:ascii="Arial" w:hAnsi="Arial" w:cs="Arial"/>
          <w:sz w:val="24"/>
          <w:szCs w:val="24"/>
          <w:lang w:val="it-IT"/>
        </w:rPr>
        <w:t xml:space="preserve">dito al consumo. </w:t>
      </w:r>
      <w:r w:rsidRPr="000542CE">
        <w:rPr>
          <w:rFonts w:ascii="Arial" w:hAnsi="Arial" w:cs="Arial"/>
          <w:color w:val="000000" w:themeColor="text1"/>
          <w:sz w:val="24"/>
          <w:szCs w:val="24"/>
          <w:u w:color="FF0000"/>
          <w:lang w:val="es-ES"/>
        </w:rPr>
        <w:t>L 24 VI 2011</w:t>
      </w:r>
    </w:p>
    <w:p w14:paraId="3FC9E64F"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it-IT"/>
        </w:rPr>
        <w:t>Contrato de edici</w:t>
      </w:r>
      <w:proofErr w:type="spellStart"/>
      <w:r w:rsidRPr="000542CE">
        <w:rPr>
          <w:rFonts w:ascii="Arial" w:hAnsi="Arial" w:cs="Arial"/>
          <w:sz w:val="24"/>
          <w:szCs w:val="24"/>
          <w:lang w:val="es-ES_tradnl"/>
        </w:rPr>
        <w:t>ó</w:t>
      </w:r>
      <w:proofErr w:type="spellEnd"/>
      <w:r w:rsidRPr="000542CE">
        <w:rPr>
          <w:rFonts w:ascii="Arial" w:hAnsi="Arial" w:cs="Arial"/>
          <w:sz w:val="24"/>
          <w:szCs w:val="24"/>
          <w:lang w:val="es-ES"/>
        </w:rPr>
        <w:t xml:space="preserve">n, </w:t>
      </w:r>
      <w:proofErr w:type="spellStart"/>
      <w:r w:rsidRPr="000542CE">
        <w:rPr>
          <w:rFonts w:ascii="Arial" w:hAnsi="Arial" w:cs="Arial"/>
          <w:sz w:val="24"/>
          <w:szCs w:val="24"/>
          <w:lang w:val="es-ES"/>
        </w:rPr>
        <w:t>seg</w:t>
      </w:r>
      <w:r w:rsidRPr="000542CE">
        <w:rPr>
          <w:rFonts w:ascii="Arial" w:hAnsi="Arial" w:cs="Arial"/>
          <w:sz w:val="24"/>
          <w:szCs w:val="24"/>
          <w:lang w:val="es-ES_tradnl"/>
        </w:rPr>
        <w:t>ún</w:t>
      </w:r>
      <w:proofErr w:type="spellEnd"/>
      <w:r w:rsidRPr="000542CE">
        <w:rPr>
          <w:rFonts w:ascii="Arial" w:hAnsi="Arial" w:cs="Arial"/>
          <w:sz w:val="24"/>
          <w:szCs w:val="24"/>
          <w:lang w:val="es-ES_tradnl"/>
        </w:rPr>
        <w:t xml:space="preserve"> la Ley de propiedad intelectual 12 IV 1996</w:t>
      </w:r>
    </w:p>
    <w:p w14:paraId="3F95358C"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CV bienes muebles a plazos. L 13 VII 1998.</w:t>
      </w:r>
    </w:p>
    <w:p w14:paraId="5A341553" w14:textId="77777777" w:rsidR="00C84E14" w:rsidRPr="000542CE" w:rsidRDefault="00435B93" w:rsidP="000542CE">
      <w:pPr>
        <w:pStyle w:val="Cuerpo"/>
        <w:spacing w:line="360" w:lineRule="auto"/>
        <w:ind w:left="567"/>
        <w:rPr>
          <w:rFonts w:ascii="Arial" w:eastAsia="Arial" w:hAnsi="Arial" w:cs="Arial"/>
          <w:color w:val="000000" w:themeColor="text1"/>
          <w:sz w:val="24"/>
          <w:szCs w:val="24"/>
          <w:u w:color="FF0000"/>
          <w:lang w:val="es-ES"/>
        </w:rPr>
      </w:pPr>
      <w:r w:rsidRPr="000542CE">
        <w:rPr>
          <w:rFonts w:ascii="Arial" w:eastAsia="Arial" w:hAnsi="Arial" w:cs="Arial"/>
          <w:sz w:val="24"/>
          <w:szCs w:val="24"/>
          <w:lang w:val="es-ES_tradnl"/>
        </w:rPr>
        <w:tab/>
        <w:t>Venta de dchos. de aprovechamiento por turno de bs. inmuebles.</w:t>
      </w:r>
      <w:r w:rsidR="00C812AE" w:rsidRPr="000542CE">
        <w:rPr>
          <w:rFonts w:ascii="Arial" w:eastAsia="Arial" w:hAnsi="Arial" w:cs="Arial"/>
          <w:sz w:val="24"/>
          <w:szCs w:val="24"/>
          <w:lang w:val="es-ES_tradnl"/>
        </w:rPr>
        <w:t xml:space="preserve"> </w:t>
      </w:r>
      <w:r w:rsidRPr="000542CE">
        <w:rPr>
          <w:rFonts w:ascii="Arial" w:hAnsi="Arial" w:cs="Arial"/>
          <w:color w:val="000000" w:themeColor="text1"/>
          <w:sz w:val="24"/>
          <w:szCs w:val="24"/>
          <w:u w:color="FF0000"/>
          <w:lang w:val="es-ES"/>
        </w:rPr>
        <w:t>L 6 VII 2012</w:t>
      </w:r>
    </w:p>
    <w:p w14:paraId="1B22E659" w14:textId="77777777" w:rsidR="00C84E14" w:rsidRPr="000542CE" w:rsidRDefault="00435B93" w:rsidP="000542CE">
      <w:pPr>
        <w:pStyle w:val="Cuerpo"/>
        <w:spacing w:line="360" w:lineRule="auto"/>
        <w:ind w:left="567"/>
        <w:rPr>
          <w:rFonts w:ascii="Arial" w:eastAsia="Arial" w:hAnsi="Arial" w:cs="Arial"/>
          <w:color w:val="000000" w:themeColor="text1"/>
          <w:sz w:val="24"/>
          <w:szCs w:val="24"/>
          <w:u w:color="FF0000"/>
          <w:lang w:val="es-ES"/>
        </w:rPr>
      </w:pPr>
      <w:r w:rsidRPr="000542CE">
        <w:rPr>
          <w:rFonts w:ascii="Arial" w:hAnsi="Arial" w:cs="Arial"/>
          <w:color w:val="000000" w:themeColor="text1"/>
          <w:sz w:val="24"/>
          <w:szCs w:val="24"/>
          <w:u w:color="FF0000"/>
          <w:lang w:val="es-ES_tradnl"/>
        </w:rPr>
        <w:t xml:space="preserve">La Ley 2/ 2009 de 31 de marzo regula las actividades de intermediación en la celebración de contratos de </w:t>
      </w:r>
      <w:proofErr w:type="spellStart"/>
      <w:r w:rsidRPr="000542CE">
        <w:rPr>
          <w:rFonts w:ascii="Arial" w:hAnsi="Arial" w:cs="Arial"/>
          <w:color w:val="000000" w:themeColor="text1"/>
          <w:sz w:val="24"/>
          <w:szCs w:val="24"/>
          <w:u w:color="FF0000"/>
          <w:lang w:val="es-ES_tradnl"/>
        </w:rPr>
        <w:t>pré</w:t>
      </w:r>
      <w:proofErr w:type="spellEnd"/>
      <w:r w:rsidRPr="000542CE">
        <w:rPr>
          <w:rFonts w:ascii="Arial" w:hAnsi="Arial" w:cs="Arial"/>
          <w:color w:val="000000" w:themeColor="text1"/>
          <w:sz w:val="24"/>
          <w:szCs w:val="24"/>
          <w:u w:color="FF0000"/>
          <w:lang w:val="pt-PT"/>
        </w:rPr>
        <w:t>stamo o cr</w:t>
      </w:r>
      <w:proofErr w:type="spellStart"/>
      <w:r w:rsidRPr="000542CE">
        <w:rPr>
          <w:rFonts w:ascii="Arial" w:hAnsi="Arial" w:cs="Arial"/>
          <w:color w:val="000000" w:themeColor="text1"/>
          <w:sz w:val="24"/>
          <w:szCs w:val="24"/>
          <w:u w:color="FF0000"/>
          <w:lang w:val="es-ES_tradnl"/>
        </w:rPr>
        <w:t>édito</w:t>
      </w:r>
      <w:proofErr w:type="spellEnd"/>
      <w:r w:rsidRPr="000542CE">
        <w:rPr>
          <w:rFonts w:ascii="Arial" w:hAnsi="Arial" w:cs="Arial"/>
          <w:color w:val="000000" w:themeColor="text1"/>
          <w:sz w:val="24"/>
          <w:szCs w:val="24"/>
          <w:u w:color="FF0000"/>
          <w:lang w:val="es-ES_tradnl"/>
        </w:rPr>
        <w:t xml:space="preserve"> exigiendo que consten por escrito u otra forma de soporte duradero.</w:t>
      </w:r>
    </w:p>
    <w:p w14:paraId="24EBABF7" w14:textId="3D6AEDEB" w:rsidR="002E2529" w:rsidRPr="000542CE" w:rsidRDefault="00957C10" w:rsidP="000542CE">
      <w:pPr>
        <w:pStyle w:val="Cuerpo"/>
        <w:spacing w:line="360" w:lineRule="auto"/>
        <w:ind w:left="567"/>
        <w:rPr>
          <w:rFonts w:ascii="Arial" w:hAnsi="Arial" w:cs="Arial"/>
          <w:color w:val="000000" w:themeColor="text1"/>
          <w:sz w:val="24"/>
          <w:szCs w:val="24"/>
          <w:u w:color="FF0000"/>
          <w:lang w:val="es-ES_tradnl"/>
        </w:rPr>
      </w:pPr>
      <w:r w:rsidRPr="000542CE">
        <w:rPr>
          <w:rFonts w:ascii="Arial" w:eastAsia="Arial" w:hAnsi="Arial" w:cs="Arial"/>
          <w:sz w:val="24"/>
          <w:szCs w:val="24"/>
          <w:lang w:val="es-ES_tradnl"/>
        </w:rPr>
        <w:t>L</w:t>
      </w:r>
      <w:r w:rsidR="00435B93" w:rsidRPr="000542CE">
        <w:rPr>
          <w:rFonts w:ascii="Arial" w:eastAsia="Arial" w:hAnsi="Arial" w:cs="Arial"/>
          <w:sz w:val="24"/>
          <w:szCs w:val="24"/>
          <w:lang w:val="es-ES_tradnl"/>
        </w:rPr>
        <w:t>a</w:t>
      </w:r>
      <w:r w:rsidR="00435B93" w:rsidRPr="000542CE">
        <w:rPr>
          <w:rFonts w:ascii="Arial" w:hAnsi="Arial" w:cs="Arial"/>
          <w:color w:val="000000" w:themeColor="text1"/>
          <w:sz w:val="24"/>
          <w:szCs w:val="24"/>
          <w:u w:color="FF0000"/>
          <w:lang w:val="es-ES_tradnl"/>
        </w:rPr>
        <w:t xml:space="preserve"> Ley de </w:t>
      </w:r>
      <w:proofErr w:type="spellStart"/>
      <w:r w:rsidR="00435B93" w:rsidRPr="000542CE">
        <w:rPr>
          <w:rFonts w:ascii="Arial" w:hAnsi="Arial" w:cs="Arial"/>
          <w:color w:val="000000" w:themeColor="text1"/>
          <w:sz w:val="24"/>
          <w:szCs w:val="24"/>
          <w:u w:color="FF0000"/>
          <w:lang w:val="es-ES_tradnl"/>
        </w:rPr>
        <w:t>Navegació</w:t>
      </w:r>
      <w:proofErr w:type="spellEnd"/>
      <w:r w:rsidR="00435B93" w:rsidRPr="000542CE">
        <w:rPr>
          <w:rFonts w:ascii="Arial" w:hAnsi="Arial" w:cs="Arial"/>
          <w:color w:val="000000" w:themeColor="text1"/>
          <w:sz w:val="24"/>
          <w:szCs w:val="24"/>
          <w:u w:color="FF0000"/>
          <w:lang w:val="es-ES"/>
        </w:rPr>
        <w:t>n Mar</w:t>
      </w:r>
      <w:proofErr w:type="spellStart"/>
      <w:r w:rsidR="00435B93" w:rsidRPr="000542CE">
        <w:rPr>
          <w:rFonts w:ascii="Arial" w:hAnsi="Arial" w:cs="Arial"/>
          <w:color w:val="000000" w:themeColor="text1"/>
          <w:sz w:val="24"/>
          <w:szCs w:val="24"/>
          <w:u w:color="FF0000"/>
          <w:lang w:val="es-ES_tradnl"/>
        </w:rPr>
        <w:t>ítima</w:t>
      </w:r>
      <w:proofErr w:type="spellEnd"/>
      <w:r w:rsidR="00BE6942">
        <w:rPr>
          <w:rFonts w:ascii="Arial" w:hAnsi="Arial" w:cs="Arial"/>
          <w:color w:val="000000" w:themeColor="text1"/>
          <w:sz w:val="24"/>
          <w:szCs w:val="24"/>
          <w:u w:color="FF0000"/>
          <w:lang w:val="es-ES_tradnl"/>
        </w:rPr>
        <w:t xml:space="preserve"> </w:t>
      </w:r>
      <w:r w:rsidR="00435B93" w:rsidRPr="000542CE">
        <w:rPr>
          <w:rFonts w:ascii="Arial" w:hAnsi="Arial" w:cs="Arial"/>
          <w:color w:val="000000" w:themeColor="text1"/>
          <w:sz w:val="24"/>
          <w:szCs w:val="24"/>
          <w:u w:color="FF0000"/>
          <w:lang w:val="es-ES_tradnl"/>
        </w:rPr>
        <w:t>de 24 de julio de 2014 dice que para que la hipoteca naval quede válidamente constituida podrá ser otorgada en escritura pública o en documento privado y deberá inscribirse en el Registro de Bienes Muebles.</w:t>
      </w:r>
    </w:p>
    <w:p w14:paraId="0030EF16" w14:textId="71F45EC4" w:rsidR="00F5162F" w:rsidRPr="000542CE" w:rsidRDefault="002E2529" w:rsidP="000542CE">
      <w:pPr>
        <w:pStyle w:val="Cuerpo"/>
        <w:spacing w:line="360" w:lineRule="auto"/>
        <w:ind w:left="567"/>
        <w:rPr>
          <w:rFonts w:ascii="Arial" w:eastAsia="Arial" w:hAnsi="Arial" w:cs="Arial"/>
          <w:color w:val="000000" w:themeColor="text1"/>
          <w:sz w:val="24"/>
          <w:szCs w:val="24"/>
          <w:u w:color="FF0000"/>
          <w:lang w:val="es-ES"/>
        </w:rPr>
      </w:pPr>
      <w:r w:rsidRPr="000542CE">
        <w:rPr>
          <w:rFonts w:ascii="Arial" w:hAnsi="Arial" w:cs="Arial"/>
          <w:color w:val="FF0000"/>
          <w:sz w:val="24"/>
          <w:szCs w:val="24"/>
          <w:u w:color="FF0000"/>
          <w:lang w:val="es-ES_tradnl"/>
        </w:rPr>
        <w:t>E</w:t>
      </w:r>
      <w:r w:rsidR="00BF2528" w:rsidRPr="000542CE">
        <w:rPr>
          <w:rFonts w:ascii="Arial" w:hAnsi="Arial" w:cs="Arial"/>
          <w:color w:val="FF0000"/>
          <w:sz w:val="24"/>
          <w:szCs w:val="24"/>
          <w:u w:color="FF0000"/>
          <w:lang w:val="es-ES"/>
        </w:rPr>
        <w:t xml:space="preserve">l </w:t>
      </w:r>
      <w:r w:rsidR="00012AB1" w:rsidRPr="000542CE">
        <w:rPr>
          <w:rFonts w:ascii="Arial" w:hAnsi="Arial" w:cs="Arial"/>
          <w:color w:val="FF0000"/>
          <w:sz w:val="24"/>
          <w:szCs w:val="24"/>
          <w:u w:color="FF0000"/>
          <w:lang w:val="es-ES"/>
        </w:rPr>
        <w:t>VALOR SUSTANTIVO DE LA ESCRITURA PUBLICA</w:t>
      </w:r>
      <w:r w:rsidR="00BF2528" w:rsidRPr="000542CE">
        <w:rPr>
          <w:rFonts w:ascii="Arial" w:hAnsi="Arial" w:cs="Arial"/>
          <w:color w:val="FF0000"/>
          <w:sz w:val="24"/>
          <w:szCs w:val="24"/>
          <w:u w:color="FF0000"/>
          <w:lang w:val="es-ES"/>
        </w:rPr>
        <w:t xml:space="preserve"> reside en que transmite el dominio a través de la tradición instrumental (1462CC)</w:t>
      </w:r>
      <w:r w:rsidR="006F4B81" w:rsidRPr="000542CE">
        <w:rPr>
          <w:rFonts w:ascii="Arial" w:hAnsi="Arial" w:cs="Arial"/>
          <w:color w:val="FF0000"/>
          <w:sz w:val="24"/>
          <w:szCs w:val="24"/>
          <w:u w:color="FF0000"/>
          <w:lang w:val="es-ES"/>
        </w:rPr>
        <w:t xml:space="preserve">, atribuye preferencia para el cobro si se trata de créditos escriturados (1924CC) y surte efectos respecto de terceros, tanto a su favor (la utilizabilidad del instrumento público) como en contra (la oponibilidad del </w:t>
      </w:r>
      <w:r w:rsidR="00BE6942" w:rsidRPr="000542CE">
        <w:rPr>
          <w:rFonts w:ascii="Arial" w:hAnsi="Arial" w:cs="Arial"/>
          <w:color w:val="FF0000"/>
          <w:sz w:val="24"/>
          <w:szCs w:val="24"/>
          <w:u w:color="FF0000"/>
          <w:lang w:val="es-ES"/>
        </w:rPr>
        <w:t>instrumento</w:t>
      </w:r>
      <w:r w:rsidR="006F4B81" w:rsidRPr="000542CE">
        <w:rPr>
          <w:rFonts w:ascii="Arial" w:hAnsi="Arial" w:cs="Arial"/>
          <w:color w:val="FF0000"/>
          <w:sz w:val="24"/>
          <w:szCs w:val="24"/>
          <w:u w:color="FF0000"/>
          <w:lang w:val="es-ES"/>
        </w:rPr>
        <w:t xml:space="preserve"> público). </w:t>
      </w:r>
      <w:proofErr w:type="spellStart"/>
      <w:r w:rsidR="006F4B81" w:rsidRPr="000542CE">
        <w:rPr>
          <w:rFonts w:ascii="Arial" w:hAnsi="Arial" w:cs="Arial"/>
          <w:color w:val="FF0000"/>
          <w:sz w:val="24"/>
          <w:szCs w:val="24"/>
          <w:u w:color="FF0000"/>
        </w:rPr>
        <w:t>Así</w:t>
      </w:r>
      <w:proofErr w:type="spellEnd"/>
      <w:r w:rsidR="006F4B81" w:rsidRPr="000542CE">
        <w:rPr>
          <w:rFonts w:ascii="Arial" w:hAnsi="Arial" w:cs="Arial"/>
          <w:color w:val="FF0000"/>
          <w:sz w:val="24"/>
          <w:szCs w:val="24"/>
          <w:u w:color="FF0000"/>
        </w:rPr>
        <w:t xml:space="preserve"> </w:t>
      </w:r>
      <w:proofErr w:type="spellStart"/>
      <w:r w:rsidR="006F4B81" w:rsidRPr="000542CE">
        <w:rPr>
          <w:rFonts w:ascii="Arial" w:hAnsi="Arial" w:cs="Arial"/>
          <w:color w:val="FF0000"/>
          <w:sz w:val="24"/>
          <w:szCs w:val="24"/>
          <w:u w:color="FF0000"/>
        </w:rPr>
        <w:t>resulta</w:t>
      </w:r>
      <w:proofErr w:type="spellEnd"/>
      <w:r w:rsidR="006F4B81" w:rsidRPr="000542CE">
        <w:rPr>
          <w:rFonts w:ascii="Arial" w:hAnsi="Arial" w:cs="Arial"/>
          <w:color w:val="FF0000"/>
          <w:sz w:val="24"/>
          <w:szCs w:val="24"/>
          <w:u w:color="FF0000"/>
        </w:rPr>
        <w:t xml:space="preserve"> de los </w:t>
      </w:r>
      <w:proofErr w:type="spellStart"/>
      <w:r w:rsidR="00F5162F" w:rsidRPr="000542CE">
        <w:rPr>
          <w:rFonts w:ascii="Arial" w:hAnsi="Arial" w:cs="Arial"/>
          <w:color w:val="FF0000"/>
          <w:sz w:val="24"/>
          <w:szCs w:val="24"/>
          <w:u w:color="FF0000"/>
        </w:rPr>
        <w:t>siguientes</w:t>
      </w:r>
      <w:proofErr w:type="spellEnd"/>
      <w:r w:rsidR="00F5162F" w:rsidRPr="000542CE">
        <w:rPr>
          <w:rFonts w:ascii="Arial" w:hAnsi="Arial" w:cs="Arial"/>
          <w:color w:val="FF0000"/>
          <w:sz w:val="24"/>
          <w:szCs w:val="24"/>
          <w:u w:color="FF0000"/>
        </w:rPr>
        <w:t xml:space="preserve"> </w:t>
      </w:r>
      <w:r w:rsidR="006F4B81" w:rsidRPr="000542CE">
        <w:rPr>
          <w:rFonts w:ascii="Arial" w:hAnsi="Arial" w:cs="Arial"/>
          <w:color w:val="FF0000"/>
          <w:sz w:val="24"/>
          <w:szCs w:val="24"/>
          <w:u w:color="FF0000"/>
        </w:rPr>
        <w:t xml:space="preserve">arts. </w:t>
      </w:r>
    </w:p>
    <w:p w14:paraId="7050D5FD" w14:textId="77777777" w:rsidR="00F5162F" w:rsidRPr="000542CE" w:rsidRDefault="00F5162F" w:rsidP="000542CE">
      <w:pPr>
        <w:pStyle w:val="parrafo"/>
        <w:numPr>
          <w:ilvl w:val="0"/>
          <w:numId w:val="17"/>
        </w:numPr>
        <w:shd w:val="clear" w:color="auto" w:fill="FFFFFF"/>
        <w:spacing w:before="180" w:beforeAutospacing="0" w:after="180" w:afterAutospacing="0"/>
        <w:ind w:left="567" w:firstLine="0"/>
        <w:jc w:val="both"/>
        <w:rPr>
          <w:rFonts w:ascii="Arial" w:eastAsia="Dutch" w:hAnsi="Arial" w:cs="Arial"/>
          <w:color w:val="FF0000"/>
          <w:u w:color="FF0000"/>
          <w:bdr w:val="nil"/>
          <w:lang w:val="es-ES_tradnl"/>
        </w:rPr>
      </w:pPr>
      <w:r w:rsidRPr="000542CE">
        <w:rPr>
          <w:rFonts w:ascii="Arial" w:eastAsia="Dutch" w:hAnsi="Arial" w:cs="Arial"/>
          <w:color w:val="FF0000"/>
          <w:u w:color="FF0000"/>
          <w:bdr w:val="nil"/>
          <w:lang w:val="es-ES_tradnl"/>
        </w:rPr>
        <w:t xml:space="preserve">Art. </w:t>
      </w:r>
      <w:r w:rsidR="006F4B81" w:rsidRPr="000542CE">
        <w:rPr>
          <w:rFonts w:ascii="Arial" w:eastAsia="Dutch" w:hAnsi="Arial" w:cs="Arial"/>
          <w:color w:val="FF0000"/>
          <w:u w:color="FF0000"/>
          <w:bdr w:val="nil"/>
          <w:lang w:val="es-ES_tradnl"/>
        </w:rPr>
        <w:t>1218</w:t>
      </w:r>
      <w:r w:rsidRPr="000542CE">
        <w:rPr>
          <w:rFonts w:ascii="Arial" w:eastAsia="Dutch" w:hAnsi="Arial" w:cs="Arial"/>
          <w:color w:val="FF0000"/>
          <w:u w:color="FF0000"/>
          <w:bdr w:val="nil"/>
          <w:lang w:val="es-ES_tradnl"/>
        </w:rPr>
        <w:t xml:space="preserve"> -</w:t>
      </w:r>
      <w:r w:rsidR="006F4B81" w:rsidRPr="000542CE">
        <w:rPr>
          <w:rFonts w:ascii="Arial" w:eastAsia="Dutch" w:hAnsi="Arial" w:cs="Arial"/>
          <w:color w:val="FF0000"/>
          <w:u w:color="FF0000"/>
          <w:bdr w:val="nil"/>
          <w:lang w:val="es-ES_tradnl"/>
        </w:rPr>
        <w:t xml:space="preserve"> </w:t>
      </w:r>
      <w:r w:rsidRPr="000542CE">
        <w:rPr>
          <w:rFonts w:ascii="Arial" w:hAnsi="Arial" w:cs="Arial"/>
          <w:color w:val="FF0000"/>
          <w:lang w:val="es-ES"/>
        </w:rPr>
        <w:t>“</w:t>
      </w:r>
      <w:r w:rsidRPr="000542CE">
        <w:rPr>
          <w:rFonts w:ascii="Arial" w:eastAsia="Dutch" w:hAnsi="Arial" w:cs="Arial"/>
          <w:color w:val="FF0000"/>
          <w:u w:color="FF0000"/>
          <w:bdr w:val="nil"/>
          <w:lang w:val="es-ES_tradnl"/>
        </w:rPr>
        <w:t xml:space="preserve">Los documentos públicos hacen prueba, aun contra tercero, del hecho que motiva su otorgamiento y de la fecha de éste. </w:t>
      </w:r>
    </w:p>
    <w:p w14:paraId="682E3130" w14:textId="77777777" w:rsidR="00F5162F" w:rsidRPr="000542CE" w:rsidRDefault="00F5162F" w:rsidP="000542CE">
      <w:pPr>
        <w:pStyle w:val="parrafo"/>
        <w:shd w:val="clear" w:color="auto" w:fill="FFFFFF"/>
        <w:spacing w:before="180" w:beforeAutospacing="0" w:after="180" w:afterAutospacing="0"/>
        <w:ind w:left="567"/>
        <w:jc w:val="both"/>
        <w:rPr>
          <w:rFonts w:ascii="Arial" w:eastAsia="Dutch" w:hAnsi="Arial" w:cs="Arial"/>
          <w:color w:val="FF0000"/>
          <w:u w:color="FF0000"/>
          <w:bdr w:val="nil"/>
          <w:lang w:val="es-ES_tradnl"/>
        </w:rPr>
      </w:pPr>
      <w:r w:rsidRPr="000542CE">
        <w:rPr>
          <w:rFonts w:ascii="Arial" w:eastAsia="Dutch" w:hAnsi="Arial" w:cs="Arial"/>
          <w:color w:val="FF0000"/>
          <w:u w:color="FF0000"/>
          <w:bdr w:val="nil"/>
          <w:lang w:val="es-ES_tradnl"/>
        </w:rPr>
        <w:t>También harán prueba contra los contratantes y sus causahabientes, en cuanto a las declaraciones que en ellos hubiesen hecho los primeros</w:t>
      </w:r>
      <w:r w:rsidRPr="000542CE">
        <w:rPr>
          <w:rFonts w:ascii="Arial" w:hAnsi="Arial" w:cs="Arial"/>
          <w:color w:val="FF0000"/>
          <w:lang w:val="es-ES"/>
        </w:rPr>
        <w:t>”</w:t>
      </w:r>
      <w:r w:rsidRPr="000542CE">
        <w:rPr>
          <w:rFonts w:ascii="Arial" w:eastAsia="Dutch" w:hAnsi="Arial" w:cs="Arial"/>
          <w:color w:val="FF0000"/>
          <w:u w:color="FF0000"/>
          <w:bdr w:val="nil"/>
          <w:lang w:val="es-ES_tradnl"/>
        </w:rPr>
        <w:t>.</w:t>
      </w:r>
    </w:p>
    <w:p w14:paraId="4F21E46A" w14:textId="77777777" w:rsidR="002E2529" w:rsidRPr="000542CE" w:rsidRDefault="002E2529" w:rsidP="000542CE">
      <w:pPr>
        <w:pStyle w:val="parrafo"/>
        <w:shd w:val="clear" w:color="auto" w:fill="FFFFFF"/>
        <w:spacing w:before="180" w:beforeAutospacing="0" w:after="180" w:afterAutospacing="0"/>
        <w:ind w:left="567"/>
        <w:jc w:val="both"/>
        <w:rPr>
          <w:rFonts w:ascii="Arial" w:eastAsia="Dutch" w:hAnsi="Arial" w:cs="Arial"/>
          <w:color w:val="FF0000"/>
          <w:u w:color="FF0000"/>
          <w:bdr w:val="nil"/>
          <w:lang w:val="es-ES_tradnl"/>
        </w:rPr>
      </w:pPr>
    </w:p>
    <w:p w14:paraId="62449883" w14:textId="77777777" w:rsidR="00F5162F" w:rsidRPr="000542CE" w:rsidRDefault="00F5162F" w:rsidP="000542CE">
      <w:pPr>
        <w:pStyle w:val="parrafo"/>
        <w:numPr>
          <w:ilvl w:val="0"/>
          <w:numId w:val="17"/>
        </w:numPr>
        <w:shd w:val="clear" w:color="auto" w:fill="FFFFFF"/>
        <w:spacing w:before="180" w:beforeAutospacing="0" w:after="180" w:afterAutospacing="0"/>
        <w:ind w:left="567" w:firstLine="0"/>
        <w:jc w:val="both"/>
        <w:rPr>
          <w:rFonts w:ascii="Arial" w:eastAsia="Dutch" w:hAnsi="Arial" w:cs="Arial"/>
          <w:color w:val="FF0000"/>
          <w:u w:color="FF0000"/>
          <w:bdr w:val="nil"/>
          <w:lang w:val="es-ES_tradnl"/>
        </w:rPr>
      </w:pPr>
      <w:r w:rsidRPr="000542CE">
        <w:rPr>
          <w:rFonts w:ascii="Arial" w:eastAsia="Dutch" w:hAnsi="Arial" w:cs="Arial"/>
          <w:color w:val="FF0000"/>
          <w:u w:color="FF0000"/>
          <w:bdr w:val="nil"/>
          <w:lang w:val="es-ES_tradnl"/>
        </w:rPr>
        <w:t>Art. 1219 - “ Las escrituras hechas para desvirtuar otra escritura anterior entre los mismos interesados, sólo producirán efecto contra terceros cuando el contenido de aquéllas hubiese sido anotado en el registro público competente o al margen de la escritura matriz y del traslado o copia en cuya virtud hubiera procedido el tercero”.</w:t>
      </w:r>
    </w:p>
    <w:p w14:paraId="7C9BC9E7" w14:textId="77777777" w:rsidR="00F5162F" w:rsidRPr="000542CE" w:rsidRDefault="00F5162F" w:rsidP="000542CE">
      <w:pPr>
        <w:pStyle w:val="parrafo"/>
        <w:shd w:val="clear" w:color="auto" w:fill="FFFFFF"/>
        <w:spacing w:before="180" w:beforeAutospacing="0" w:after="180" w:afterAutospacing="0"/>
        <w:ind w:left="567"/>
        <w:jc w:val="both"/>
        <w:rPr>
          <w:rFonts w:ascii="Arial" w:eastAsia="Dutch" w:hAnsi="Arial" w:cs="Arial"/>
          <w:color w:val="FF0000"/>
          <w:u w:color="FF0000"/>
          <w:bdr w:val="nil"/>
          <w:lang w:val="es-ES_tradnl"/>
        </w:rPr>
      </w:pPr>
    </w:p>
    <w:p w14:paraId="7F9DADD5" w14:textId="77777777" w:rsidR="00C84E14" w:rsidRPr="000542CE" w:rsidRDefault="00F5162F" w:rsidP="000542CE">
      <w:pPr>
        <w:pStyle w:val="parrafo"/>
        <w:shd w:val="clear" w:color="auto" w:fill="FFFFFF"/>
        <w:spacing w:before="180" w:beforeAutospacing="0" w:after="180" w:afterAutospacing="0"/>
        <w:ind w:left="567"/>
        <w:jc w:val="both"/>
        <w:rPr>
          <w:rFonts w:ascii="Arial" w:eastAsia="Dutch" w:hAnsi="Arial" w:cs="Arial"/>
          <w:color w:val="FF0000"/>
          <w:u w:color="FF0000"/>
          <w:bdr w:val="nil"/>
          <w:lang w:val="es-ES_tradnl"/>
        </w:rPr>
      </w:pPr>
      <w:r w:rsidRPr="000542CE">
        <w:rPr>
          <w:rFonts w:ascii="Arial" w:eastAsia="Dutch" w:hAnsi="Arial" w:cs="Arial"/>
          <w:color w:val="FF0000"/>
          <w:u w:color="FF0000"/>
          <w:bdr w:val="nil"/>
          <w:lang w:val="es-ES_tradnl"/>
        </w:rPr>
        <w:t>Art.</w:t>
      </w:r>
      <w:r w:rsidR="006F4B81" w:rsidRPr="000542CE">
        <w:rPr>
          <w:rFonts w:ascii="Arial" w:eastAsia="Dutch" w:hAnsi="Arial" w:cs="Arial"/>
          <w:color w:val="FF0000"/>
          <w:u w:color="FF0000"/>
          <w:bdr w:val="nil"/>
          <w:lang w:val="es-ES_tradnl"/>
        </w:rPr>
        <w:t xml:space="preserve"> 17 bis LN</w:t>
      </w:r>
      <w:r w:rsidRPr="000542CE">
        <w:rPr>
          <w:rFonts w:ascii="Arial" w:eastAsia="Dutch" w:hAnsi="Arial" w:cs="Arial"/>
          <w:color w:val="FF0000"/>
          <w:u w:color="FF0000"/>
          <w:bdr w:val="nil"/>
          <w:lang w:val="es-ES_tradnl"/>
        </w:rPr>
        <w:t xml:space="preserve"> - </w:t>
      </w:r>
      <w:r w:rsidR="006F4B81" w:rsidRPr="000542CE">
        <w:rPr>
          <w:rFonts w:ascii="Arial" w:eastAsia="Dutch" w:hAnsi="Arial" w:cs="Arial"/>
          <w:color w:val="FF0000"/>
          <w:u w:color="FF0000"/>
          <w:bdr w:val="nil"/>
          <w:lang w:val="es-ES_tradnl"/>
        </w:rPr>
        <w:t>“</w:t>
      </w:r>
      <w:r w:rsidRPr="000542CE">
        <w:rPr>
          <w:rFonts w:ascii="Arial" w:eastAsia="Dutch" w:hAnsi="Arial" w:cs="Arial"/>
          <w:color w:val="FF0000"/>
          <w:u w:color="FF0000"/>
          <w:bdr w:val="nil"/>
          <w:lang w:val="es-ES_tradnl"/>
        </w:rPr>
        <w:t>L</w:t>
      </w:r>
      <w:r w:rsidR="006F4B81" w:rsidRPr="000542CE">
        <w:rPr>
          <w:rFonts w:ascii="Arial" w:eastAsia="Dutch" w:hAnsi="Arial" w:cs="Arial"/>
          <w:color w:val="FF0000"/>
          <w:u w:color="FF0000"/>
          <w:bdr w:val="nil"/>
          <w:lang w:val="es-ES_tradnl"/>
        </w:rPr>
        <w:t>os documentos públicos autorizados por notario gozan de fe pública y su contenido se presume veraz e íntegro”.</w:t>
      </w:r>
    </w:p>
    <w:p w14:paraId="5F22BB97" w14:textId="77777777" w:rsidR="00C84E14" w:rsidRPr="000542CE" w:rsidRDefault="00C84E14" w:rsidP="000542CE">
      <w:pPr>
        <w:pStyle w:val="parrafo"/>
        <w:shd w:val="clear" w:color="auto" w:fill="FFFFFF"/>
        <w:spacing w:before="180" w:beforeAutospacing="0" w:after="180" w:afterAutospacing="0"/>
        <w:ind w:left="567"/>
        <w:jc w:val="both"/>
        <w:rPr>
          <w:rFonts w:ascii="Arial" w:eastAsia="Dutch" w:hAnsi="Arial" w:cs="Arial"/>
          <w:color w:val="FF0000"/>
          <w:u w:color="FF0000"/>
          <w:bdr w:val="nil"/>
          <w:lang w:val="es-ES_tradnl"/>
        </w:rPr>
      </w:pPr>
    </w:p>
    <w:p w14:paraId="52836965" w14:textId="77777777" w:rsidR="00C84E14" w:rsidRPr="000542CE" w:rsidRDefault="00435B93" w:rsidP="000542CE">
      <w:pPr>
        <w:pStyle w:val="Sangradetextonormal"/>
        <w:ind w:left="567" w:firstLine="0"/>
        <w:rPr>
          <w:rFonts w:ascii="Arial" w:eastAsia="Arial" w:hAnsi="Arial" w:cs="Arial"/>
          <w:b/>
          <w:bCs/>
          <w:color w:val="FF0000"/>
          <w:sz w:val="24"/>
          <w:szCs w:val="24"/>
          <w:u w:color="FF0000"/>
        </w:rPr>
      </w:pPr>
      <w:r w:rsidRPr="000542CE">
        <w:rPr>
          <w:rFonts w:ascii="Arial" w:hAnsi="Arial" w:cs="Arial"/>
          <w:b/>
          <w:bCs/>
          <w:sz w:val="24"/>
          <w:szCs w:val="24"/>
        </w:rPr>
        <w:t xml:space="preserve">LA “RENOVATIO CONTRACTUS”. </w:t>
      </w:r>
      <w:r w:rsidRPr="000542CE">
        <w:rPr>
          <w:rFonts w:ascii="Arial" w:hAnsi="Arial" w:cs="Arial"/>
          <w:b/>
          <w:bCs/>
          <w:color w:val="000000" w:themeColor="text1"/>
          <w:sz w:val="24"/>
          <w:szCs w:val="24"/>
          <w:u w:color="FF0000"/>
        </w:rPr>
        <w:t>ELEVACIÓN A PÚBLICO DE DOCUMENTOS PRIVADOS.</w:t>
      </w:r>
    </w:p>
    <w:p w14:paraId="166F23DB"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t xml:space="preserve">En los contratos que exigen una forma o solemnidad como forma de ser, la situación anterior o la conclusión de la forma es inexistente a efectos jurídicos. </w:t>
      </w:r>
    </w:p>
    <w:p w14:paraId="40BF4C12" w14:textId="77777777" w:rsidR="00C84E14" w:rsidRPr="000542CE" w:rsidRDefault="00C84E14" w:rsidP="000542CE">
      <w:pPr>
        <w:pStyle w:val="Sangradetextonormal"/>
        <w:ind w:left="567" w:firstLine="0"/>
        <w:rPr>
          <w:rFonts w:ascii="Arial" w:eastAsia="Arial" w:hAnsi="Arial" w:cs="Arial"/>
          <w:sz w:val="24"/>
          <w:szCs w:val="24"/>
        </w:rPr>
      </w:pPr>
    </w:p>
    <w:p w14:paraId="05D61B45"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t>En cambio, en los que la forma se exige como forma de valer, si un contrato ha sido hecho en forma verbal o escrita y se eleva posteriormente a Esc. Pública, se plantea el alcance de tal escritura.</w:t>
      </w:r>
    </w:p>
    <w:p w14:paraId="01E0D98C" w14:textId="77777777" w:rsidR="00C84E14" w:rsidRPr="000542CE" w:rsidRDefault="00C84E14" w:rsidP="000542CE">
      <w:pPr>
        <w:pStyle w:val="Sangradetextonormal"/>
        <w:ind w:left="567" w:firstLine="0"/>
        <w:rPr>
          <w:rFonts w:ascii="Arial" w:eastAsia="Arial" w:hAnsi="Arial" w:cs="Arial"/>
          <w:sz w:val="24"/>
          <w:szCs w:val="24"/>
        </w:rPr>
      </w:pPr>
    </w:p>
    <w:p w14:paraId="2A067B2B"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t xml:space="preserve">Según NUÑEZ LAGOS, la elevación a público del documento privado implica una renovatio contractus o el nacimiento de un nuevo contrato. </w:t>
      </w:r>
    </w:p>
    <w:p w14:paraId="55AFFA03"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t>Se basa el Art. 193 RN, del que resulta que las partes tienen que prestar un nuevo consentimiento ante el Notario.</w:t>
      </w:r>
    </w:p>
    <w:p w14:paraId="5B172A51" w14:textId="77777777" w:rsidR="00C84E14" w:rsidRPr="000542CE" w:rsidRDefault="00C84E14" w:rsidP="000542CE">
      <w:pPr>
        <w:pStyle w:val="Sangradetextonormal"/>
        <w:ind w:left="567" w:firstLine="0"/>
        <w:rPr>
          <w:rFonts w:ascii="Arial" w:eastAsia="Arial" w:hAnsi="Arial" w:cs="Arial"/>
          <w:sz w:val="24"/>
          <w:szCs w:val="24"/>
        </w:rPr>
      </w:pPr>
    </w:p>
    <w:p w14:paraId="22BF4E7A"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t>GONZALEZ PALOMINO mantiene la postura contraria, argumentando que si bien las partes han de prestar su consentimiento en la Escritura, ello no significa otra cosa que están conformes con las declaraciones que en ellas se les imputa, por lo que tal consentimiento no supone un nuevo contrato, salvo que la reproducción no coincida con el original intencionadamente, supuesto en que si estaremos en presencia de un nuevo contrato.</w:t>
      </w:r>
    </w:p>
    <w:p w14:paraId="20326B20"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t xml:space="preserve">Se basa en el Art. 1224: Las escrituras de reconocimiento de un acto </w:t>
      </w:r>
      <w:r w:rsidR="002E2529" w:rsidRPr="000542CE">
        <w:rPr>
          <w:rFonts w:ascii="Arial" w:hAnsi="Arial" w:cs="Arial"/>
          <w:sz w:val="24"/>
          <w:szCs w:val="24"/>
        </w:rPr>
        <w:t>o contrato</w:t>
      </w:r>
      <w:r w:rsidRPr="000542CE">
        <w:rPr>
          <w:rFonts w:ascii="Arial" w:hAnsi="Arial" w:cs="Arial"/>
          <w:sz w:val="24"/>
          <w:szCs w:val="24"/>
        </w:rPr>
        <w:t xml:space="preserve"> nada prueban contra el documento en que éstos hubiesen sido consignados, si por exceso u omisión se apartaren de él, a menos que conste expresamente la novación del primero.</w:t>
      </w:r>
    </w:p>
    <w:p w14:paraId="49446512" w14:textId="77777777" w:rsidR="00C84E14" w:rsidRPr="000542CE" w:rsidRDefault="00435B93" w:rsidP="000542CE">
      <w:pPr>
        <w:pStyle w:val="Sangradetextonormal"/>
        <w:ind w:left="567" w:firstLine="0"/>
        <w:rPr>
          <w:rFonts w:ascii="Arial" w:eastAsia="Arial" w:hAnsi="Arial" w:cs="Arial"/>
          <w:sz w:val="24"/>
          <w:szCs w:val="24"/>
        </w:rPr>
      </w:pPr>
      <w:r w:rsidRPr="000542CE">
        <w:rPr>
          <w:rFonts w:ascii="Arial" w:hAnsi="Arial" w:cs="Arial"/>
          <w:sz w:val="24"/>
          <w:szCs w:val="24"/>
        </w:rPr>
        <w:lastRenderedPageBreak/>
        <w:t xml:space="preserve">El TS acepta esta última tesis en S 30 XI 1996, que afirma que </w:t>
      </w:r>
      <w:proofErr w:type="spellStart"/>
      <w:r w:rsidR="002E2529" w:rsidRPr="000542CE">
        <w:rPr>
          <w:rFonts w:ascii="Arial" w:hAnsi="Arial" w:cs="Arial"/>
          <w:sz w:val="24"/>
          <w:szCs w:val="24"/>
        </w:rPr>
        <w:t>o</w:t>
      </w:r>
      <w:r w:rsidRPr="000542CE">
        <w:rPr>
          <w:rFonts w:ascii="Arial" w:hAnsi="Arial" w:cs="Arial"/>
          <w:sz w:val="24"/>
          <w:szCs w:val="24"/>
        </w:rPr>
        <w:t>rgamiento</w:t>
      </w:r>
      <w:proofErr w:type="spellEnd"/>
      <w:r w:rsidRPr="000542CE">
        <w:rPr>
          <w:rFonts w:ascii="Arial" w:hAnsi="Arial" w:cs="Arial"/>
          <w:sz w:val="24"/>
          <w:szCs w:val="24"/>
        </w:rPr>
        <w:t xml:space="preserve"> de la escritura presupone la existencia de un negocio con todos los requisitos del Art. 1261, sin que ello suponga un nuevo consentimiento.</w:t>
      </w:r>
    </w:p>
    <w:p w14:paraId="5FE63117"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Doctrina de la DGRN sobre elevación a público de documentos privados. Son muy numerosas las Res. en esta materia, cabe destacar:</w:t>
      </w:r>
    </w:p>
    <w:p w14:paraId="1CF6191F" w14:textId="77777777" w:rsidR="00C84E14" w:rsidRDefault="00435B93" w:rsidP="000542CE">
      <w:pPr>
        <w:pStyle w:val="Sangradetextonormal"/>
        <w:ind w:left="567" w:firstLine="0"/>
        <w:rPr>
          <w:rFonts w:ascii="Arial" w:hAnsi="Arial" w:cs="Arial"/>
          <w:color w:val="000000" w:themeColor="text1"/>
          <w:sz w:val="24"/>
          <w:szCs w:val="24"/>
          <w:u w:color="FF0000"/>
        </w:rPr>
      </w:pPr>
      <w:r w:rsidRPr="000542CE">
        <w:rPr>
          <w:rFonts w:ascii="Arial" w:hAnsi="Arial" w:cs="Arial"/>
          <w:color w:val="000000" w:themeColor="text1"/>
          <w:sz w:val="24"/>
          <w:szCs w:val="24"/>
          <w:u w:color="FF0000"/>
        </w:rPr>
        <w:t>el Juez, que representa en la elevación a público a una de las partes en rebeldía, no puede alterar los pactos del documento privado.</w:t>
      </w:r>
    </w:p>
    <w:p w14:paraId="282E84F8" w14:textId="77777777" w:rsidR="00240F5A" w:rsidRPr="000542CE" w:rsidRDefault="00240F5A" w:rsidP="000542CE">
      <w:pPr>
        <w:pStyle w:val="Sangradetextonormal"/>
        <w:ind w:left="567" w:firstLine="0"/>
        <w:rPr>
          <w:rFonts w:ascii="Arial" w:eastAsia="Arial" w:hAnsi="Arial" w:cs="Arial"/>
          <w:color w:val="000000" w:themeColor="text1"/>
          <w:sz w:val="24"/>
          <w:szCs w:val="24"/>
          <w:u w:color="FF0000"/>
        </w:rPr>
      </w:pPr>
    </w:p>
    <w:p w14:paraId="1BAFD53E" w14:textId="77777777" w:rsidR="002E2529" w:rsidRPr="00240F5A" w:rsidRDefault="00650CA8" w:rsidP="00240F5A">
      <w:pPr>
        <w:pStyle w:val="Prrafodelista"/>
        <w:numPr>
          <w:ilvl w:val="0"/>
          <w:numId w:val="19"/>
        </w:numPr>
        <w:rPr>
          <w:rFonts w:ascii="Arial" w:hAnsi="Arial" w:cs="Arial"/>
          <w:b/>
          <w:bCs/>
          <w:lang w:val="es-ES"/>
        </w:rPr>
      </w:pPr>
      <w:r w:rsidRPr="00240F5A">
        <w:rPr>
          <w:rFonts w:ascii="Arial" w:hAnsi="Arial" w:cs="Arial"/>
          <w:b/>
          <w:bCs/>
          <w:lang w:val="es-ES"/>
        </w:rPr>
        <w:t>VICIOS DE FORMA: SUS EFECTOS</w:t>
      </w:r>
    </w:p>
    <w:p w14:paraId="43947960" w14:textId="77777777" w:rsidR="00650CA8" w:rsidRPr="000542CE" w:rsidRDefault="00650CA8" w:rsidP="000542CE">
      <w:pPr>
        <w:ind w:left="567"/>
        <w:rPr>
          <w:rFonts w:ascii="Arial" w:hAnsi="Arial" w:cs="Arial"/>
          <w:lang w:val="es-ES"/>
        </w:rPr>
      </w:pPr>
      <w:r w:rsidRPr="000542CE">
        <w:rPr>
          <w:rFonts w:ascii="Arial" w:hAnsi="Arial" w:cs="Arial"/>
          <w:lang w:val="es-ES"/>
        </w:rPr>
        <w:t>Vicio de la forma cuando ésta desempeña la función de forma de ser.</w:t>
      </w:r>
    </w:p>
    <w:p w14:paraId="32012726" w14:textId="77777777" w:rsidR="00650CA8" w:rsidRPr="000542CE" w:rsidRDefault="00650CA8" w:rsidP="000542CE">
      <w:pPr>
        <w:pStyle w:val="Sangradetextonormal"/>
        <w:ind w:left="567" w:firstLine="0"/>
        <w:rPr>
          <w:rFonts w:ascii="Arial" w:eastAsia="Arial" w:hAnsi="Arial" w:cs="Arial"/>
          <w:sz w:val="24"/>
          <w:szCs w:val="24"/>
        </w:rPr>
      </w:pPr>
      <w:r w:rsidRPr="000542CE">
        <w:rPr>
          <w:rFonts w:ascii="Arial" w:hAnsi="Arial" w:cs="Arial"/>
          <w:sz w:val="24"/>
          <w:szCs w:val="24"/>
        </w:rPr>
        <w:t>Acarrea la inexistencia del negocio, ya esté impuesta por la ley, ya por la voluntad de los particulares. 1255.</w:t>
      </w:r>
    </w:p>
    <w:p w14:paraId="7147BD62" w14:textId="77777777" w:rsidR="00650CA8" w:rsidRPr="000542CE" w:rsidRDefault="00650CA8" w:rsidP="000542CE">
      <w:pPr>
        <w:pStyle w:val="Sangradetextonormal"/>
        <w:ind w:left="567"/>
        <w:rPr>
          <w:rFonts w:ascii="Arial" w:eastAsia="Arial" w:hAnsi="Arial" w:cs="Arial"/>
          <w:sz w:val="24"/>
          <w:szCs w:val="24"/>
        </w:rPr>
      </w:pPr>
    </w:p>
    <w:p w14:paraId="68395DF9" w14:textId="77777777" w:rsidR="00650CA8" w:rsidRPr="000542CE" w:rsidRDefault="00650CA8" w:rsidP="000542CE">
      <w:pPr>
        <w:pStyle w:val="Sangradetextonormal"/>
        <w:ind w:left="567" w:firstLine="0"/>
        <w:rPr>
          <w:rFonts w:ascii="Arial" w:eastAsia="Arial" w:hAnsi="Arial" w:cs="Arial"/>
          <w:b/>
          <w:bCs/>
          <w:sz w:val="24"/>
          <w:szCs w:val="24"/>
        </w:rPr>
      </w:pPr>
      <w:r w:rsidRPr="000542CE">
        <w:rPr>
          <w:rFonts w:ascii="Arial" w:hAnsi="Arial" w:cs="Arial"/>
          <w:b/>
          <w:bCs/>
          <w:sz w:val="24"/>
          <w:szCs w:val="24"/>
        </w:rPr>
        <w:t>Vicio en la forma cuando ésta desempeña la función de forma de valer.</w:t>
      </w:r>
    </w:p>
    <w:p w14:paraId="7BD6FF95" w14:textId="77777777" w:rsidR="00650CA8" w:rsidRPr="000542CE" w:rsidRDefault="00650CA8" w:rsidP="000542CE">
      <w:pPr>
        <w:pStyle w:val="Sangradetextonormal"/>
        <w:ind w:left="567" w:firstLine="0"/>
        <w:rPr>
          <w:rFonts w:ascii="Arial" w:eastAsia="Arial" w:hAnsi="Arial" w:cs="Arial"/>
          <w:sz w:val="24"/>
          <w:szCs w:val="24"/>
        </w:rPr>
      </w:pPr>
      <w:r w:rsidRPr="000542CE">
        <w:rPr>
          <w:rFonts w:ascii="Arial" w:hAnsi="Arial" w:cs="Arial"/>
          <w:sz w:val="24"/>
          <w:szCs w:val="24"/>
        </w:rPr>
        <w:t>En ellos no acarrea la inexistencia del negocio, sino simplemente que no produce ciertos efectos que el OJ atribuye a su cumplimiento.</w:t>
      </w:r>
    </w:p>
    <w:p w14:paraId="0217E713" w14:textId="77777777" w:rsidR="00650CA8" w:rsidRPr="000542CE" w:rsidRDefault="00650CA8" w:rsidP="000542CE">
      <w:pPr>
        <w:pStyle w:val="Sangradetextonormal"/>
        <w:ind w:left="567" w:firstLine="0"/>
        <w:rPr>
          <w:rFonts w:ascii="Arial" w:eastAsia="Arial" w:hAnsi="Arial" w:cs="Arial"/>
          <w:sz w:val="24"/>
          <w:szCs w:val="24"/>
        </w:rPr>
      </w:pPr>
      <w:r w:rsidRPr="000542CE">
        <w:rPr>
          <w:rFonts w:ascii="Arial" w:hAnsi="Arial" w:cs="Arial"/>
          <w:sz w:val="24"/>
          <w:szCs w:val="24"/>
        </w:rPr>
        <w:t xml:space="preserve">No </w:t>
      </w:r>
      <w:r w:rsidR="00245889" w:rsidRPr="000542CE">
        <w:rPr>
          <w:rFonts w:ascii="Arial" w:hAnsi="Arial" w:cs="Arial"/>
          <w:sz w:val="24"/>
          <w:szCs w:val="24"/>
        </w:rPr>
        <w:t>producirá,</w:t>
      </w:r>
      <w:r w:rsidRPr="000542CE">
        <w:rPr>
          <w:rFonts w:ascii="Arial" w:hAnsi="Arial" w:cs="Arial"/>
          <w:sz w:val="24"/>
          <w:szCs w:val="24"/>
        </w:rPr>
        <w:t xml:space="preserve"> por lo tanto, aquellos efectos útiles o convenientes a los que aludía DE CASTRO: prueba privilegiada; oponibilidad a terceros, inscripción Registro, etc.</w:t>
      </w:r>
    </w:p>
    <w:p w14:paraId="6A0885C3" w14:textId="77777777" w:rsidR="00650CA8" w:rsidRPr="000542CE" w:rsidRDefault="00650CA8" w:rsidP="000542CE">
      <w:pPr>
        <w:pStyle w:val="Sangradetextonormal"/>
        <w:ind w:left="567" w:firstLine="0"/>
        <w:rPr>
          <w:rFonts w:ascii="Arial" w:eastAsia="Arial" w:hAnsi="Arial" w:cs="Arial"/>
          <w:sz w:val="24"/>
          <w:szCs w:val="24"/>
        </w:rPr>
      </w:pPr>
    </w:p>
    <w:p w14:paraId="64007D14" w14:textId="77777777" w:rsidR="00650CA8" w:rsidRPr="000542CE" w:rsidRDefault="00650CA8" w:rsidP="000542CE">
      <w:pPr>
        <w:pStyle w:val="Sangradetextonormal"/>
        <w:ind w:left="567" w:firstLine="0"/>
        <w:rPr>
          <w:rFonts w:ascii="Arial" w:eastAsia="Arial" w:hAnsi="Arial" w:cs="Arial"/>
          <w:b/>
          <w:bCs/>
          <w:sz w:val="24"/>
          <w:szCs w:val="24"/>
        </w:rPr>
      </w:pPr>
      <w:r w:rsidRPr="000542CE">
        <w:rPr>
          <w:rFonts w:ascii="Arial" w:hAnsi="Arial" w:cs="Arial"/>
          <w:b/>
          <w:bCs/>
          <w:sz w:val="24"/>
          <w:szCs w:val="24"/>
        </w:rPr>
        <w:t>CONVERSIÓN</w:t>
      </w:r>
    </w:p>
    <w:p w14:paraId="01CB670C" w14:textId="77777777" w:rsidR="00650CA8" w:rsidRPr="000542CE" w:rsidRDefault="00650CA8" w:rsidP="000542CE">
      <w:pPr>
        <w:pStyle w:val="Sangradetextonormal"/>
        <w:ind w:left="567" w:firstLine="0"/>
        <w:rPr>
          <w:rFonts w:ascii="Arial" w:eastAsia="Arial" w:hAnsi="Arial" w:cs="Arial"/>
          <w:b/>
          <w:bCs/>
          <w:sz w:val="24"/>
          <w:szCs w:val="24"/>
        </w:rPr>
      </w:pPr>
      <w:r w:rsidRPr="000542CE">
        <w:rPr>
          <w:rFonts w:ascii="Arial" w:hAnsi="Arial" w:cs="Arial"/>
          <w:b/>
          <w:bCs/>
          <w:sz w:val="24"/>
          <w:szCs w:val="24"/>
        </w:rPr>
        <w:t>La conversión</w:t>
      </w:r>
      <w:r w:rsidRPr="000542CE">
        <w:rPr>
          <w:rFonts w:ascii="Arial" w:hAnsi="Arial" w:cs="Arial"/>
          <w:sz w:val="24"/>
          <w:szCs w:val="24"/>
        </w:rPr>
        <w:t xml:space="preserve">. Tiene lugar la conversión, cuando la voluntad de las partes tiende a la celebración de un determinado negocio jurídico, pero por incumplimiento de alguno de sus requisitos, </w:t>
      </w:r>
      <w:r w:rsidRPr="000542CE">
        <w:rPr>
          <w:rFonts w:ascii="Arial" w:hAnsi="Arial" w:cs="Arial"/>
          <w:b/>
          <w:bCs/>
          <w:sz w:val="24"/>
          <w:szCs w:val="24"/>
        </w:rPr>
        <w:t>surge un negocio distinto</w:t>
      </w:r>
      <w:r w:rsidR="0075645B" w:rsidRPr="000542CE">
        <w:rPr>
          <w:rFonts w:ascii="Arial" w:hAnsi="Arial" w:cs="Arial"/>
          <w:b/>
          <w:bCs/>
          <w:sz w:val="24"/>
          <w:szCs w:val="24"/>
        </w:rPr>
        <w:t>.</w:t>
      </w:r>
    </w:p>
    <w:p w14:paraId="733CF7B8" w14:textId="77777777" w:rsidR="00650CA8" w:rsidRPr="000542CE" w:rsidRDefault="00650CA8" w:rsidP="000542CE">
      <w:pPr>
        <w:pStyle w:val="Sangradetextonormal"/>
        <w:ind w:left="567" w:firstLine="0"/>
        <w:rPr>
          <w:rFonts w:ascii="Arial" w:eastAsia="Arial" w:hAnsi="Arial" w:cs="Arial"/>
          <w:sz w:val="24"/>
          <w:szCs w:val="24"/>
        </w:rPr>
      </w:pPr>
    </w:p>
    <w:p w14:paraId="04F84F2D" w14:textId="77777777" w:rsidR="00650CA8" w:rsidRPr="000542CE" w:rsidRDefault="00650CA8" w:rsidP="00240F5A">
      <w:pPr>
        <w:pStyle w:val="Cuerpo"/>
        <w:spacing w:line="360" w:lineRule="auto"/>
        <w:ind w:left="568"/>
        <w:rPr>
          <w:rFonts w:ascii="Arial" w:eastAsia="Arial" w:hAnsi="Arial" w:cs="Arial"/>
          <w:sz w:val="24"/>
          <w:szCs w:val="24"/>
          <w:lang w:val="es-ES"/>
        </w:rPr>
      </w:pPr>
      <w:r w:rsidRPr="000542CE">
        <w:rPr>
          <w:rFonts w:ascii="Arial" w:hAnsi="Arial" w:cs="Arial"/>
          <w:b/>
          <w:bCs/>
          <w:sz w:val="24"/>
          <w:szCs w:val="24"/>
          <w:lang w:val="es-ES"/>
        </w:rPr>
        <w:t xml:space="preserve">Clases. </w:t>
      </w:r>
      <w:r w:rsidRPr="000542CE">
        <w:rPr>
          <w:rFonts w:ascii="Arial" w:hAnsi="Arial" w:cs="Arial"/>
          <w:sz w:val="24"/>
          <w:szCs w:val="24"/>
          <w:lang w:val="es-ES_tradnl"/>
        </w:rPr>
        <w:t xml:space="preserve">La conversión puede ser </w:t>
      </w:r>
      <w:r w:rsidRPr="000542CE">
        <w:rPr>
          <w:rFonts w:ascii="Arial" w:hAnsi="Arial" w:cs="Arial"/>
          <w:b/>
          <w:bCs/>
          <w:sz w:val="24"/>
          <w:szCs w:val="24"/>
          <w:lang w:val="es-ES_tradnl"/>
        </w:rPr>
        <w:t>material y formal</w:t>
      </w:r>
      <w:r w:rsidRPr="000542CE">
        <w:rPr>
          <w:rFonts w:ascii="Arial" w:hAnsi="Arial" w:cs="Arial"/>
          <w:sz w:val="24"/>
          <w:szCs w:val="24"/>
          <w:lang w:val="es-ES"/>
        </w:rPr>
        <w:t>.</w:t>
      </w:r>
    </w:p>
    <w:p w14:paraId="4502292B" w14:textId="77777777" w:rsidR="00650CA8" w:rsidRPr="000542CE" w:rsidRDefault="00650CA8" w:rsidP="00240F5A">
      <w:pPr>
        <w:pStyle w:val="Cuerpo"/>
        <w:spacing w:line="360" w:lineRule="auto"/>
        <w:ind w:left="1276"/>
        <w:rPr>
          <w:rFonts w:ascii="Arial" w:eastAsia="Arial" w:hAnsi="Arial" w:cs="Arial"/>
          <w:sz w:val="24"/>
          <w:szCs w:val="24"/>
          <w:lang w:val="es-ES"/>
        </w:rPr>
      </w:pPr>
      <w:r w:rsidRPr="000542CE">
        <w:rPr>
          <w:rFonts w:ascii="Arial" w:eastAsia="Arial" w:hAnsi="Arial" w:cs="Arial"/>
          <w:sz w:val="24"/>
          <w:szCs w:val="24"/>
          <w:lang w:val="es-ES"/>
        </w:rPr>
        <w:tab/>
      </w:r>
      <w:r w:rsidR="0075645B" w:rsidRPr="000542CE">
        <w:rPr>
          <w:rFonts w:ascii="Arial" w:eastAsia="Arial" w:hAnsi="Arial" w:cs="Arial"/>
          <w:sz w:val="24"/>
          <w:szCs w:val="24"/>
          <w:lang w:val="es-ES"/>
        </w:rPr>
        <w:t>a-</w:t>
      </w:r>
      <w:r w:rsidRPr="000542CE">
        <w:rPr>
          <w:rFonts w:ascii="Arial" w:eastAsia="Arial" w:hAnsi="Arial" w:cs="Arial"/>
          <w:sz w:val="24"/>
          <w:szCs w:val="24"/>
          <w:lang w:val="es-ES"/>
        </w:rPr>
        <w:t xml:space="preserve"> </w:t>
      </w:r>
      <w:r w:rsidRPr="000542CE">
        <w:rPr>
          <w:rFonts w:ascii="Arial" w:hAnsi="Arial" w:cs="Arial"/>
          <w:b/>
          <w:bCs/>
          <w:sz w:val="24"/>
          <w:szCs w:val="24"/>
          <w:lang w:val="es-ES"/>
        </w:rPr>
        <w:t>Conversi</w:t>
      </w:r>
      <w:proofErr w:type="spellStart"/>
      <w:r w:rsidRPr="000542CE">
        <w:rPr>
          <w:rFonts w:ascii="Arial" w:hAnsi="Arial" w:cs="Arial"/>
          <w:b/>
          <w:bCs/>
          <w:sz w:val="24"/>
          <w:szCs w:val="24"/>
          <w:lang w:val="es-ES_tradnl"/>
        </w:rPr>
        <w:t>ó</w:t>
      </w:r>
      <w:proofErr w:type="spellEnd"/>
      <w:r w:rsidRPr="000542CE">
        <w:rPr>
          <w:rFonts w:ascii="Arial" w:hAnsi="Arial" w:cs="Arial"/>
          <w:b/>
          <w:bCs/>
          <w:sz w:val="24"/>
          <w:szCs w:val="24"/>
          <w:lang w:val="es-ES"/>
        </w:rPr>
        <w:t xml:space="preserve">n material. </w:t>
      </w:r>
      <w:r w:rsidRPr="000542CE">
        <w:rPr>
          <w:rFonts w:ascii="Arial" w:hAnsi="Arial" w:cs="Arial"/>
          <w:sz w:val="24"/>
          <w:szCs w:val="24"/>
          <w:lang w:val="es-ES_tradnl"/>
        </w:rPr>
        <w:t xml:space="preserve">Tiene lugar cuando para intentar mantener en lo posible la voluntad de las partes, </w:t>
      </w:r>
      <w:r w:rsidRPr="000542CE">
        <w:rPr>
          <w:rFonts w:ascii="Arial" w:hAnsi="Arial" w:cs="Arial"/>
          <w:b/>
          <w:bCs/>
          <w:sz w:val="24"/>
          <w:szCs w:val="24"/>
          <w:lang w:val="es-ES_tradnl"/>
        </w:rPr>
        <w:t>el negocio celebrado se mantiene, pero con otro contenido distinto</w:t>
      </w:r>
      <w:r w:rsidRPr="000542CE">
        <w:rPr>
          <w:rFonts w:ascii="Arial" w:hAnsi="Arial" w:cs="Arial"/>
          <w:sz w:val="24"/>
          <w:szCs w:val="24"/>
          <w:lang w:val="pt-PT"/>
        </w:rPr>
        <w:t>. ALBALADEJO se</w:t>
      </w:r>
      <w:proofErr w:type="spellStart"/>
      <w:r w:rsidRPr="000542CE">
        <w:rPr>
          <w:rFonts w:ascii="Arial" w:hAnsi="Arial" w:cs="Arial"/>
          <w:sz w:val="24"/>
          <w:szCs w:val="24"/>
          <w:lang w:val="es-ES_tradnl"/>
        </w:rPr>
        <w:t>ñala</w:t>
      </w:r>
      <w:proofErr w:type="spellEnd"/>
      <w:r w:rsidRPr="000542CE">
        <w:rPr>
          <w:rFonts w:ascii="Arial" w:hAnsi="Arial" w:cs="Arial"/>
          <w:sz w:val="24"/>
          <w:szCs w:val="24"/>
          <w:lang w:val="es-ES_tradnl"/>
        </w:rPr>
        <w:t xml:space="preserve"> los siguientes casos:</w:t>
      </w:r>
    </w:p>
    <w:p w14:paraId="7EF23CD2" w14:textId="77777777" w:rsidR="00650CA8" w:rsidRPr="000542CE" w:rsidRDefault="00650CA8" w:rsidP="00240F5A">
      <w:pPr>
        <w:pStyle w:val="Cuerpo"/>
        <w:spacing w:line="360" w:lineRule="auto"/>
        <w:ind w:left="1276"/>
        <w:rPr>
          <w:rFonts w:ascii="Arial" w:eastAsia="Arial" w:hAnsi="Arial" w:cs="Arial"/>
          <w:sz w:val="24"/>
          <w:szCs w:val="24"/>
          <w:lang w:val="es-ES"/>
        </w:rPr>
      </w:pPr>
      <w:r w:rsidRPr="000542CE">
        <w:rPr>
          <w:rFonts w:ascii="Arial" w:eastAsia="Arial" w:hAnsi="Arial" w:cs="Arial"/>
          <w:sz w:val="24"/>
          <w:szCs w:val="24"/>
          <w:lang w:val="es-ES_tradnl"/>
        </w:rPr>
        <w:tab/>
        <w:t xml:space="preserve">La </w:t>
      </w:r>
      <w:proofErr w:type="spellStart"/>
      <w:r w:rsidRPr="000542CE">
        <w:rPr>
          <w:rFonts w:ascii="Arial" w:hAnsi="Arial" w:cs="Arial"/>
          <w:b/>
          <w:bCs/>
          <w:sz w:val="24"/>
          <w:szCs w:val="24"/>
          <w:lang w:val="es-ES_tradnl"/>
        </w:rPr>
        <w:t>donació</w:t>
      </w:r>
      <w:proofErr w:type="spellEnd"/>
      <w:r w:rsidRPr="000542CE">
        <w:rPr>
          <w:rFonts w:ascii="Arial" w:hAnsi="Arial" w:cs="Arial"/>
          <w:b/>
          <w:bCs/>
          <w:sz w:val="24"/>
          <w:szCs w:val="24"/>
          <w:lang w:val="es-ES"/>
        </w:rPr>
        <w:t>n nula</w:t>
      </w:r>
      <w:r w:rsidRPr="000542CE">
        <w:rPr>
          <w:rFonts w:ascii="Arial" w:hAnsi="Arial" w:cs="Arial"/>
          <w:sz w:val="24"/>
          <w:szCs w:val="24"/>
          <w:lang w:val="es-ES_tradnl"/>
        </w:rPr>
        <w:t xml:space="preserve">, que puede valer como </w:t>
      </w:r>
      <w:proofErr w:type="spellStart"/>
      <w:r w:rsidRPr="000542CE">
        <w:rPr>
          <w:rFonts w:ascii="Arial" w:hAnsi="Arial" w:cs="Arial"/>
          <w:sz w:val="24"/>
          <w:szCs w:val="24"/>
          <w:lang w:val="es-ES_tradnl"/>
        </w:rPr>
        <w:t>pré</w:t>
      </w:r>
      <w:r w:rsidRPr="000542CE">
        <w:rPr>
          <w:rFonts w:ascii="Arial" w:hAnsi="Arial" w:cs="Arial"/>
          <w:sz w:val="24"/>
          <w:szCs w:val="24"/>
          <w:lang w:val="es-ES"/>
        </w:rPr>
        <w:t>stamo</w:t>
      </w:r>
      <w:proofErr w:type="spellEnd"/>
      <w:r w:rsidRPr="000542CE">
        <w:rPr>
          <w:rFonts w:ascii="Arial" w:hAnsi="Arial" w:cs="Arial"/>
          <w:sz w:val="24"/>
          <w:szCs w:val="24"/>
          <w:lang w:val="es-ES"/>
        </w:rPr>
        <w:t>.</w:t>
      </w:r>
    </w:p>
    <w:p w14:paraId="2E143B34" w14:textId="77777777" w:rsidR="00650CA8" w:rsidRPr="000542CE" w:rsidRDefault="00650CA8" w:rsidP="00240F5A">
      <w:pPr>
        <w:pStyle w:val="Cuerpo"/>
        <w:spacing w:line="360" w:lineRule="auto"/>
        <w:ind w:left="1276"/>
        <w:rPr>
          <w:rFonts w:ascii="Arial" w:eastAsia="Arial" w:hAnsi="Arial" w:cs="Arial"/>
          <w:sz w:val="24"/>
          <w:szCs w:val="24"/>
          <w:lang w:val="es-ES"/>
        </w:rPr>
      </w:pPr>
    </w:p>
    <w:p w14:paraId="592FF78E" w14:textId="77777777" w:rsidR="00650CA8" w:rsidRPr="000542CE" w:rsidRDefault="00650CA8" w:rsidP="00240F5A">
      <w:pPr>
        <w:pStyle w:val="Cuerpo"/>
        <w:spacing w:line="360" w:lineRule="auto"/>
        <w:ind w:left="1276"/>
        <w:rPr>
          <w:rFonts w:ascii="Arial" w:eastAsia="Arial" w:hAnsi="Arial" w:cs="Arial"/>
          <w:sz w:val="24"/>
          <w:szCs w:val="24"/>
          <w:lang w:val="es-ES"/>
        </w:rPr>
      </w:pPr>
      <w:r w:rsidRPr="000542CE">
        <w:rPr>
          <w:rFonts w:ascii="Arial" w:eastAsia="Arial" w:hAnsi="Arial" w:cs="Arial"/>
          <w:sz w:val="24"/>
          <w:szCs w:val="24"/>
          <w:lang w:val="es-ES_tradnl"/>
        </w:rPr>
        <w:lastRenderedPageBreak/>
        <w:tab/>
        <w:t xml:space="preserve">La </w:t>
      </w:r>
      <w:proofErr w:type="spellStart"/>
      <w:r w:rsidRPr="000542CE">
        <w:rPr>
          <w:rFonts w:ascii="Arial" w:hAnsi="Arial" w:cs="Arial"/>
          <w:b/>
          <w:bCs/>
          <w:sz w:val="24"/>
          <w:szCs w:val="24"/>
          <w:lang w:val="es-ES_tradnl"/>
        </w:rPr>
        <w:t>pignoració</w:t>
      </w:r>
      <w:proofErr w:type="spellEnd"/>
      <w:r w:rsidRPr="000542CE">
        <w:rPr>
          <w:rFonts w:ascii="Arial" w:hAnsi="Arial" w:cs="Arial"/>
          <w:b/>
          <w:bCs/>
          <w:sz w:val="24"/>
          <w:szCs w:val="24"/>
          <w:lang w:val="es-ES"/>
        </w:rPr>
        <w:t>n nula</w:t>
      </w:r>
      <w:r w:rsidRPr="000542CE">
        <w:rPr>
          <w:rFonts w:ascii="Arial" w:hAnsi="Arial" w:cs="Arial"/>
          <w:sz w:val="24"/>
          <w:szCs w:val="24"/>
          <w:lang w:val="es-ES_tradnl"/>
        </w:rPr>
        <w:t xml:space="preserve">, que puede valer como derecho de </w:t>
      </w:r>
      <w:r w:rsidR="00245889" w:rsidRPr="000542CE">
        <w:rPr>
          <w:rFonts w:ascii="Arial" w:hAnsi="Arial" w:cs="Arial"/>
          <w:sz w:val="24"/>
          <w:szCs w:val="24"/>
          <w:lang w:val="es-ES_tradnl"/>
        </w:rPr>
        <w:t>retención</w:t>
      </w:r>
      <w:r w:rsidRPr="000542CE">
        <w:rPr>
          <w:rFonts w:ascii="Arial" w:hAnsi="Arial" w:cs="Arial"/>
          <w:sz w:val="24"/>
          <w:szCs w:val="24"/>
          <w:lang w:val="es-ES"/>
        </w:rPr>
        <w:t>n, etc.</w:t>
      </w:r>
    </w:p>
    <w:p w14:paraId="2038EF3C" w14:textId="77777777" w:rsidR="00650CA8" w:rsidRPr="000542CE" w:rsidRDefault="00650CA8" w:rsidP="00240F5A">
      <w:pPr>
        <w:pStyle w:val="Cuerpo"/>
        <w:spacing w:line="360" w:lineRule="auto"/>
        <w:ind w:left="1276"/>
        <w:rPr>
          <w:rFonts w:ascii="Arial" w:eastAsia="Arial" w:hAnsi="Arial" w:cs="Arial"/>
          <w:sz w:val="24"/>
          <w:szCs w:val="24"/>
          <w:lang w:val="es-ES"/>
        </w:rPr>
      </w:pPr>
    </w:p>
    <w:p w14:paraId="433E92CF" w14:textId="77777777" w:rsidR="00650CA8" w:rsidRPr="000542CE" w:rsidRDefault="00650CA8" w:rsidP="00240F5A">
      <w:pPr>
        <w:pStyle w:val="Cuerpo"/>
        <w:spacing w:line="360" w:lineRule="auto"/>
        <w:ind w:left="1276"/>
        <w:rPr>
          <w:rFonts w:ascii="Arial" w:eastAsia="Arial" w:hAnsi="Arial" w:cs="Arial"/>
          <w:sz w:val="24"/>
          <w:szCs w:val="24"/>
          <w:lang w:val="es-ES"/>
        </w:rPr>
      </w:pPr>
      <w:r w:rsidRPr="000542CE">
        <w:rPr>
          <w:rFonts w:ascii="Arial" w:eastAsia="Arial" w:hAnsi="Arial" w:cs="Arial"/>
          <w:sz w:val="24"/>
          <w:szCs w:val="24"/>
          <w:lang w:val="es-ES"/>
        </w:rPr>
        <w:tab/>
      </w:r>
      <w:r w:rsidR="0075645B" w:rsidRPr="000542CE">
        <w:rPr>
          <w:rFonts w:ascii="Arial" w:eastAsia="Arial" w:hAnsi="Arial" w:cs="Arial"/>
          <w:sz w:val="24"/>
          <w:szCs w:val="24"/>
          <w:lang w:val="es-ES"/>
        </w:rPr>
        <w:t xml:space="preserve">b- </w:t>
      </w:r>
      <w:r w:rsidRPr="000542CE">
        <w:rPr>
          <w:rFonts w:ascii="Arial" w:hAnsi="Arial" w:cs="Arial"/>
          <w:b/>
          <w:bCs/>
          <w:sz w:val="24"/>
          <w:szCs w:val="24"/>
          <w:lang w:val="es-ES"/>
        </w:rPr>
        <w:t>Conversi</w:t>
      </w:r>
      <w:proofErr w:type="spellStart"/>
      <w:r w:rsidRPr="000542CE">
        <w:rPr>
          <w:rFonts w:ascii="Arial" w:hAnsi="Arial" w:cs="Arial"/>
          <w:b/>
          <w:bCs/>
          <w:sz w:val="24"/>
          <w:szCs w:val="24"/>
          <w:lang w:val="es-ES_tradnl"/>
        </w:rPr>
        <w:t>ó</w:t>
      </w:r>
      <w:proofErr w:type="spellEnd"/>
      <w:r w:rsidRPr="000542CE">
        <w:rPr>
          <w:rFonts w:ascii="Arial" w:hAnsi="Arial" w:cs="Arial"/>
          <w:b/>
          <w:bCs/>
          <w:sz w:val="24"/>
          <w:szCs w:val="24"/>
          <w:lang w:val="es-ES"/>
        </w:rPr>
        <w:t>n formal.</w:t>
      </w:r>
      <w:r w:rsidRPr="000542CE">
        <w:rPr>
          <w:rFonts w:ascii="Arial" w:hAnsi="Arial" w:cs="Arial"/>
          <w:sz w:val="24"/>
          <w:szCs w:val="24"/>
          <w:lang w:val="es-ES_tradnl"/>
        </w:rPr>
        <w:t xml:space="preserve"> Tiene lugar cuando un incumplimiento de forma determina que </w:t>
      </w:r>
      <w:r w:rsidRPr="000542CE">
        <w:rPr>
          <w:rFonts w:ascii="Arial" w:hAnsi="Arial" w:cs="Arial"/>
          <w:b/>
          <w:bCs/>
          <w:sz w:val="24"/>
          <w:szCs w:val="24"/>
          <w:lang w:val="es-ES_tradnl"/>
        </w:rPr>
        <w:t>el negocio surja, pero con una forma distinta</w:t>
      </w:r>
      <w:r w:rsidRPr="000542CE">
        <w:rPr>
          <w:rFonts w:ascii="Arial" w:hAnsi="Arial" w:cs="Arial"/>
          <w:sz w:val="24"/>
          <w:szCs w:val="24"/>
          <w:lang w:val="pt-PT"/>
        </w:rPr>
        <w:t>. Podemos citar:</w:t>
      </w:r>
    </w:p>
    <w:p w14:paraId="5292EA03" w14:textId="77777777" w:rsidR="00650CA8" w:rsidRPr="000542CE" w:rsidRDefault="00650CA8" w:rsidP="00240F5A">
      <w:pPr>
        <w:pStyle w:val="Cuerpo"/>
        <w:spacing w:line="360" w:lineRule="auto"/>
        <w:ind w:left="1276"/>
        <w:rPr>
          <w:rFonts w:ascii="Arial" w:eastAsia="Arial" w:hAnsi="Arial" w:cs="Arial"/>
          <w:sz w:val="24"/>
          <w:szCs w:val="24"/>
          <w:lang w:val="es-ES"/>
        </w:rPr>
      </w:pPr>
      <w:r w:rsidRPr="000542CE">
        <w:rPr>
          <w:rFonts w:ascii="Arial" w:eastAsia="Arial" w:hAnsi="Arial" w:cs="Arial"/>
          <w:sz w:val="24"/>
          <w:szCs w:val="24"/>
          <w:lang w:val="es-ES_tradnl"/>
        </w:rPr>
        <w:tab/>
        <w:t xml:space="preserve">La </w:t>
      </w:r>
      <w:r w:rsidRPr="000542CE">
        <w:rPr>
          <w:rFonts w:ascii="Arial" w:hAnsi="Arial" w:cs="Arial"/>
          <w:b/>
          <w:bCs/>
          <w:sz w:val="24"/>
          <w:szCs w:val="24"/>
          <w:lang w:val="es-ES_tradnl"/>
        </w:rPr>
        <w:t>escritura pública defectuosa</w:t>
      </w:r>
      <w:r w:rsidRPr="000542CE">
        <w:rPr>
          <w:rFonts w:ascii="Arial" w:hAnsi="Arial" w:cs="Arial"/>
          <w:sz w:val="24"/>
          <w:szCs w:val="24"/>
          <w:lang w:val="es-ES_tradnl"/>
        </w:rPr>
        <w:t xml:space="preserve"> que puede valer como documento privado si está firmada por las partes (artículo 1223 del Código Civil).</w:t>
      </w:r>
    </w:p>
    <w:p w14:paraId="6928549F" w14:textId="77777777" w:rsidR="00650CA8" w:rsidRPr="000542CE" w:rsidRDefault="00650CA8" w:rsidP="000542CE">
      <w:pPr>
        <w:pStyle w:val="Cuerpo"/>
        <w:spacing w:line="360" w:lineRule="auto"/>
        <w:ind w:left="567"/>
        <w:rPr>
          <w:rFonts w:ascii="Arial" w:eastAsia="Arial" w:hAnsi="Arial" w:cs="Arial"/>
          <w:sz w:val="24"/>
          <w:szCs w:val="24"/>
          <w:lang w:val="es-ES"/>
        </w:rPr>
      </w:pPr>
    </w:p>
    <w:p w14:paraId="4B43484E" w14:textId="77777777" w:rsidR="00650CA8" w:rsidRPr="000542CE" w:rsidRDefault="00650CA8" w:rsidP="000542CE">
      <w:pPr>
        <w:pStyle w:val="Cuerpo"/>
        <w:spacing w:line="360" w:lineRule="auto"/>
        <w:ind w:left="567"/>
        <w:rPr>
          <w:rFonts w:ascii="Arial" w:eastAsia="Arial" w:hAnsi="Arial" w:cs="Arial"/>
          <w:sz w:val="24"/>
          <w:szCs w:val="24"/>
          <w:lang w:val="es-ES"/>
        </w:rPr>
      </w:pPr>
      <w:r w:rsidRPr="000542CE">
        <w:rPr>
          <w:rFonts w:ascii="Arial" w:eastAsia="Arial" w:hAnsi="Arial" w:cs="Arial"/>
          <w:sz w:val="24"/>
          <w:szCs w:val="24"/>
          <w:lang w:val="es-ES_tradnl"/>
        </w:rPr>
        <w:tab/>
        <w:t xml:space="preserve">El caso del </w:t>
      </w:r>
      <w:r w:rsidRPr="000542CE">
        <w:rPr>
          <w:rFonts w:ascii="Arial" w:hAnsi="Arial" w:cs="Arial"/>
          <w:b/>
          <w:bCs/>
          <w:sz w:val="24"/>
          <w:szCs w:val="24"/>
          <w:lang w:val="pt-PT"/>
        </w:rPr>
        <w:t>testamento cerrado nulo</w:t>
      </w:r>
      <w:r w:rsidRPr="000542CE">
        <w:rPr>
          <w:rFonts w:ascii="Arial" w:hAnsi="Arial" w:cs="Arial"/>
          <w:sz w:val="24"/>
          <w:szCs w:val="24"/>
          <w:lang w:val="es-ES_tradnl"/>
        </w:rPr>
        <w:t xml:space="preserve"> como tal por defecto de forma, pero que puede valer como ológrafo, si cumple los requisitos de é</w:t>
      </w:r>
      <w:r w:rsidRPr="000542CE">
        <w:rPr>
          <w:rFonts w:ascii="Arial" w:hAnsi="Arial" w:cs="Arial"/>
          <w:sz w:val="24"/>
          <w:szCs w:val="24"/>
          <w:lang w:val="es-ES"/>
        </w:rPr>
        <w:t>ste (715).</w:t>
      </w:r>
    </w:p>
    <w:p w14:paraId="6F39AB6E" w14:textId="77777777" w:rsidR="00650CA8" w:rsidRPr="000542CE" w:rsidRDefault="00650CA8" w:rsidP="000542CE">
      <w:pPr>
        <w:pStyle w:val="Cuerpo"/>
        <w:spacing w:line="360" w:lineRule="auto"/>
        <w:ind w:left="567"/>
        <w:rPr>
          <w:rFonts w:ascii="Arial" w:eastAsia="Arial" w:hAnsi="Arial" w:cs="Arial"/>
          <w:sz w:val="24"/>
          <w:szCs w:val="24"/>
          <w:lang w:val="es-ES"/>
        </w:rPr>
      </w:pPr>
    </w:p>
    <w:p w14:paraId="127285A9" w14:textId="77777777" w:rsidR="00650CA8" w:rsidRPr="000542CE" w:rsidRDefault="00650CA8" w:rsidP="000542CE">
      <w:pPr>
        <w:pStyle w:val="Cuerpo"/>
        <w:spacing w:line="360" w:lineRule="auto"/>
        <w:ind w:left="567"/>
        <w:rPr>
          <w:rFonts w:ascii="Arial" w:eastAsia="Arial" w:hAnsi="Arial" w:cs="Arial"/>
          <w:color w:val="000000" w:themeColor="text1"/>
          <w:sz w:val="24"/>
          <w:szCs w:val="24"/>
          <w:u w:color="FF0000"/>
          <w:lang w:val="es-ES"/>
        </w:rPr>
      </w:pPr>
      <w:r w:rsidRPr="000542CE">
        <w:rPr>
          <w:rFonts w:ascii="Arial" w:eastAsia="Arial" w:hAnsi="Arial" w:cs="Arial"/>
          <w:sz w:val="24"/>
          <w:szCs w:val="24"/>
          <w:lang w:val="es-ES_tradnl"/>
        </w:rPr>
        <w:tab/>
        <w:t>En Catalu</w:t>
      </w:r>
      <w:r w:rsidRPr="000542CE">
        <w:rPr>
          <w:rFonts w:ascii="Arial" w:hAnsi="Arial" w:cs="Arial"/>
          <w:sz w:val="24"/>
          <w:szCs w:val="24"/>
          <w:lang w:val="es-ES_tradnl"/>
        </w:rPr>
        <w:t xml:space="preserve">ña, Mallorca y Menorca </w:t>
      </w:r>
      <w:r w:rsidRPr="000542CE">
        <w:rPr>
          <w:rFonts w:ascii="Arial" w:hAnsi="Arial" w:cs="Arial"/>
          <w:b/>
          <w:bCs/>
          <w:sz w:val="24"/>
          <w:szCs w:val="24"/>
          <w:lang w:val="es-ES_tradnl"/>
        </w:rPr>
        <w:t>el testamento nulo por falta d</w:t>
      </w:r>
      <w:r w:rsidR="0075645B" w:rsidRPr="000542CE">
        <w:rPr>
          <w:rFonts w:ascii="Arial" w:hAnsi="Arial" w:cs="Arial"/>
          <w:b/>
          <w:bCs/>
          <w:sz w:val="24"/>
          <w:szCs w:val="24"/>
          <w:lang w:val="es-ES_tradnl"/>
        </w:rPr>
        <w:t>e</w:t>
      </w:r>
      <w:r w:rsidRPr="000542CE">
        <w:rPr>
          <w:rFonts w:ascii="Arial" w:hAnsi="Arial" w:cs="Arial"/>
          <w:b/>
          <w:bCs/>
          <w:sz w:val="24"/>
          <w:szCs w:val="24"/>
          <w:lang w:val="es-ES_tradnl"/>
        </w:rPr>
        <w:t xml:space="preserve"> </w:t>
      </w:r>
      <w:proofErr w:type="spellStart"/>
      <w:r w:rsidRPr="000542CE">
        <w:rPr>
          <w:rFonts w:ascii="Arial" w:hAnsi="Arial" w:cs="Arial"/>
          <w:b/>
          <w:bCs/>
          <w:sz w:val="24"/>
          <w:szCs w:val="24"/>
          <w:lang w:val="es-ES_tradnl"/>
        </w:rPr>
        <w:t>institució</w:t>
      </w:r>
      <w:proofErr w:type="spellEnd"/>
      <w:r w:rsidRPr="000542CE">
        <w:rPr>
          <w:rFonts w:ascii="Arial" w:hAnsi="Arial" w:cs="Arial"/>
          <w:b/>
          <w:bCs/>
          <w:sz w:val="24"/>
          <w:szCs w:val="24"/>
          <w:lang w:val="da-DK"/>
        </w:rPr>
        <w:t>n de heredero, valdr</w:t>
      </w:r>
      <w:r w:rsidRPr="000542CE">
        <w:rPr>
          <w:rFonts w:ascii="Arial" w:hAnsi="Arial" w:cs="Arial"/>
          <w:b/>
          <w:bCs/>
          <w:sz w:val="24"/>
          <w:szCs w:val="24"/>
          <w:lang w:val="es-ES_tradnl"/>
        </w:rPr>
        <w:t xml:space="preserve">á </w:t>
      </w:r>
      <w:r w:rsidRPr="000542CE">
        <w:rPr>
          <w:rFonts w:ascii="Arial" w:hAnsi="Arial" w:cs="Arial"/>
          <w:b/>
          <w:bCs/>
          <w:sz w:val="24"/>
          <w:szCs w:val="24"/>
          <w:lang w:val="pt-PT"/>
        </w:rPr>
        <w:t xml:space="preserve">como </w:t>
      </w:r>
      <w:r w:rsidR="0075645B" w:rsidRPr="000542CE">
        <w:rPr>
          <w:rFonts w:ascii="Arial" w:hAnsi="Arial" w:cs="Arial"/>
          <w:b/>
          <w:bCs/>
          <w:sz w:val="24"/>
          <w:szCs w:val="24"/>
          <w:lang w:val="pt-PT"/>
        </w:rPr>
        <w:t>c</w:t>
      </w:r>
      <w:r w:rsidRPr="000542CE">
        <w:rPr>
          <w:rFonts w:ascii="Arial" w:hAnsi="Arial" w:cs="Arial"/>
          <w:b/>
          <w:bCs/>
          <w:sz w:val="24"/>
          <w:szCs w:val="24"/>
          <w:lang w:val="pt-PT"/>
        </w:rPr>
        <w:t>odicilo</w:t>
      </w:r>
      <w:r w:rsidRPr="000542CE">
        <w:rPr>
          <w:rFonts w:ascii="Arial" w:hAnsi="Arial" w:cs="Arial"/>
          <w:sz w:val="24"/>
          <w:szCs w:val="24"/>
          <w:lang w:val="es-ES"/>
        </w:rPr>
        <w:t xml:space="preserve">. </w:t>
      </w:r>
      <w:r w:rsidRPr="000542CE">
        <w:rPr>
          <w:rFonts w:ascii="Arial" w:hAnsi="Arial" w:cs="Arial"/>
          <w:color w:val="000000" w:themeColor="text1"/>
          <w:sz w:val="24"/>
          <w:szCs w:val="24"/>
          <w:u w:color="FF0000"/>
          <w:lang w:val="es-ES_tradnl"/>
        </w:rPr>
        <w:t xml:space="preserve">(Art 422-6 Libro IV del Código Civil de </w:t>
      </w:r>
      <w:proofErr w:type="spellStart"/>
      <w:r w:rsidRPr="000542CE">
        <w:rPr>
          <w:rFonts w:ascii="Arial" w:hAnsi="Arial" w:cs="Arial"/>
          <w:color w:val="000000" w:themeColor="text1"/>
          <w:sz w:val="24"/>
          <w:szCs w:val="24"/>
          <w:u w:color="FF0000"/>
          <w:lang w:val="es-ES_tradnl"/>
        </w:rPr>
        <w:t>Cataliña</w:t>
      </w:r>
      <w:proofErr w:type="spellEnd"/>
      <w:r w:rsidRPr="000542CE">
        <w:rPr>
          <w:rFonts w:ascii="Arial" w:hAnsi="Arial" w:cs="Arial"/>
          <w:color w:val="000000" w:themeColor="text1"/>
          <w:sz w:val="24"/>
          <w:szCs w:val="24"/>
          <w:u w:color="FF0000"/>
          <w:lang w:val="es-ES_tradnl"/>
        </w:rPr>
        <w:t xml:space="preserve"> y arts 17 y 65 de la Compilación de Baleares).</w:t>
      </w:r>
    </w:p>
    <w:p w14:paraId="4E7E710C" w14:textId="77777777" w:rsidR="00C84E14" w:rsidRPr="000542CE" w:rsidRDefault="00C84E14" w:rsidP="000542CE">
      <w:pPr>
        <w:pStyle w:val="Sangradetextonormal"/>
        <w:ind w:left="567" w:firstLine="0"/>
        <w:rPr>
          <w:rFonts w:ascii="Arial" w:eastAsia="Arial" w:hAnsi="Arial" w:cs="Arial"/>
          <w:sz w:val="24"/>
          <w:szCs w:val="24"/>
        </w:rPr>
      </w:pPr>
    </w:p>
    <w:p w14:paraId="63C3AC3A" w14:textId="77777777" w:rsidR="00C84E14" w:rsidRPr="000542CE" w:rsidRDefault="00435B93" w:rsidP="004A553B">
      <w:pPr>
        <w:pStyle w:val="Sangradetextonormal"/>
        <w:numPr>
          <w:ilvl w:val="0"/>
          <w:numId w:val="19"/>
        </w:numPr>
        <w:rPr>
          <w:rFonts w:ascii="Arial" w:eastAsia="Arial" w:hAnsi="Arial" w:cs="Arial"/>
          <w:sz w:val="24"/>
          <w:szCs w:val="24"/>
        </w:rPr>
      </w:pPr>
      <w:r w:rsidRPr="000542CE">
        <w:rPr>
          <w:rFonts w:ascii="Arial" w:hAnsi="Arial" w:cs="Arial"/>
          <w:b/>
          <w:bCs/>
          <w:sz w:val="24"/>
          <w:szCs w:val="24"/>
        </w:rPr>
        <w:t>LA CONTRATACIÓN ELECTRÓNICA</w:t>
      </w:r>
      <w:r w:rsidRPr="000542CE">
        <w:rPr>
          <w:rFonts w:ascii="Arial" w:hAnsi="Arial" w:cs="Arial"/>
          <w:sz w:val="24"/>
          <w:szCs w:val="24"/>
        </w:rPr>
        <w:t>.</w:t>
      </w:r>
    </w:p>
    <w:p w14:paraId="64B32939" w14:textId="77777777" w:rsidR="00245889" w:rsidRPr="000542CE" w:rsidRDefault="00245889" w:rsidP="000542CE">
      <w:pPr>
        <w:pStyle w:val="Sangradetextonormal"/>
        <w:tabs>
          <w:tab w:val="left" w:pos="720"/>
        </w:tabs>
        <w:ind w:left="567" w:firstLine="0"/>
        <w:rPr>
          <w:rFonts w:ascii="Arial" w:eastAsia="Arial" w:hAnsi="Arial" w:cs="Arial"/>
          <w:sz w:val="24"/>
          <w:szCs w:val="24"/>
        </w:rPr>
      </w:pPr>
    </w:p>
    <w:p w14:paraId="48416F16"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 xml:space="preserve">En desarrollo de la Directiva 2000/31 CE, se ha dictado la </w:t>
      </w:r>
      <w:r w:rsidRPr="000542CE">
        <w:rPr>
          <w:rFonts w:ascii="Arial" w:hAnsi="Arial" w:cs="Arial"/>
          <w:b/>
          <w:bCs/>
          <w:color w:val="000000" w:themeColor="text1"/>
          <w:sz w:val="24"/>
          <w:szCs w:val="24"/>
          <w:u w:color="FF0000"/>
        </w:rPr>
        <w:t>Ley 11 de julio 2002 de Servicios de la Sociedad de la Información y del Comercio Electrónico</w:t>
      </w:r>
      <w:r w:rsidRPr="000542CE">
        <w:rPr>
          <w:rFonts w:ascii="Arial" w:hAnsi="Arial" w:cs="Arial"/>
          <w:color w:val="000000" w:themeColor="text1"/>
          <w:sz w:val="24"/>
          <w:szCs w:val="24"/>
          <w:u w:color="FF0000"/>
        </w:rPr>
        <w:t xml:space="preserve">, cuyo Título IV lleva como rúbrica </w:t>
      </w:r>
      <w:r w:rsidR="00245889" w:rsidRPr="000542CE">
        <w:rPr>
          <w:rFonts w:ascii="Arial" w:hAnsi="Arial" w:cs="Arial"/>
          <w:color w:val="000000" w:themeColor="text1"/>
          <w:sz w:val="24"/>
          <w:szCs w:val="24"/>
          <w:u w:color="FF0000"/>
        </w:rPr>
        <w:t>“Contratación</w:t>
      </w:r>
      <w:r w:rsidRPr="000542CE">
        <w:rPr>
          <w:rFonts w:ascii="Arial" w:hAnsi="Arial" w:cs="Arial"/>
          <w:color w:val="000000" w:themeColor="text1"/>
          <w:sz w:val="24"/>
          <w:szCs w:val="24"/>
          <w:u w:color="FF0000"/>
        </w:rPr>
        <w:t xml:space="preserve"> por vía electrónica”.</w:t>
      </w:r>
    </w:p>
    <w:p w14:paraId="114F70BE"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Dicha Ley ha sido modificada por la de 28 de diciembre 2007 de Medidas de Impulso de la Sociedad de la Información.</w:t>
      </w:r>
    </w:p>
    <w:p w14:paraId="2FA4E305" w14:textId="77777777" w:rsidR="00C84E14" w:rsidRPr="000542CE" w:rsidRDefault="00C84E14" w:rsidP="000542CE">
      <w:pPr>
        <w:pStyle w:val="Sangradetextonormal"/>
        <w:ind w:left="567" w:firstLine="0"/>
        <w:rPr>
          <w:rFonts w:ascii="Arial" w:eastAsia="Arial" w:hAnsi="Arial" w:cs="Arial"/>
          <w:color w:val="000000" w:themeColor="text1"/>
          <w:sz w:val="24"/>
          <w:szCs w:val="24"/>
          <w:u w:color="FF0000"/>
        </w:rPr>
      </w:pPr>
    </w:p>
    <w:p w14:paraId="63A600EB"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 xml:space="preserve">La Ley </w:t>
      </w:r>
      <w:r w:rsidRPr="000542CE">
        <w:rPr>
          <w:rFonts w:ascii="Arial" w:hAnsi="Arial" w:cs="Arial"/>
          <w:b/>
          <w:bCs/>
          <w:color w:val="000000" w:themeColor="text1"/>
          <w:sz w:val="24"/>
          <w:szCs w:val="24"/>
          <w:u w:color="FF0000"/>
        </w:rPr>
        <w:t>define</w:t>
      </w:r>
      <w:r w:rsidRPr="000542CE">
        <w:rPr>
          <w:rFonts w:ascii="Arial" w:hAnsi="Arial" w:cs="Arial"/>
          <w:color w:val="000000" w:themeColor="text1"/>
          <w:sz w:val="24"/>
          <w:szCs w:val="24"/>
          <w:u w:color="FF0000"/>
        </w:rPr>
        <w:t xml:space="preserve"> el contrato celebrado por vía electrónica o contrato electrónico como todo contrato en el que la oferta y la aceptación se transmiten por medio de equipos electrónicos de tratamiento y almacenamiento de datos, conectados a una red de telecomunicaciones.</w:t>
      </w:r>
    </w:p>
    <w:p w14:paraId="727E29DC" w14:textId="77777777" w:rsidR="00C84E14" w:rsidRPr="000542CE" w:rsidRDefault="00C84E14" w:rsidP="000542CE">
      <w:pPr>
        <w:pStyle w:val="Sangradetextonormal"/>
        <w:ind w:left="567" w:firstLine="0"/>
        <w:rPr>
          <w:rFonts w:ascii="Arial" w:eastAsia="Arial" w:hAnsi="Arial" w:cs="Arial"/>
          <w:color w:val="000000" w:themeColor="text1"/>
          <w:sz w:val="24"/>
          <w:szCs w:val="24"/>
          <w:u w:color="FF0000"/>
        </w:rPr>
      </w:pPr>
    </w:p>
    <w:p w14:paraId="6D18CBBD"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 xml:space="preserve">(Art 23.1.2) Los contratos electrónicos </w:t>
      </w:r>
      <w:r w:rsidRPr="000542CE">
        <w:rPr>
          <w:rFonts w:ascii="Arial" w:hAnsi="Arial" w:cs="Arial"/>
          <w:b/>
          <w:bCs/>
          <w:color w:val="000000" w:themeColor="text1"/>
          <w:sz w:val="24"/>
          <w:szCs w:val="24"/>
          <w:u w:color="FF0000"/>
        </w:rPr>
        <w:t>se rigen</w:t>
      </w:r>
      <w:r w:rsidRPr="000542CE">
        <w:rPr>
          <w:rFonts w:ascii="Arial" w:hAnsi="Arial" w:cs="Arial"/>
          <w:color w:val="000000" w:themeColor="text1"/>
          <w:sz w:val="24"/>
          <w:szCs w:val="24"/>
          <w:u w:color="FF0000"/>
        </w:rPr>
        <w:t xml:space="preserve"> por lo dispuesto en el título IV de la propia ley, por los Códigos civil y de comercio y por las restantes normas </w:t>
      </w:r>
      <w:r w:rsidRPr="000542CE">
        <w:rPr>
          <w:rFonts w:ascii="Arial" w:hAnsi="Arial" w:cs="Arial"/>
          <w:color w:val="000000" w:themeColor="text1"/>
          <w:sz w:val="24"/>
          <w:szCs w:val="24"/>
          <w:u w:color="FF0000"/>
        </w:rPr>
        <w:lastRenderedPageBreak/>
        <w:t>civiles o mercantiles sobre contratos, en especial las normas de protección de los consumidores y usuarios y de ordenación de la actividad comercial.</w:t>
      </w:r>
    </w:p>
    <w:p w14:paraId="6B4D0460" w14:textId="77777777" w:rsidR="00C84E14" w:rsidRPr="000542CE" w:rsidRDefault="00C84E14" w:rsidP="000542CE">
      <w:pPr>
        <w:pStyle w:val="Sangradetextonormal"/>
        <w:ind w:left="567" w:firstLine="0"/>
        <w:rPr>
          <w:rFonts w:ascii="Arial" w:eastAsia="Arial" w:hAnsi="Arial" w:cs="Arial"/>
          <w:color w:val="000000" w:themeColor="text1"/>
          <w:sz w:val="24"/>
          <w:szCs w:val="24"/>
          <w:u w:color="FF0000"/>
        </w:rPr>
      </w:pPr>
    </w:p>
    <w:p w14:paraId="04ADB451"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 xml:space="preserve">(Art 23.4) </w:t>
      </w:r>
      <w:r w:rsidRPr="000542CE">
        <w:rPr>
          <w:rFonts w:ascii="Arial" w:hAnsi="Arial" w:cs="Arial"/>
          <w:b/>
          <w:bCs/>
          <w:color w:val="000000" w:themeColor="text1"/>
          <w:sz w:val="24"/>
          <w:szCs w:val="24"/>
          <w:u w:color="FF0000"/>
        </w:rPr>
        <w:t>Exclusión de la contratación por vía electrónica</w:t>
      </w:r>
      <w:r w:rsidRPr="000542CE">
        <w:rPr>
          <w:rFonts w:ascii="Arial" w:hAnsi="Arial" w:cs="Arial"/>
          <w:color w:val="000000" w:themeColor="text1"/>
          <w:sz w:val="24"/>
          <w:szCs w:val="24"/>
          <w:u w:color="FF0000"/>
        </w:rPr>
        <w:t>: no será aplicable a los negocios de derecho de familia y sucesiones ni a aquellos en que la Ley exija forma documental pública o la intervención de órganos jurisdiccionales, notarios, registradores de la propiedad y mercantiles o autoridades públicas que se regirán por su legislación específica.</w:t>
      </w:r>
    </w:p>
    <w:p w14:paraId="16EB2806" w14:textId="77777777" w:rsidR="00C84E14" w:rsidRPr="000542CE" w:rsidRDefault="00C84E14" w:rsidP="000542CE">
      <w:pPr>
        <w:pStyle w:val="Sangradetextonormal"/>
        <w:ind w:left="567" w:firstLine="0"/>
        <w:rPr>
          <w:rFonts w:ascii="Arial" w:eastAsia="Arial" w:hAnsi="Arial" w:cs="Arial"/>
          <w:color w:val="000000" w:themeColor="text1"/>
          <w:sz w:val="24"/>
          <w:szCs w:val="24"/>
          <w:u w:color="FF0000"/>
        </w:rPr>
      </w:pPr>
    </w:p>
    <w:p w14:paraId="566B222E"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b/>
          <w:bCs/>
          <w:color w:val="000000" w:themeColor="text1"/>
          <w:sz w:val="24"/>
          <w:szCs w:val="24"/>
          <w:u w:color="FF0000"/>
        </w:rPr>
        <w:t>Perfección del contrato</w:t>
      </w:r>
      <w:r w:rsidRPr="000542CE">
        <w:rPr>
          <w:rFonts w:ascii="Arial" w:hAnsi="Arial" w:cs="Arial"/>
          <w:color w:val="000000" w:themeColor="text1"/>
          <w:sz w:val="24"/>
          <w:szCs w:val="24"/>
          <w:u w:color="FF0000"/>
        </w:rPr>
        <w:t>:</w:t>
      </w:r>
    </w:p>
    <w:p w14:paraId="670B1ACC" w14:textId="6559B9C3"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 xml:space="preserve">(Art 23.1.1) Los contratos celebrados por vía electrónica producirán todos los efectos previstos por el ordenamiento jurídico cuando concurran el consentimiento y demás requisitos necesarios para su </w:t>
      </w:r>
      <w:r w:rsidR="00560927" w:rsidRPr="000542CE">
        <w:rPr>
          <w:rFonts w:ascii="Arial" w:hAnsi="Arial" w:cs="Arial"/>
          <w:color w:val="000000" w:themeColor="text1"/>
          <w:sz w:val="24"/>
          <w:szCs w:val="24"/>
          <w:u w:color="FF0000"/>
        </w:rPr>
        <w:t>validez</w:t>
      </w:r>
      <w:r w:rsidRPr="000542CE">
        <w:rPr>
          <w:rFonts w:ascii="Arial" w:hAnsi="Arial" w:cs="Arial"/>
          <w:color w:val="000000" w:themeColor="text1"/>
          <w:sz w:val="24"/>
          <w:szCs w:val="24"/>
          <w:u w:color="FF0000"/>
        </w:rPr>
        <w:t>.</w:t>
      </w:r>
    </w:p>
    <w:p w14:paraId="300FE704"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 xml:space="preserve">Al callar la ley sobre cuando ha de entenderse producido el consentimiento los ARTS. 1262CC y 54 </w:t>
      </w:r>
      <w:proofErr w:type="spellStart"/>
      <w:r w:rsidRPr="000542CE">
        <w:rPr>
          <w:rFonts w:ascii="Arial" w:hAnsi="Arial" w:cs="Arial"/>
          <w:color w:val="000000" w:themeColor="text1"/>
          <w:sz w:val="24"/>
          <w:szCs w:val="24"/>
          <w:u w:color="FF0000"/>
        </w:rPr>
        <w:t>CdC</w:t>
      </w:r>
      <w:proofErr w:type="spellEnd"/>
      <w:r w:rsidRPr="000542CE">
        <w:rPr>
          <w:rFonts w:ascii="Arial" w:hAnsi="Arial" w:cs="Arial"/>
          <w:color w:val="000000" w:themeColor="text1"/>
          <w:sz w:val="24"/>
          <w:szCs w:val="24"/>
          <w:u w:color="FF0000"/>
        </w:rPr>
        <w:t xml:space="preserve"> dicen: “ Hallándose en lugares distintos el que hizo la oferta y el que la aceptó, hay consentimiento desde que el oferente conoce la aceptación o desde que, habiéndosela remitido el aceptante, no pueda ignorarla sin faltar a la buena fe”.</w:t>
      </w:r>
    </w:p>
    <w:p w14:paraId="6D1E554C" w14:textId="77777777" w:rsidR="00C84E14" w:rsidRPr="000542CE" w:rsidRDefault="00C84E14" w:rsidP="000542CE">
      <w:pPr>
        <w:pStyle w:val="Sangradetextonormal"/>
        <w:ind w:left="567" w:firstLine="0"/>
        <w:rPr>
          <w:rFonts w:ascii="Arial" w:eastAsia="Arial" w:hAnsi="Arial" w:cs="Arial"/>
          <w:color w:val="000000" w:themeColor="text1"/>
          <w:sz w:val="24"/>
          <w:szCs w:val="24"/>
          <w:u w:color="FF0000"/>
        </w:rPr>
      </w:pPr>
    </w:p>
    <w:p w14:paraId="3FBB4470"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 xml:space="preserve">(Art 29) </w:t>
      </w:r>
      <w:r w:rsidRPr="000542CE">
        <w:rPr>
          <w:rFonts w:ascii="Arial" w:hAnsi="Arial" w:cs="Arial"/>
          <w:b/>
          <w:bCs/>
          <w:color w:val="000000" w:themeColor="text1"/>
          <w:sz w:val="24"/>
          <w:szCs w:val="24"/>
          <w:u w:color="FF0000"/>
        </w:rPr>
        <w:t>Lugar de celebración del contrato por vía electrónica</w:t>
      </w:r>
      <w:r w:rsidRPr="000542CE">
        <w:rPr>
          <w:rFonts w:ascii="Arial" w:hAnsi="Arial" w:cs="Arial"/>
          <w:color w:val="000000" w:themeColor="text1"/>
          <w:sz w:val="24"/>
          <w:szCs w:val="24"/>
          <w:u w:color="FF0000"/>
        </w:rPr>
        <w:t>: se presume celebrado en el lugar de residencia habitual del consumidor, y en el lugar de establecimiento del prestador de servicios, salvo pacto en contra, si ambas partes son empresarios o profesionales.</w:t>
      </w:r>
    </w:p>
    <w:p w14:paraId="0E3D5209" w14:textId="77777777" w:rsidR="00C84E14" w:rsidRPr="000542CE" w:rsidRDefault="00C84E14" w:rsidP="000542CE">
      <w:pPr>
        <w:pStyle w:val="Sangradetextonormal"/>
        <w:ind w:left="567"/>
        <w:rPr>
          <w:rFonts w:ascii="Arial" w:eastAsia="Arial" w:hAnsi="Arial" w:cs="Arial"/>
          <w:color w:val="000000" w:themeColor="text1"/>
          <w:sz w:val="24"/>
          <w:szCs w:val="24"/>
          <w:u w:color="FF0000"/>
        </w:rPr>
      </w:pPr>
    </w:p>
    <w:p w14:paraId="6180D279"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(Art 24) La prueba de estos contratos se sujetará a las reglas generales del ordenamiento jurídico y, en su caso, a lo establecido en la legislación sobre firma electrónica, estableciéndose, además, que el soporte electrónico será reconocido como prueba documental.</w:t>
      </w:r>
    </w:p>
    <w:p w14:paraId="2617566F" w14:textId="77777777" w:rsidR="00C84E14" w:rsidRPr="000542CE" w:rsidRDefault="00C84E14" w:rsidP="000542CE">
      <w:pPr>
        <w:pStyle w:val="Sangradetextonormal"/>
        <w:ind w:left="567" w:firstLine="0"/>
        <w:rPr>
          <w:rFonts w:ascii="Arial" w:eastAsia="Arial" w:hAnsi="Arial" w:cs="Arial"/>
          <w:color w:val="000000" w:themeColor="text1"/>
          <w:sz w:val="24"/>
          <w:szCs w:val="24"/>
          <w:u w:color="FF0000"/>
        </w:rPr>
      </w:pPr>
    </w:p>
    <w:p w14:paraId="685B9812" w14:textId="5F4C2661" w:rsidR="00C84E14" w:rsidRPr="000542CE" w:rsidRDefault="00435B93" w:rsidP="004A553B">
      <w:pPr>
        <w:pStyle w:val="Sangradetextonormal"/>
        <w:numPr>
          <w:ilvl w:val="0"/>
          <w:numId w:val="19"/>
        </w:numPr>
        <w:rPr>
          <w:rFonts w:ascii="Arial" w:eastAsia="Arial" w:hAnsi="Arial" w:cs="Arial"/>
          <w:color w:val="000000" w:themeColor="text1"/>
          <w:sz w:val="24"/>
          <w:szCs w:val="24"/>
          <w:u w:color="FF0000"/>
        </w:rPr>
      </w:pPr>
      <w:r w:rsidRPr="000542CE">
        <w:rPr>
          <w:rFonts w:ascii="Arial" w:hAnsi="Arial" w:cs="Arial"/>
          <w:b/>
          <w:bCs/>
          <w:color w:val="000000" w:themeColor="text1"/>
          <w:sz w:val="24"/>
          <w:szCs w:val="24"/>
          <w:u w:color="FF0000"/>
        </w:rPr>
        <w:t xml:space="preserve">LA FIRMA ELECTRÓNICA. </w:t>
      </w:r>
      <w:r w:rsidRPr="000542CE">
        <w:rPr>
          <w:rFonts w:ascii="Arial" w:hAnsi="Arial" w:cs="Arial"/>
          <w:color w:val="000000" w:themeColor="text1"/>
          <w:sz w:val="24"/>
          <w:szCs w:val="24"/>
          <w:u w:color="FF0000"/>
        </w:rPr>
        <w:t>Regulada por la Ley 50/ 2003, de 19 de diciembre, modificada por la de 2007 citada.</w:t>
      </w:r>
    </w:p>
    <w:p w14:paraId="1CE5C9C6"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 xml:space="preserve">En la Ley sólo a la firma electrónica reconocida se le otorga equivalencia funcional con la manuscrita, considerándose (art 3.3) como firma electrónica </w:t>
      </w:r>
      <w:r w:rsidRPr="000542CE">
        <w:rPr>
          <w:rFonts w:ascii="Arial" w:hAnsi="Arial" w:cs="Arial"/>
          <w:color w:val="000000" w:themeColor="text1"/>
          <w:sz w:val="24"/>
          <w:szCs w:val="24"/>
          <w:u w:color="FF0000"/>
        </w:rPr>
        <w:lastRenderedPageBreak/>
        <w:t>reconocida la firma avanzada basada en un certificado reconocido y generada mediante un dispositivo seguro de creación de firma. Debiendo entenderse a este respecto lo siguiente:</w:t>
      </w:r>
    </w:p>
    <w:p w14:paraId="367A8599"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una firma es avanzada cuando está vinculada al firmante de forma única y por medios que el firmante tiene bajo su exclusivo control (art 3.2).</w:t>
      </w:r>
    </w:p>
    <w:p w14:paraId="1564222A"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Un dispositivo de creación de firma es seguro cuando ofrece unas garantías mínimas establecidas en la ley, entre ellas, que la firma esté protegida contra su utilización por terceros y la falsificación con la tecnología vigente en cada momento.</w:t>
      </w:r>
    </w:p>
    <w:p w14:paraId="3D7F6818" w14:textId="77777777" w:rsidR="00C84E14" w:rsidRPr="000542CE" w:rsidRDefault="00435B93" w:rsidP="000542CE">
      <w:pPr>
        <w:pStyle w:val="Sangradetextonormal"/>
        <w:ind w:left="567" w:firstLine="0"/>
        <w:rPr>
          <w:rFonts w:ascii="Arial" w:eastAsia="Arial" w:hAnsi="Arial" w:cs="Arial"/>
          <w:color w:val="000000" w:themeColor="text1"/>
          <w:sz w:val="24"/>
          <w:szCs w:val="24"/>
          <w:u w:color="FF0000"/>
        </w:rPr>
      </w:pPr>
      <w:r w:rsidRPr="000542CE">
        <w:rPr>
          <w:rFonts w:ascii="Arial" w:hAnsi="Arial" w:cs="Arial"/>
          <w:color w:val="000000" w:themeColor="text1"/>
          <w:sz w:val="24"/>
          <w:szCs w:val="24"/>
          <w:u w:color="FF0000"/>
        </w:rPr>
        <w:t>Certificado reconocido es un documento firmado electrónicamente por un prestador de servicios de certificación que vincula unos datos de verificación de firma a un firmante y controla su identidad (art 6).</w:t>
      </w:r>
    </w:p>
    <w:p w14:paraId="5BC93B75" w14:textId="77777777" w:rsidR="00C84E14" w:rsidRPr="000542CE" w:rsidRDefault="00435B93" w:rsidP="000542CE">
      <w:pPr>
        <w:pStyle w:val="Sangradetextonormal"/>
        <w:ind w:left="567" w:firstLine="0"/>
        <w:rPr>
          <w:rFonts w:ascii="Arial" w:eastAsia="Arial" w:hAnsi="Arial" w:cs="Arial"/>
          <w:b/>
          <w:sz w:val="24"/>
          <w:szCs w:val="24"/>
        </w:rPr>
      </w:pPr>
      <w:r w:rsidRPr="000542CE">
        <w:rPr>
          <w:rFonts w:ascii="Arial" w:hAnsi="Arial" w:cs="Arial"/>
          <w:b/>
          <w:bCs/>
          <w:sz w:val="24"/>
          <w:szCs w:val="24"/>
        </w:rPr>
        <w:t>LA</w:t>
      </w:r>
      <w:r w:rsidRPr="000542CE">
        <w:rPr>
          <w:rFonts w:ascii="Arial" w:hAnsi="Arial" w:cs="Arial"/>
          <w:b/>
          <w:sz w:val="24"/>
          <w:szCs w:val="24"/>
        </w:rPr>
        <w:t xml:space="preserve"> FORMA EN EL DERECHO INTERNACIONAL PRIVADO</w:t>
      </w:r>
    </w:p>
    <w:p w14:paraId="51FAD012" w14:textId="77777777" w:rsidR="0075645B" w:rsidRPr="000542CE" w:rsidRDefault="0075645B" w:rsidP="000542CE">
      <w:pPr>
        <w:pStyle w:val="Sangradetextonormal"/>
        <w:tabs>
          <w:tab w:val="left" w:pos="720"/>
        </w:tabs>
        <w:ind w:left="567" w:firstLine="0"/>
        <w:rPr>
          <w:rFonts w:ascii="Arial" w:eastAsia="Arial" w:hAnsi="Arial" w:cs="Arial"/>
          <w:b/>
          <w:sz w:val="24"/>
          <w:szCs w:val="24"/>
        </w:rPr>
      </w:pPr>
    </w:p>
    <w:p w14:paraId="1E0D10D7"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La materia referente a las formalidades extrínsecas de los actos jurídicos, se rige por la máxima tradicional “</w:t>
      </w:r>
      <w:r w:rsidRPr="000542CE">
        <w:rPr>
          <w:rFonts w:ascii="Arial" w:hAnsi="Arial" w:cs="Arial"/>
          <w:sz w:val="24"/>
          <w:szCs w:val="24"/>
          <w:lang w:val="es-ES"/>
        </w:rPr>
        <w:t>locus regit actum</w:t>
      </w:r>
      <w:r w:rsidRPr="000542CE">
        <w:rPr>
          <w:rFonts w:ascii="Arial" w:hAnsi="Arial" w:cs="Arial"/>
          <w:sz w:val="24"/>
          <w:szCs w:val="24"/>
          <w:lang w:val="es-ES_tradnl"/>
        </w:rPr>
        <w:t>”, que significa que todo acto realizado según la ley del lugar donde se celebra, es válido en todas partes.</w:t>
      </w:r>
    </w:p>
    <w:p w14:paraId="764BDAD3" w14:textId="77777777" w:rsidR="00C84E14" w:rsidRPr="000542CE" w:rsidRDefault="00C84E14" w:rsidP="000542CE">
      <w:pPr>
        <w:pStyle w:val="Cuerpo"/>
        <w:ind w:left="567"/>
        <w:rPr>
          <w:rFonts w:ascii="Arial" w:eastAsia="Arial" w:hAnsi="Arial" w:cs="Arial"/>
          <w:sz w:val="24"/>
          <w:szCs w:val="24"/>
          <w:lang w:val="es-ES"/>
        </w:rPr>
      </w:pPr>
    </w:p>
    <w:p w14:paraId="5716BEDF"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El Art. 11 recoge este principio, salvo ciertas excepciones.</w:t>
      </w:r>
    </w:p>
    <w:p w14:paraId="1EA55259"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xml:space="preserve">“1. Las formas y solemnidades de los contratos, testamentos y demás actos jurídicos se regirán por la ley del país en que se otorguen. </w:t>
      </w:r>
    </w:p>
    <w:p w14:paraId="4754D1EF"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pt-PT"/>
        </w:rPr>
        <w:t>No obstante, ser</w:t>
      </w:r>
      <w:proofErr w:type="spellStart"/>
      <w:r w:rsidRPr="000542CE">
        <w:rPr>
          <w:rFonts w:ascii="Arial" w:hAnsi="Arial" w:cs="Arial"/>
          <w:sz w:val="24"/>
          <w:szCs w:val="24"/>
          <w:lang w:val="es-ES_tradnl"/>
        </w:rPr>
        <w:t>án</w:t>
      </w:r>
      <w:proofErr w:type="spellEnd"/>
      <w:r w:rsidRPr="000542CE">
        <w:rPr>
          <w:rFonts w:ascii="Arial" w:hAnsi="Arial" w:cs="Arial"/>
          <w:sz w:val="24"/>
          <w:szCs w:val="24"/>
          <w:lang w:val="es-ES_tradnl"/>
        </w:rPr>
        <w:t xml:space="preserve"> </w:t>
      </w:r>
      <w:proofErr w:type="spellStart"/>
      <w:r w:rsidRPr="000542CE">
        <w:rPr>
          <w:rFonts w:ascii="Arial" w:hAnsi="Arial" w:cs="Arial"/>
          <w:sz w:val="24"/>
          <w:szCs w:val="24"/>
          <w:lang w:val="es-ES_tradnl"/>
        </w:rPr>
        <w:t>tambié</w:t>
      </w:r>
      <w:proofErr w:type="spellEnd"/>
      <w:r w:rsidRPr="000542CE">
        <w:rPr>
          <w:rFonts w:ascii="Arial" w:hAnsi="Arial" w:cs="Arial"/>
          <w:sz w:val="24"/>
          <w:szCs w:val="24"/>
          <w:lang w:val="es-ES"/>
        </w:rPr>
        <w:t>n v</w:t>
      </w:r>
      <w:proofErr w:type="spellStart"/>
      <w:r w:rsidRPr="000542CE">
        <w:rPr>
          <w:rFonts w:ascii="Arial" w:hAnsi="Arial" w:cs="Arial"/>
          <w:sz w:val="24"/>
          <w:szCs w:val="24"/>
          <w:lang w:val="es-ES_tradnl"/>
        </w:rPr>
        <w:t>álidos</w:t>
      </w:r>
      <w:proofErr w:type="spellEnd"/>
      <w:r w:rsidRPr="000542CE">
        <w:rPr>
          <w:rFonts w:ascii="Arial" w:hAnsi="Arial" w:cs="Arial"/>
          <w:sz w:val="24"/>
          <w:szCs w:val="24"/>
          <w:lang w:val="es-ES_tradnl"/>
        </w:rPr>
        <w:t xml:space="preserve"> los celebrados con las formas y solemnidades exigidas por la ley aplicable a su contenido, así como los celebrados conforme a la ley personal del disponente o la común de los otorgantes. Igualmente será</w:t>
      </w:r>
      <w:r w:rsidRPr="000542CE">
        <w:rPr>
          <w:rFonts w:ascii="Arial" w:hAnsi="Arial" w:cs="Arial"/>
          <w:sz w:val="24"/>
          <w:szCs w:val="24"/>
          <w:lang w:val="es-ES"/>
        </w:rPr>
        <w:t>n v</w:t>
      </w:r>
      <w:proofErr w:type="spellStart"/>
      <w:r w:rsidRPr="000542CE">
        <w:rPr>
          <w:rFonts w:ascii="Arial" w:hAnsi="Arial" w:cs="Arial"/>
          <w:sz w:val="24"/>
          <w:szCs w:val="24"/>
          <w:lang w:val="es-ES_tradnl"/>
        </w:rPr>
        <w:t>álidos</w:t>
      </w:r>
      <w:proofErr w:type="spellEnd"/>
      <w:r w:rsidRPr="000542CE">
        <w:rPr>
          <w:rFonts w:ascii="Arial" w:hAnsi="Arial" w:cs="Arial"/>
          <w:sz w:val="24"/>
          <w:szCs w:val="24"/>
          <w:lang w:val="es-ES_tradnl"/>
        </w:rPr>
        <w:t xml:space="preserve"> los actos y contratos relativos a bienes inmuebles otorgados con arreglo a las formas y solemnidades del lugar en que é</w:t>
      </w:r>
      <w:proofErr w:type="spellStart"/>
      <w:r w:rsidRPr="000542CE">
        <w:rPr>
          <w:rFonts w:ascii="Arial" w:hAnsi="Arial" w:cs="Arial"/>
          <w:sz w:val="24"/>
          <w:szCs w:val="24"/>
          <w:lang w:val="fr-FR"/>
        </w:rPr>
        <w:t>stos</w:t>
      </w:r>
      <w:proofErr w:type="spellEnd"/>
      <w:r w:rsidRPr="000542CE">
        <w:rPr>
          <w:rFonts w:ascii="Arial" w:hAnsi="Arial" w:cs="Arial"/>
          <w:sz w:val="24"/>
          <w:szCs w:val="24"/>
          <w:lang w:val="fr-FR"/>
        </w:rPr>
        <w:t xml:space="preserve"> </w:t>
      </w:r>
      <w:proofErr w:type="spellStart"/>
      <w:r w:rsidRPr="000542CE">
        <w:rPr>
          <w:rFonts w:ascii="Arial" w:hAnsi="Arial" w:cs="Arial"/>
          <w:sz w:val="24"/>
          <w:szCs w:val="24"/>
          <w:lang w:val="fr-FR"/>
        </w:rPr>
        <w:t>radiquen</w:t>
      </w:r>
      <w:proofErr w:type="spellEnd"/>
      <w:r w:rsidRPr="000542CE">
        <w:rPr>
          <w:rFonts w:ascii="Arial" w:hAnsi="Arial" w:cs="Arial"/>
          <w:sz w:val="24"/>
          <w:szCs w:val="24"/>
          <w:lang w:val="fr-FR"/>
        </w:rPr>
        <w:t>.</w:t>
      </w:r>
    </w:p>
    <w:p w14:paraId="1C06A11B" w14:textId="77777777" w:rsidR="00C84E14" w:rsidRPr="000542CE" w:rsidRDefault="00435B93" w:rsidP="000542CE">
      <w:pPr>
        <w:pStyle w:val="Cuerpo"/>
        <w:spacing w:line="360" w:lineRule="auto"/>
        <w:ind w:left="567"/>
        <w:rPr>
          <w:rFonts w:ascii="Arial" w:eastAsia="Arial" w:hAnsi="Arial" w:cs="Arial"/>
          <w:sz w:val="24"/>
          <w:szCs w:val="24"/>
          <w:lang w:val="es-ES"/>
        </w:rPr>
      </w:pPr>
      <w:r w:rsidRPr="000542CE">
        <w:rPr>
          <w:rFonts w:ascii="Arial" w:hAnsi="Arial" w:cs="Arial"/>
          <w:sz w:val="24"/>
          <w:szCs w:val="24"/>
          <w:lang w:val="es-ES_tradnl"/>
        </w:rPr>
        <w:t xml:space="preserve">Si tales actos fueren otorgados a bordo de buques o aeronaves durante su navegación, se entenderán celebrados en el país de su abanderamiento, </w:t>
      </w:r>
      <w:proofErr w:type="spellStart"/>
      <w:r w:rsidRPr="000542CE">
        <w:rPr>
          <w:rFonts w:ascii="Arial" w:hAnsi="Arial" w:cs="Arial"/>
          <w:sz w:val="24"/>
          <w:szCs w:val="24"/>
          <w:lang w:val="es-ES_tradnl"/>
        </w:rPr>
        <w:t>matrí</w:t>
      </w:r>
      <w:proofErr w:type="spellEnd"/>
      <w:r w:rsidRPr="000542CE">
        <w:rPr>
          <w:rFonts w:ascii="Arial" w:hAnsi="Arial" w:cs="Arial"/>
          <w:sz w:val="24"/>
          <w:szCs w:val="24"/>
          <w:lang w:val="pt-PT"/>
        </w:rPr>
        <w:t>cula o registro. Los nav</w:t>
      </w:r>
      <w:proofErr w:type="spellStart"/>
      <w:r w:rsidRPr="000542CE">
        <w:rPr>
          <w:rFonts w:ascii="Arial" w:hAnsi="Arial" w:cs="Arial"/>
          <w:sz w:val="24"/>
          <w:szCs w:val="24"/>
          <w:lang w:val="es-ES_tradnl"/>
        </w:rPr>
        <w:t>íos</w:t>
      </w:r>
      <w:proofErr w:type="spellEnd"/>
      <w:r w:rsidRPr="000542CE">
        <w:rPr>
          <w:rFonts w:ascii="Arial" w:hAnsi="Arial" w:cs="Arial"/>
          <w:sz w:val="24"/>
          <w:szCs w:val="24"/>
          <w:lang w:val="es-ES_tradnl"/>
        </w:rPr>
        <w:t xml:space="preserve"> y las aeronaves militares se consideran como parte del territorio del Estado al que pertenezcan.</w:t>
      </w:r>
    </w:p>
    <w:p w14:paraId="455F5622" w14:textId="77777777" w:rsidR="0075645B" w:rsidRPr="000542CE" w:rsidRDefault="00435B93" w:rsidP="000542CE">
      <w:pPr>
        <w:pStyle w:val="Cuerpo"/>
        <w:spacing w:line="360" w:lineRule="auto"/>
        <w:ind w:left="567"/>
        <w:rPr>
          <w:rFonts w:ascii="Arial" w:hAnsi="Arial" w:cs="Arial"/>
          <w:sz w:val="24"/>
          <w:szCs w:val="24"/>
          <w:lang w:val="es-ES_tradnl"/>
        </w:rPr>
      </w:pPr>
      <w:r w:rsidRPr="000542CE">
        <w:rPr>
          <w:rFonts w:ascii="Arial" w:hAnsi="Arial" w:cs="Arial"/>
          <w:sz w:val="24"/>
          <w:szCs w:val="24"/>
          <w:lang w:val="es-ES_tradnl"/>
        </w:rPr>
        <w:lastRenderedPageBreak/>
        <w:t>2. Si la ley reguladora del contenido de los actos y contratos exigiere para su validez una determinada forma o solemnidad, será siempre aplicada, incluso en el caso de otorgarse aquéllos en el extranjero.</w:t>
      </w:r>
    </w:p>
    <w:p w14:paraId="75784192" w14:textId="77777777" w:rsidR="00C84E14" w:rsidRPr="000542CE" w:rsidRDefault="00435B93" w:rsidP="000542CE">
      <w:pPr>
        <w:pStyle w:val="Cuerpo"/>
        <w:spacing w:line="360" w:lineRule="auto"/>
        <w:ind w:left="567"/>
        <w:rPr>
          <w:rFonts w:ascii="Arial" w:eastAsia="Arial" w:hAnsi="Arial" w:cs="Arial"/>
          <w:color w:val="FF0000"/>
          <w:sz w:val="24"/>
          <w:szCs w:val="24"/>
          <w:u w:color="FF0000"/>
          <w:lang w:val="es-ES"/>
        </w:rPr>
      </w:pPr>
      <w:r w:rsidRPr="000542CE">
        <w:rPr>
          <w:rFonts w:ascii="Arial" w:hAnsi="Arial" w:cs="Arial"/>
          <w:sz w:val="24"/>
          <w:szCs w:val="24"/>
          <w:lang w:val="es-ES_tradnl"/>
        </w:rPr>
        <w:t xml:space="preserve">3. Será de aplicación la ley española a los contratos, testamentos y demás actos jurídicos autorizados por funcionarios </w:t>
      </w:r>
      <w:proofErr w:type="spellStart"/>
      <w:r w:rsidRPr="000542CE">
        <w:rPr>
          <w:rFonts w:ascii="Arial" w:hAnsi="Arial" w:cs="Arial"/>
          <w:sz w:val="24"/>
          <w:szCs w:val="24"/>
          <w:lang w:val="es-ES_tradnl"/>
        </w:rPr>
        <w:t>diplomá</w:t>
      </w:r>
      <w:proofErr w:type="spellEnd"/>
      <w:r w:rsidRPr="000542CE">
        <w:rPr>
          <w:rFonts w:ascii="Arial" w:hAnsi="Arial" w:cs="Arial"/>
          <w:sz w:val="24"/>
          <w:szCs w:val="24"/>
          <w:lang w:val="pt-PT"/>
        </w:rPr>
        <w:t>ticos o consulares de Espa</w:t>
      </w:r>
      <w:proofErr w:type="spellStart"/>
      <w:r w:rsidRPr="000542CE">
        <w:rPr>
          <w:rFonts w:ascii="Arial" w:hAnsi="Arial" w:cs="Arial"/>
          <w:sz w:val="24"/>
          <w:szCs w:val="24"/>
          <w:lang w:val="es-ES_tradnl"/>
        </w:rPr>
        <w:t>ña</w:t>
      </w:r>
      <w:proofErr w:type="spellEnd"/>
      <w:r w:rsidRPr="000542CE">
        <w:rPr>
          <w:rFonts w:ascii="Arial" w:hAnsi="Arial" w:cs="Arial"/>
          <w:sz w:val="24"/>
          <w:szCs w:val="24"/>
          <w:lang w:val="es-ES_tradnl"/>
        </w:rPr>
        <w:t xml:space="preserve"> en el extranjero”</w:t>
      </w:r>
      <w:r w:rsidRPr="000542CE">
        <w:rPr>
          <w:rFonts w:ascii="Arial" w:hAnsi="Arial" w:cs="Arial"/>
          <w:sz w:val="24"/>
          <w:szCs w:val="24"/>
          <w:lang w:val="es-ES"/>
        </w:rPr>
        <w:t>.</w:t>
      </w:r>
    </w:p>
    <w:p w14:paraId="21787B79"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26258722" w14:textId="77777777" w:rsidR="00701E87" w:rsidRPr="000542CE" w:rsidRDefault="00701E87" w:rsidP="000542CE">
      <w:pPr>
        <w:pStyle w:val="Cuerpo"/>
        <w:spacing w:line="360" w:lineRule="auto"/>
        <w:ind w:left="567"/>
        <w:rPr>
          <w:rFonts w:ascii="Arial" w:hAnsi="Arial" w:cs="Arial"/>
          <w:bCs/>
          <w:color w:val="FF0000"/>
          <w:sz w:val="24"/>
          <w:szCs w:val="24"/>
          <w:u w:color="FF0000"/>
          <w:lang w:val="es-ES"/>
        </w:rPr>
      </w:pPr>
      <w:r w:rsidRPr="000542CE">
        <w:rPr>
          <w:rFonts w:ascii="Arial" w:hAnsi="Arial" w:cs="Arial"/>
          <w:bCs/>
          <w:color w:val="FF0000"/>
          <w:sz w:val="24"/>
          <w:szCs w:val="24"/>
          <w:u w:color="FF0000"/>
          <w:lang w:val="es-ES"/>
        </w:rPr>
        <w:t>El art. 11CC es una norma general que se ve desplazada por algunas particulares, entre las que podemos señalar las ss</w:t>
      </w:r>
    </w:p>
    <w:p w14:paraId="08BDE358" w14:textId="77777777" w:rsidR="00701E87" w:rsidRPr="000542CE" w:rsidRDefault="00701E87" w:rsidP="000542CE">
      <w:pPr>
        <w:pStyle w:val="Cuerpo"/>
        <w:spacing w:line="360" w:lineRule="auto"/>
        <w:ind w:left="567"/>
        <w:rPr>
          <w:rFonts w:ascii="Arial" w:hAnsi="Arial" w:cs="Arial"/>
          <w:bCs/>
          <w:color w:val="FF0000"/>
          <w:sz w:val="24"/>
          <w:szCs w:val="24"/>
          <w:u w:color="FF0000"/>
          <w:lang w:val="es-ES"/>
        </w:rPr>
      </w:pPr>
    </w:p>
    <w:p w14:paraId="77C75F16" w14:textId="77777777" w:rsidR="00701E87" w:rsidRPr="000542CE" w:rsidRDefault="00701E87" w:rsidP="000542CE">
      <w:pPr>
        <w:pStyle w:val="Cuerpo"/>
        <w:spacing w:line="360" w:lineRule="auto"/>
        <w:ind w:left="567"/>
        <w:rPr>
          <w:rFonts w:ascii="Arial" w:hAnsi="Arial" w:cs="Arial"/>
          <w:bCs/>
          <w:color w:val="FF0000"/>
          <w:sz w:val="24"/>
          <w:szCs w:val="24"/>
          <w:u w:color="FF0000"/>
          <w:lang w:val="es-ES"/>
        </w:rPr>
      </w:pPr>
      <w:r w:rsidRPr="000542CE">
        <w:rPr>
          <w:rFonts w:ascii="Arial" w:hAnsi="Arial" w:cs="Arial"/>
          <w:bCs/>
          <w:color w:val="FF0000"/>
          <w:sz w:val="24"/>
          <w:szCs w:val="24"/>
          <w:u w:color="FF0000"/>
          <w:lang w:val="es-ES"/>
        </w:rPr>
        <w:t xml:space="preserve">Art. 9.6 CC en cuanto a la constitución de la </w:t>
      </w:r>
      <w:r w:rsidRPr="000542CE">
        <w:rPr>
          <w:rFonts w:ascii="Arial" w:hAnsi="Arial" w:cs="Arial"/>
          <w:b/>
          <w:bCs/>
          <w:color w:val="FF0000"/>
          <w:sz w:val="24"/>
          <w:szCs w:val="24"/>
          <w:u w:color="FF0000"/>
          <w:lang w:val="es-ES"/>
        </w:rPr>
        <w:t xml:space="preserve">tutela </w:t>
      </w:r>
      <w:r w:rsidRPr="000542CE">
        <w:rPr>
          <w:rFonts w:ascii="Arial" w:hAnsi="Arial" w:cs="Arial"/>
          <w:bCs/>
          <w:color w:val="FF0000"/>
          <w:sz w:val="24"/>
          <w:szCs w:val="24"/>
          <w:u w:color="FF0000"/>
          <w:lang w:val="es-ES"/>
        </w:rPr>
        <w:t>o instituciones de protección de personas con la capacidad modificada judicialmente.</w:t>
      </w:r>
    </w:p>
    <w:p w14:paraId="3697D112" w14:textId="77777777" w:rsidR="00701E87" w:rsidRPr="000542CE" w:rsidRDefault="00701E87" w:rsidP="000542CE">
      <w:pPr>
        <w:pStyle w:val="Cuerpo"/>
        <w:spacing w:line="360" w:lineRule="auto"/>
        <w:ind w:left="567"/>
        <w:rPr>
          <w:rFonts w:ascii="Arial" w:hAnsi="Arial" w:cs="Arial"/>
          <w:bCs/>
          <w:color w:val="FF0000"/>
          <w:sz w:val="24"/>
          <w:szCs w:val="24"/>
          <w:u w:color="FF0000"/>
          <w:lang w:val="es-ES"/>
        </w:rPr>
      </w:pPr>
    </w:p>
    <w:p w14:paraId="793C5F99" w14:textId="77777777" w:rsidR="00701E87" w:rsidRPr="000542CE" w:rsidRDefault="00701E87" w:rsidP="000542CE">
      <w:pPr>
        <w:pStyle w:val="Cuerpo"/>
        <w:spacing w:line="360" w:lineRule="auto"/>
        <w:ind w:left="567"/>
        <w:rPr>
          <w:rFonts w:ascii="Arial" w:hAnsi="Arial" w:cs="Arial"/>
          <w:b/>
          <w:bCs/>
          <w:color w:val="000000" w:themeColor="text1"/>
          <w:sz w:val="24"/>
          <w:szCs w:val="24"/>
          <w:u w:color="FF0000"/>
          <w:lang w:val="es-ES"/>
        </w:rPr>
      </w:pPr>
      <w:r w:rsidRPr="000542CE">
        <w:rPr>
          <w:rFonts w:ascii="Arial" w:hAnsi="Arial" w:cs="Arial"/>
          <w:bCs/>
          <w:color w:val="FF0000"/>
          <w:sz w:val="24"/>
          <w:szCs w:val="24"/>
          <w:u w:color="FF0000"/>
          <w:lang w:val="es-ES"/>
        </w:rPr>
        <w:t>Arts. 49 y 50 CC respecto a la forma del matrimonio</w:t>
      </w:r>
      <w:r w:rsidRPr="000542CE">
        <w:rPr>
          <w:rFonts w:ascii="Arial" w:hAnsi="Arial" w:cs="Arial"/>
          <w:bCs/>
          <w:color w:val="000000" w:themeColor="text1"/>
          <w:sz w:val="24"/>
          <w:szCs w:val="24"/>
          <w:u w:color="FF0000"/>
          <w:lang w:val="es-ES"/>
        </w:rPr>
        <w:t>.</w:t>
      </w:r>
    </w:p>
    <w:p w14:paraId="1C2C7C67" w14:textId="77777777" w:rsidR="00701E87" w:rsidRPr="000542CE" w:rsidRDefault="00701E87" w:rsidP="000542CE">
      <w:pPr>
        <w:pStyle w:val="Cuerpo"/>
        <w:spacing w:line="360" w:lineRule="auto"/>
        <w:ind w:left="567" w:firstLine="510"/>
        <w:rPr>
          <w:rFonts w:ascii="Arial" w:hAnsi="Arial" w:cs="Arial"/>
          <w:b/>
          <w:bCs/>
          <w:color w:val="000000" w:themeColor="text1"/>
          <w:sz w:val="24"/>
          <w:szCs w:val="24"/>
          <w:u w:color="FF0000"/>
          <w:lang w:val="es-ES"/>
        </w:rPr>
      </w:pPr>
    </w:p>
    <w:p w14:paraId="71AD2CCB" w14:textId="77777777" w:rsidR="00C84E14" w:rsidRPr="000542CE" w:rsidRDefault="00701E87" w:rsidP="000542CE">
      <w:pPr>
        <w:pStyle w:val="Cuerpo"/>
        <w:spacing w:line="360" w:lineRule="auto"/>
        <w:ind w:left="567"/>
        <w:rPr>
          <w:rFonts w:ascii="Arial" w:eastAsia="Arial" w:hAnsi="Arial" w:cs="Arial"/>
          <w:sz w:val="24"/>
          <w:szCs w:val="24"/>
          <w:lang w:val="es-ES"/>
        </w:rPr>
      </w:pPr>
      <w:r w:rsidRPr="000542CE">
        <w:rPr>
          <w:rFonts w:ascii="Arial" w:hAnsi="Arial" w:cs="Arial"/>
          <w:bCs/>
          <w:color w:val="000000" w:themeColor="text1"/>
          <w:sz w:val="24"/>
          <w:szCs w:val="24"/>
          <w:u w:color="FF0000"/>
          <w:lang w:val="es-ES"/>
        </w:rPr>
        <w:t>Además, c</w:t>
      </w:r>
      <w:r w:rsidR="00435B93" w:rsidRPr="000542CE">
        <w:rPr>
          <w:rFonts w:ascii="Arial" w:hAnsi="Arial" w:cs="Arial"/>
          <w:bCs/>
          <w:color w:val="000000" w:themeColor="text1"/>
          <w:sz w:val="24"/>
          <w:szCs w:val="24"/>
          <w:u w:color="FF0000"/>
          <w:lang w:val="es-ES"/>
        </w:rPr>
        <w:t xml:space="preserve">abe poner de relieve, </w:t>
      </w:r>
      <w:r w:rsidR="00435B93" w:rsidRPr="000542CE">
        <w:rPr>
          <w:rFonts w:ascii="Arial" w:hAnsi="Arial" w:cs="Arial"/>
          <w:color w:val="000000" w:themeColor="text1"/>
          <w:sz w:val="24"/>
          <w:szCs w:val="24"/>
          <w:u w:color="FF0000"/>
          <w:lang w:val="es-ES"/>
        </w:rPr>
        <w:t>sin</w:t>
      </w:r>
      <w:r w:rsidR="00435B93" w:rsidRPr="000542CE">
        <w:rPr>
          <w:rFonts w:ascii="Arial" w:hAnsi="Arial" w:cs="Arial"/>
          <w:bCs/>
          <w:color w:val="000000" w:themeColor="text1"/>
          <w:sz w:val="24"/>
          <w:szCs w:val="24"/>
          <w:u w:color="FF0000"/>
          <w:lang w:val="es-ES"/>
        </w:rPr>
        <w:t xml:space="preserve"> </w:t>
      </w:r>
      <w:r w:rsidR="00435B93" w:rsidRPr="000542CE">
        <w:rPr>
          <w:rFonts w:ascii="Arial" w:hAnsi="Arial" w:cs="Arial"/>
          <w:color w:val="000000" w:themeColor="text1"/>
          <w:sz w:val="24"/>
          <w:szCs w:val="24"/>
          <w:u w:color="FF0000"/>
          <w:lang w:val="es-ES_tradnl"/>
        </w:rPr>
        <w:t>perjuicio de su estudio detallado en otros temas</w:t>
      </w:r>
      <w:r w:rsidR="00435B93" w:rsidRPr="000542CE">
        <w:rPr>
          <w:rFonts w:ascii="Arial" w:hAnsi="Arial" w:cs="Arial"/>
          <w:bCs/>
          <w:color w:val="000000" w:themeColor="text1"/>
          <w:sz w:val="24"/>
          <w:szCs w:val="24"/>
          <w:u w:color="FF0000"/>
          <w:lang w:val="es-ES"/>
        </w:rPr>
        <w:t xml:space="preserve">, </w:t>
      </w:r>
      <w:r w:rsidR="00435B93" w:rsidRPr="000542CE">
        <w:rPr>
          <w:rFonts w:ascii="Arial" w:hAnsi="Arial" w:cs="Arial"/>
          <w:color w:val="000000" w:themeColor="text1"/>
          <w:sz w:val="24"/>
          <w:szCs w:val="24"/>
          <w:u w:color="FF0000"/>
          <w:lang w:val="es-ES_tradnl"/>
        </w:rPr>
        <w:t xml:space="preserve">que respecto de la forma de los </w:t>
      </w:r>
      <w:r w:rsidR="00435B93" w:rsidRPr="000542CE">
        <w:rPr>
          <w:rFonts w:ascii="Arial" w:hAnsi="Arial" w:cs="Arial"/>
          <w:b/>
          <w:color w:val="000000" w:themeColor="text1"/>
          <w:sz w:val="24"/>
          <w:szCs w:val="24"/>
          <w:u w:color="FF0000"/>
          <w:lang w:val="es-ES_tradnl"/>
        </w:rPr>
        <w:t xml:space="preserve">contratos </w:t>
      </w:r>
      <w:r w:rsidR="00435B93" w:rsidRPr="000542CE">
        <w:rPr>
          <w:rFonts w:ascii="Arial" w:hAnsi="Arial" w:cs="Arial"/>
          <w:color w:val="000000" w:themeColor="text1"/>
          <w:sz w:val="24"/>
          <w:szCs w:val="24"/>
          <w:u w:color="FF0000"/>
          <w:lang w:val="es-ES_tradnl"/>
        </w:rPr>
        <w:t>es de aplicación preferente el</w:t>
      </w:r>
      <w:r w:rsidR="00435B93" w:rsidRPr="000542CE">
        <w:rPr>
          <w:rFonts w:ascii="Arial" w:hAnsi="Arial" w:cs="Arial"/>
          <w:bCs/>
          <w:color w:val="000000" w:themeColor="text1"/>
          <w:sz w:val="24"/>
          <w:szCs w:val="24"/>
          <w:u w:color="FF0000"/>
          <w:lang w:val="es-ES"/>
        </w:rPr>
        <w:t xml:space="preserve"> </w:t>
      </w:r>
      <w:r w:rsidR="00435B93" w:rsidRPr="000542CE">
        <w:rPr>
          <w:rFonts w:ascii="Arial" w:hAnsi="Arial" w:cs="Arial"/>
          <w:bCs/>
          <w:color w:val="000000" w:themeColor="text1"/>
          <w:sz w:val="24"/>
          <w:szCs w:val="24"/>
          <w:lang w:val="pt-PT"/>
        </w:rPr>
        <w:t xml:space="preserve">REGLAMENTO </w:t>
      </w:r>
      <w:r w:rsidR="00435B93" w:rsidRPr="000542CE">
        <w:rPr>
          <w:rFonts w:ascii="Arial" w:hAnsi="Arial" w:cs="Arial"/>
          <w:bCs/>
          <w:sz w:val="24"/>
          <w:szCs w:val="24"/>
          <w:lang w:val="pt-PT"/>
        </w:rPr>
        <w:t xml:space="preserve">(CE) 593/2008 DEL PARLAMENTO EUROPEO Y DEL CONSEJO, DE 17 DE JUNIO DE 2008 SOBRE LEY APLICABLE A LAS OBLICACIONES </w:t>
      </w:r>
      <w:r w:rsidR="002E2529" w:rsidRPr="000542CE">
        <w:rPr>
          <w:rFonts w:ascii="Arial" w:hAnsi="Arial" w:cs="Arial"/>
          <w:bCs/>
          <w:sz w:val="24"/>
          <w:szCs w:val="24"/>
          <w:lang w:val="pt-PT"/>
        </w:rPr>
        <w:t>CONTRACTUALES (</w:t>
      </w:r>
      <w:r w:rsidR="00435B93" w:rsidRPr="000542CE">
        <w:rPr>
          <w:rFonts w:ascii="Arial" w:hAnsi="Arial" w:cs="Arial"/>
          <w:bCs/>
          <w:sz w:val="24"/>
          <w:szCs w:val="24"/>
          <w:lang w:val="pt-PT"/>
        </w:rPr>
        <w:t>ROMA I)</w:t>
      </w:r>
      <w:r w:rsidR="00435B93" w:rsidRPr="000542CE">
        <w:rPr>
          <w:rFonts w:ascii="Arial" w:hAnsi="Arial" w:cs="Arial"/>
          <w:sz w:val="24"/>
          <w:szCs w:val="24"/>
          <w:lang w:val="es-ES_tradnl"/>
        </w:rPr>
        <w:t xml:space="preserve">, </w:t>
      </w:r>
      <w:r w:rsidR="00B57202" w:rsidRPr="000542CE">
        <w:rPr>
          <w:rFonts w:ascii="Arial" w:hAnsi="Arial" w:cs="Arial"/>
          <w:color w:val="FF0000"/>
          <w:sz w:val="24"/>
          <w:szCs w:val="24"/>
          <w:lang w:val="es-ES_tradnl"/>
        </w:rPr>
        <w:t>cuando se trate de obligaciones comprendidas en su ámbito de aplicación.</w:t>
      </w:r>
    </w:p>
    <w:p w14:paraId="1B9C5C7D" w14:textId="77777777" w:rsidR="00C84E14" w:rsidRPr="000542CE" w:rsidRDefault="00435B93" w:rsidP="000542CE">
      <w:pPr>
        <w:pStyle w:val="Cuerpo"/>
        <w:spacing w:line="360" w:lineRule="auto"/>
        <w:ind w:left="567"/>
        <w:rPr>
          <w:rFonts w:ascii="Arial" w:eastAsia="Arial" w:hAnsi="Arial" w:cs="Arial"/>
          <w:color w:val="000000" w:themeColor="text1"/>
          <w:sz w:val="24"/>
          <w:szCs w:val="24"/>
          <w:u w:color="FF0000"/>
          <w:lang w:val="es-ES"/>
        </w:rPr>
      </w:pPr>
      <w:r w:rsidRPr="000542CE">
        <w:rPr>
          <w:rFonts w:ascii="Arial" w:hAnsi="Arial" w:cs="Arial"/>
          <w:color w:val="000000" w:themeColor="text1"/>
          <w:sz w:val="24"/>
          <w:szCs w:val="24"/>
          <w:u w:color="FF0000"/>
          <w:lang w:val="es-ES_tradnl"/>
        </w:rPr>
        <w:t xml:space="preserve">Asimismo, en cuanto a la forma de los </w:t>
      </w:r>
      <w:r w:rsidRPr="000542CE">
        <w:rPr>
          <w:rFonts w:ascii="Arial" w:hAnsi="Arial" w:cs="Arial"/>
          <w:b/>
          <w:color w:val="000000" w:themeColor="text1"/>
          <w:sz w:val="24"/>
          <w:szCs w:val="24"/>
          <w:u w:color="FF0000"/>
          <w:lang w:val="es-ES_tradnl"/>
        </w:rPr>
        <w:t xml:space="preserve">testamentos </w:t>
      </w:r>
      <w:r w:rsidRPr="000542CE">
        <w:rPr>
          <w:rFonts w:ascii="Arial" w:hAnsi="Arial" w:cs="Arial"/>
          <w:color w:val="000000" w:themeColor="text1"/>
          <w:sz w:val="24"/>
          <w:szCs w:val="24"/>
          <w:u w:color="FF0000"/>
          <w:lang w:val="es-ES_tradnl"/>
        </w:rPr>
        <w:t>es de aplicación preferente el Convenio de la Haya 5 octubre 1961</w:t>
      </w:r>
      <w:r w:rsidR="00B57202" w:rsidRPr="000542CE">
        <w:rPr>
          <w:rFonts w:ascii="Arial" w:hAnsi="Arial" w:cs="Arial"/>
          <w:color w:val="000000" w:themeColor="text1"/>
          <w:sz w:val="24"/>
          <w:szCs w:val="24"/>
          <w:u w:color="FF0000"/>
          <w:lang w:val="es-ES_tradnl"/>
        </w:rPr>
        <w:t xml:space="preserve"> así como </w:t>
      </w:r>
      <w:r w:rsidRPr="000542CE">
        <w:rPr>
          <w:rFonts w:ascii="Arial" w:hAnsi="Arial" w:cs="Arial"/>
          <w:color w:val="000000" w:themeColor="text1"/>
          <w:sz w:val="24"/>
          <w:szCs w:val="24"/>
          <w:u w:color="FF0000"/>
          <w:lang w:val="es-ES_tradnl"/>
        </w:rPr>
        <w:t>el Reglamento 650/2014 de 4 de julio del Parlamento Europeo y del Consejo, relativo a la ejecución de los documentos públicos en materia de sucesiones mortis causa y a la creación de un certificado sucesorio europeo (</w:t>
      </w:r>
      <w:r w:rsidR="002E2529" w:rsidRPr="000542CE">
        <w:rPr>
          <w:rFonts w:ascii="Arial" w:hAnsi="Arial" w:cs="Arial"/>
          <w:color w:val="000000" w:themeColor="text1"/>
          <w:sz w:val="24"/>
          <w:szCs w:val="24"/>
          <w:u w:color="FF0000"/>
          <w:lang w:val="es-ES_tradnl"/>
        </w:rPr>
        <w:t>estableciéndose en</w:t>
      </w:r>
      <w:r w:rsidRPr="000542CE">
        <w:rPr>
          <w:rFonts w:ascii="Arial" w:hAnsi="Arial" w:cs="Arial"/>
          <w:color w:val="000000" w:themeColor="text1"/>
          <w:sz w:val="24"/>
          <w:szCs w:val="24"/>
          <w:u w:color="FF0000"/>
          <w:lang w:val="es-ES_tradnl"/>
        </w:rPr>
        <w:t xml:space="preserve"> el Reglamento reglas semejantes a las del Convenio en relación con la ley aplicable a la forma de los pactos sucesorios).</w:t>
      </w:r>
    </w:p>
    <w:p w14:paraId="5894DAE2" w14:textId="77777777" w:rsidR="00C84E14" w:rsidRPr="000542CE" w:rsidRDefault="00C84E14" w:rsidP="000542CE">
      <w:pPr>
        <w:pStyle w:val="Cuerpo"/>
        <w:spacing w:line="360" w:lineRule="auto"/>
        <w:ind w:left="567"/>
        <w:rPr>
          <w:rFonts w:ascii="Arial" w:eastAsia="Arial" w:hAnsi="Arial" w:cs="Arial"/>
          <w:sz w:val="24"/>
          <w:szCs w:val="24"/>
          <w:lang w:val="es-ES"/>
        </w:rPr>
      </w:pPr>
    </w:p>
    <w:p w14:paraId="619E0823" w14:textId="77777777" w:rsidR="00C84E14" w:rsidRPr="000542CE" w:rsidRDefault="00C84E14" w:rsidP="000542CE">
      <w:pPr>
        <w:pStyle w:val="Cuerpo"/>
        <w:spacing w:before="100" w:after="100"/>
        <w:ind w:left="567"/>
        <w:rPr>
          <w:rFonts w:ascii="Arial" w:hAnsi="Arial" w:cs="Arial"/>
          <w:sz w:val="24"/>
          <w:szCs w:val="24"/>
          <w:lang w:val="es-ES"/>
        </w:rPr>
      </w:pPr>
    </w:p>
    <w:sectPr w:rsidR="00C84E14" w:rsidRPr="000542CE">
      <w:headerReference w:type="even" r:id="rId7"/>
      <w:headerReference w:type="default" r:id="rId8"/>
      <w:footerReference w:type="even" r:id="rId9"/>
      <w:footerReference w:type="default" r:id="rId10"/>
      <w:headerReference w:type="first" r:id="rId11"/>
      <w:footerReference w:type="first" r:id="rId12"/>
      <w:pgSz w:w="11900" w:h="16840"/>
      <w:pgMar w:top="1985" w:right="1418"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A88ED" w14:textId="77777777" w:rsidR="005F491A" w:rsidRDefault="005F491A">
      <w:r>
        <w:separator/>
      </w:r>
    </w:p>
  </w:endnote>
  <w:endnote w:type="continuationSeparator" w:id="0">
    <w:p w14:paraId="009E94D6" w14:textId="77777777" w:rsidR="005F491A" w:rsidRDefault="005F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utch">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315F8" w14:textId="77777777" w:rsidR="005A69E7" w:rsidRDefault="005A69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290560"/>
      <w:docPartObj>
        <w:docPartGallery w:val="Page Numbers (Bottom of Page)"/>
        <w:docPartUnique/>
      </w:docPartObj>
    </w:sdtPr>
    <w:sdtEndPr/>
    <w:sdtContent>
      <w:p w14:paraId="0020FB4D" w14:textId="77777777" w:rsidR="005A69E7" w:rsidRDefault="005A69E7">
        <w:pPr>
          <w:pStyle w:val="Piedepgina"/>
          <w:jc w:val="right"/>
        </w:pPr>
        <w:r>
          <w:t>23-</w:t>
        </w:r>
        <w:r>
          <w:fldChar w:fldCharType="begin"/>
        </w:r>
        <w:r>
          <w:instrText>PAGE   \* MERGEFORMAT</w:instrText>
        </w:r>
        <w:r>
          <w:fldChar w:fldCharType="separate"/>
        </w:r>
        <w:r>
          <w:rPr>
            <w:lang w:val="es-ES"/>
          </w:rPr>
          <w:t>2</w:t>
        </w:r>
        <w:r>
          <w:fldChar w:fldCharType="end"/>
        </w:r>
      </w:p>
    </w:sdtContent>
  </w:sdt>
  <w:p w14:paraId="0C5571B2" w14:textId="77777777" w:rsidR="00C84E14" w:rsidRDefault="00C84E14">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48B3D" w14:textId="77777777" w:rsidR="005A69E7" w:rsidRDefault="005A69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13A50" w14:textId="77777777" w:rsidR="005F491A" w:rsidRDefault="005F491A">
      <w:r>
        <w:separator/>
      </w:r>
    </w:p>
  </w:footnote>
  <w:footnote w:type="continuationSeparator" w:id="0">
    <w:p w14:paraId="2BDDAF34" w14:textId="77777777" w:rsidR="005F491A" w:rsidRDefault="005F4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039AE" w14:textId="77777777" w:rsidR="005A69E7" w:rsidRDefault="005A69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59939" w14:textId="77777777" w:rsidR="005A69E7" w:rsidRDefault="005A69E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59CE3" w14:textId="77777777" w:rsidR="005A69E7" w:rsidRDefault="005A6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75049"/>
    <w:multiLevelType w:val="multilevel"/>
    <w:tmpl w:val="7CA652E4"/>
    <w:styleLink w:val="Guin"/>
    <w:lvl w:ilvl="0">
      <w:numFmt w:val="bullet"/>
      <w:lvlText w:val="-"/>
      <w:lvlJc w:val="left"/>
      <w:pPr>
        <w:tabs>
          <w:tab w:val="num" w:pos="262"/>
        </w:tabs>
        <w:ind w:left="262" w:hanging="262"/>
      </w:pPr>
      <w:rPr>
        <w:rFonts w:ascii="Arial" w:eastAsia="Arial" w:hAnsi="Arial" w:cs="Arial"/>
        <w:position w:val="4"/>
        <w:sz w:val="31"/>
        <w:szCs w:val="31"/>
        <w:rtl w:val="0"/>
      </w:rPr>
    </w:lvl>
    <w:lvl w:ilvl="1">
      <w:start w:val="1"/>
      <w:numFmt w:val="bullet"/>
      <w:lvlText w:val="-"/>
      <w:lvlJc w:val="left"/>
      <w:pPr>
        <w:tabs>
          <w:tab w:val="num" w:pos="502"/>
        </w:tabs>
        <w:ind w:left="502" w:hanging="262"/>
      </w:pPr>
      <w:rPr>
        <w:rFonts w:ascii="Arial" w:eastAsia="Arial" w:hAnsi="Arial" w:cs="Arial"/>
        <w:position w:val="4"/>
        <w:sz w:val="29"/>
        <w:szCs w:val="29"/>
        <w:rtl w:val="0"/>
      </w:rPr>
    </w:lvl>
    <w:lvl w:ilvl="2">
      <w:start w:val="1"/>
      <w:numFmt w:val="bullet"/>
      <w:lvlText w:val="-"/>
      <w:lvlJc w:val="left"/>
      <w:pPr>
        <w:tabs>
          <w:tab w:val="num" w:pos="742"/>
        </w:tabs>
        <w:ind w:left="742" w:hanging="262"/>
      </w:pPr>
      <w:rPr>
        <w:rFonts w:ascii="Arial" w:eastAsia="Arial" w:hAnsi="Arial" w:cs="Arial"/>
        <w:position w:val="4"/>
        <w:sz w:val="29"/>
        <w:szCs w:val="29"/>
        <w:rtl w:val="0"/>
      </w:rPr>
    </w:lvl>
    <w:lvl w:ilvl="3">
      <w:start w:val="1"/>
      <w:numFmt w:val="bullet"/>
      <w:lvlText w:val="-"/>
      <w:lvlJc w:val="left"/>
      <w:pPr>
        <w:tabs>
          <w:tab w:val="num" w:pos="982"/>
        </w:tabs>
        <w:ind w:left="982" w:hanging="262"/>
      </w:pPr>
      <w:rPr>
        <w:rFonts w:ascii="Arial" w:eastAsia="Arial" w:hAnsi="Arial" w:cs="Arial"/>
        <w:position w:val="4"/>
        <w:sz w:val="29"/>
        <w:szCs w:val="29"/>
        <w:rtl w:val="0"/>
      </w:rPr>
    </w:lvl>
    <w:lvl w:ilvl="4">
      <w:start w:val="1"/>
      <w:numFmt w:val="bullet"/>
      <w:lvlText w:val="-"/>
      <w:lvlJc w:val="left"/>
      <w:pPr>
        <w:tabs>
          <w:tab w:val="num" w:pos="1222"/>
        </w:tabs>
        <w:ind w:left="1222" w:hanging="262"/>
      </w:pPr>
      <w:rPr>
        <w:rFonts w:ascii="Arial" w:eastAsia="Arial" w:hAnsi="Arial" w:cs="Arial"/>
        <w:position w:val="4"/>
        <w:sz w:val="29"/>
        <w:szCs w:val="29"/>
        <w:rtl w:val="0"/>
      </w:rPr>
    </w:lvl>
    <w:lvl w:ilvl="5">
      <w:start w:val="1"/>
      <w:numFmt w:val="bullet"/>
      <w:lvlText w:val="-"/>
      <w:lvlJc w:val="left"/>
      <w:pPr>
        <w:tabs>
          <w:tab w:val="num" w:pos="1462"/>
        </w:tabs>
        <w:ind w:left="1462" w:hanging="262"/>
      </w:pPr>
      <w:rPr>
        <w:rFonts w:ascii="Arial" w:eastAsia="Arial" w:hAnsi="Arial" w:cs="Arial"/>
        <w:position w:val="4"/>
        <w:sz w:val="29"/>
        <w:szCs w:val="29"/>
        <w:rtl w:val="0"/>
      </w:rPr>
    </w:lvl>
    <w:lvl w:ilvl="6">
      <w:start w:val="1"/>
      <w:numFmt w:val="bullet"/>
      <w:lvlText w:val="-"/>
      <w:lvlJc w:val="left"/>
      <w:pPr>
        <w:tabs>
          <w:tab w:val="num" w:pos="1702"/>
        </w:tabs>
        <w:ind w:left="1702" w:hanging="262"/>
      </w:pPr>
      <w:rPr>
        <w:rFonts w:ascii="Arial" w:eastAsia="Arial" w:hAnsi="Arial" w:cs="Arial"/>
        <w:position w:val="4"/>
        <w:sz w:val="29"/>
        <w:szCs w:val="29"/>
        <w:rtl w:val="0"/>
      </w:rPr>
    </w:lvl>
    <w:lvl w:ilvl="7">
      <w:start w:val="1"/>
      <w:numFmt w:val="bullet"/>
      <w:lvlText w:val="-"/>
      <w:lvlJc w:val="left"/>
      <w:pPr>
        <w:tabs>
          <w:tab w:val="num" w:pos="1942"/>
        </w:tabs>
        <w:ind w:left="1942" w:hanging="262"/>
      </w:pPr>
      <w:rPr>
        <w:rFonts w:ascii="Arial" w:eastAsia="Arial" w:hAnsi="Arial" w:cs="Arial"/>
        <w:position w:val="4"/>
        <w:sz w:val="29"/>
        <w:szCs w:val="29"/>
        <w:rtl w:val="0"/>
      </w:rPr>
    </w:lvl>
    <w:lvl w:ilvl="8">
      <w:start w:val="1"/>
      <w:numFmt w:val="bullet"/>
      <w:lvlText w:val="-"/>
      <w:lvlJc w:val="left"/>
      <w:pPr>
        <w:tabs>
          <w:tab w:val="num" w:pos="2182"/>
        </w:tabs>
        <w:ind w:left="2182" w:hanging="262"/>
      </w:pPr>
      <w:rPr>
        <w:rFonts w:ascii="Arial" w:eastAsia="Arial" w:hAnsi="Arial" w:cs="Arial"/>
        <w:position w:val="4"/>
        <w:sz w:val="29"/>
        <w:szCs w:val="29"/>
        <w:rtl w:val="0"/>
      </w:rPr>
    </w:lvl>
  </w:abstractNum>
  <w:abstractNum w:abstractNumId="1" w15:restartNumberingAfterBreak="0">
    <w:nsid w:val="0D330396"/>
    <w:multiLevelType w:val="multilevel"/>
    <w:tmpl w:val="9FF88FA0"/>
    <w:lvl w:ilvl="0">
      <w:numFmt w:val="bullet"/>
      <w:lvlText w:val="-"/>
      <w:lvlJc w:val="left"/>
      <w:pPr>
        <w:tabs>
          <w:tab w:val="num" w:pos="1578"/>
        </w:tabs>
        <w:ind w:left="1578" w:hanging="870"/>
      </w:pPr>
      <w:rPr>
        <w:rFonts w:ascii="Arial" w:eastAsia="Arial" w:hAnsi="Arial" w:cs="Arial"/>
        <w:color w:val="FF0000"/>
        <w:position w:val="0"/>
        <w:sz w:val="26"/>
        <w:szCs w:val="26"/>
        <w:u w:color="FF0000"/>
      </w:rPr>
    </w:lvl>
    <w:lvl w:ilvl="1">
      <w:start w:val="1"/>
      <w:numFmt w:val="bullet"/>
      <w:lvlText w:val="o"/>
      <w:lvlJc w:val="left"/>
      <w:pPr>
        <w:tabs>
          <w:tab w:val="num" w:pos="1788"/>
        </w:tabs>
        <w:ind w:left="1788" w:hanging="360"/>
      </w:pPr>
      <w:rPr>
        <w:rFonts w:ascii="Arial" w:eastAsia="Arial" w:hAnsi="Arial" w:cs="Arial"/>
        <w:color w:val="FF0000"/>
        <w:position w:val="0"/>
        <w:sz w:val="24"/>
        <w:szCs w:val="24"/>
        <w:u w:color="FF0000"/>
      </w:rPr>
    </w:lvl>
    <w:lvl w:ilvl="2">
      <w:start w:val="1"/>
      <w:numFmt w:val="bullet"/>
      <w:lvlText w:val="▪"/>
      <w:lvlJc w:val="left"/>
      <w:pPr>
        <w:tabs>
          <w:tab w:val="num" w:pos="2508"/>
        </w:tabs>
        <w:ind w:left="2508" w:hanging="360"/>
      </w:pPr>
      <w:rPr>
        <w:rFonts w:ascii="Arial" w:eastAsia="Arial" w:hAnsi="Arial" w:cs="Arial"/>
        <w:color w:val="FF0000"/>
        <w:position w:val="0"/>
        <w:sz w:val="24"/>
        <w:szCs w:val="24"/>
        <w:u w:color="FF0000"/>
      </w:rPr>
    </w:lvl>
    <w:lvl w:ilvl="3">
      <w:start w:val="1"/>
      <w:numFmt w:val="bullet"/>
      <w:lvlText w:val="•"/>
      <w:lvlJc w:val="left"/>
      <w:pPr>
        <w:tabs>
          <w:tab w:val="num" w:pos="3228"/>
        </w:tabs>
        <w:ind w:left="3228" w:hanging="360"/>
      </w:pPr>
      <w:rPr>
        <w:rFonts w:ascii="Arial" w:eastAsia="Arial" w:hAnsi="Arial" w:cs="Arial"/>
        <w:color w:val="FF0000"/>
        <w:position w:val="0"/>
        <w:sz w:val="24"/>
        <w:szCs w:val="24"/>
        <w:u w:color="FF0000"/>
      </w:rPr>
    </w:lvl>
    <w:lvl w:ilvl="4">
      <w:start w:val="1"/>
      <w:numFmt w:val="bullet"/>
      <w:lvlText w:val="o"/>
      <w:lvlJc w:val="left"/>
      <w:pPr>
        <w:tabs>
          <w:tab w:val="num" w:pos="3948"/>
        </w:tabs>
        <w:ind w:left="3948" w:hanging="360"/>
      </w:pPr>
      <w:rPr>
        <w:rFonts w:ascii="Arial" w:eastAsia="Arial" w:hAnsi="Arial" w:cs="Arial"/>
        <w:color w:val="FF0000"/>
        <w:position w:val="0"/>
        <w:sz w:val="24"/>
        <w:szCs w:val="24"/>
        <w:u w:color="FF0000"/>
      </w:rPr>
    </w:lvl>
    <w:lvl w:ilvl="5">
      <w:start w:val="1"/>
      <w:numFmt w:val="bullet"/>
      <w:lvlText w:val="▪"/>
      <w:lvlJc w:val="left"/>
      <w:pPr>
        <w:tabs>
          <w:tab w:val="num" w:pos="4668"/>
        </w:tabs>
        <w:ind w:left="4668" w:hanging="360"/>
      </w:pPr>
      <w:rPr>
        <w:rFonts w:ascii="Arial" w:eastAsia="Arial" w:hAnsi="Arial" w:cs="Arial"/>
        <w:color w:val="FF0000"/>
        <w:position w:val="0"/>
        <w:sz w:val="24"/>
        <w:szCs w:val="24"/>
        <w:u w:color="FF0000"/>
      </w:rPr>
    </w:lvl>
    <w:lvl w:ilvl="6">
      <w:start w:val="1"/>
      <w:numFmt w:val="bullet"/>
      <w:lvlText w:val="•"/>
      <w:lvlJc w:val="left"/>
      <w:pPr>
        <w:tabs>
          <w:tab w:val="num" w:pos="5388"/>
        </w:tabs>
        <w:ind w:left="5388" w:hanging="360"/>
      </w:pPr>
      <w:rPr>
        <w:rFonts w:ascii="Arial" w:eastAsia="Arial" w:hAnsi="Arial" w:cs="Arial"/>
        <w:color w:val="FF0000"/>
        <w:position w:val="0"/>
        <w:sz w:val="24"/>
        <w:szCs w:val="24"/>
        <w:u w:color="FF0000"/>
      </w:rPr>
    </w:lvl>
    <w:lvl w:ilvl="7">
      <w:start w:val="1"/>
      <w:numFmt w:val="bullet"/>
      <w:lvlText w:val="o"/>
      <w:lvlJc w:val="left"/>
      <w:pPr>
        <w:tabs>
          <w:tab w:val="num" w:pos="6108"/>
        </w:tabs>
        <w:ind w:left="6108" w:hanging="360"/>
      </w:pPr>
      <w:rPr>
        <w:rFonts w:ascii="Arial" w:eastAsia="Arial" w:hAnsi="Arial" w:cs="Arial"/>
        <w:color w:val="FF0000"/>
        <w:position w:val="0"/>
        <w:sz w:val="24"/>
        <w:szCs w:val="24"/>
        <w:u w:color="FF0000"/>
      </w:rPr>
    </w:lvl>
    <w:lvl w:ilvl="8">
      <w:start w:val="1"/>
      <w:numFmt w:val="bullet"/>
      <w:lvlText w:val="▪"/>
      <w:lvlJc w:val="left"/>
      <w:pPr>
        <w:tabs>
          <w:tab w:val="num" w:pos="6828"/>
        </w:tabs>
        <w:ind w:left="6828" w:hanging="360"/>
      </w:pPr>
      <w:rPr>
        <w:rFonts w:ascii="Arial" w:eastAsia="Arial" w:hAnsi="Arial" w:cs="Arial"/>
        <w:color w:val="FF0000"/>
        <w:position w:val="0"/>
        <w:sz w:val="24"/>
        <w:szCs w:val="24"/>
        <w:u w:color="FF0000"/>
      </w:rPr>
    </w:lvl>
  </w:abstractNum>
  <w:abstractNum w:abstractNumId="2" w15:restartNumberingAfterBreak="0">
    <w:nsid w:val="0F695174"/>
    <w:multiLevelType w:val="hybridMultilevel"/>
    <w:tmpl w:val="283C0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1F2DD7"/>
    <w:multiLevelType w:val="hybridMultilevel"/>
    <w:tmpl w:val="084A806E"/>
    <w:lvl w:ilvl="0" w:tplc="9E92BF1E">
      <w:start w:val="1"/>
      <w:numFmt w:val="decimal"/>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43B03"/>
    <w:multiLevelType w:val="multilevel"/>
    <w:tmpl w:val="437A1F7A"/>
    <w:styleLink w:val="List1"/>
    <w:lvl w:ilvl="0">
      <w:numFmt w:val="bullet"/>
      <w:lvlText w:val="-"/>
      <w:lvlJc w:val="left"/>
      <w:pPr>
        <w:tabs>
          <w:tab w:val="num" w:pos="1578"/>
        </w:tabs>
        <w:ind w:left="1578" w:hanging="870"/>
      </w:pPr>
      <w:rPr>
        <w:rFonts w:ascii="Arial" w:eastAsia="Arial" w:hAnsi="Arial" w:cs="Arial"/>
        <w:color w:val="FF0000"/>
        <w:position w:val="0"/>
        <w:sz w:val="26"/>
        <w:szCs w:val="26"/>
        <w:u w:color="FF0000"/>
      </w:rPr>
    </w:lvl>
    <w:lvl w:ilvl="1">
      <w:start w:val="1"/>
      <w:numFmt w:val="bullet"/>
      <w:lvlText w:val="o"/>
      <w:lvlJc w:val="left"/>
      <w:pPr>
        <w:tabs>
          <w:tab w:val="num" w:pos="1788"/>
        </w:tabs>
        <w:ind w:left="1788" w:hanging="360"/>
      </w:pPr>
      <w:rPr>
        <w:rFonts w:ascii="Arial" w:eastAsia="Arial" w:hAnsi="Arial" w:cs="Arial"/>
        <w:color w:val="FF0000"/>
        <w:position w:val="0"/>
        <w:sz w:val="24"/>
        <w:szCs w:val="24"/>
        <w:u w:color="FF0000"/>
      </w:rPr>
    </w:lvl>
    <w:lvl w:ilvl="2">
      <w:start w:val="1"/>
      <w:numFmt w:val="bullet"/>
      <w:lvlText w:val="▪"/>
      <w:lvlJc w:val="left"/>
      <w:pPr>
        <w:tabs>
          <w:tab w:val="num" w:pos="2508"/>
        </w:tabs>
        <w:ind w:left="2508" w:hanging="360"/>
      </w:pPr>
      <w:rPr>
        <w:rFonts w:ascii="Arial" w:eastAsia="Arial" w:hAnsi="Arial" w:cs="Arial"/>
        <w:color w:val="FF0000"/>
        <w:position w:val="0"/>
        <w:sz w:val="24"/>
        <w:szCs w:val="24"/>
        <w:u w:color="FF0000"/>
      </w:rPr>
    </w:lvl>
    <w:lvl w:ilvl="3">
      <w:start w:val="1"/>
      <w:numFmt w:val="bullet"/>
      <w:lvlText w:val="•"/>
      <w:lvlJc w:val="left"/>
      <w:pPr>
        <w:tabs>
          <w:tab w:val="num" w:pos="3228"/>
        </w:tabs>
        <w:ind w:left="3228" w:hanging="360"/>
      </w:pPr>
      <w:rPr>
        <w:rFonts w:ascii="Arial" w:eastAsia="Arial" w:hAnsi="Arial" w:cs="Arial"/>
        <w:color w:val="FF0000"/>
        <w:position w:val="0"/>
        <w:sz w:val="24"/>
        <w:szCs w:val="24"/>
        <w:u w:color="FF0000"/>
      </w:rPr>
    </w:lvl>
    <w:lvl w:ilvl="4">
      <w:start w:val="1"/>
      <w:numFmt w:val="bullet"/>
      <w:lvlText w:val="o"/>
      <w:lvlJc w:val="left"/>
      <w:pPr>
        <w:tabs>
          <w:tab w:val="num" w:pos="3948"/>
        </w:tabs>
        <w:ind w:left="3948" w:hanging="360"/>
      </w:pPr>
      <w:rPr>
        <w:rFonts w:ascii="Arial" w:eastAsia="Arial" w:hAnsi="Arial" w:cs="Arial"/>
        <w:color w:val="FF0000"/>
        <w:position w:val="0"/>
        <w:sz w:val="24"/>
        <w:szCs w:val="24"/>
        <w:u w:color="FF0000"/>
      </w:rPr>
    </w:lvl>
    <w:lvl w:ilvl="5">
      <w:start w:val="1"/>
      <w:numFmt w:val="bullet"/>
      <w:lvlText w:val="▪"/>
      <w:lvlJc w:val="left"/>
      <w:pPr>
        <w:tabs>
          <w:tab w:val="num" w:pos="4668"/>
        </w:tabs>
        <w:ind w:left="4668" w:hanging="360"/>
      </w:pPr>
      <w:rPr>
        <w:rFonts w:ascii="Arial" w:eastAsia="Arial" w:hAnsi="Arial" w:cs="Arial"/>
        <w:color w:val="FF0000"/>
        <w:position w:val="0"/>
        <w:sz w:val="24"/>
        <w:szCs w:val="24"/>
        <w:u w:color="FF0000"/>
      </w:rPr>
    </w:lvl>
    <w:lvl w:ilvl="6">
      <w:start w:val="1"/>
      <w:numFmt w:val="bullet"/>
      <w:lvlText w:val="•"/>
      <w:lvlJc w:val="left"/>
      <w:pPr>
        <w:tabs>
          <w:tab w:val="num" w:pos="5388"/>
        </w:tabs>
        <w:ind w:left="5388" w:hanging="360"/>
      </w:pPr>
      <w:rPr>
        <w:rFonts w:ascii="Arial" w:eastAsia="Arial" w:hAnsi="Arial" w:cs="Arial"/>
        <w:color w:val="FF0000"/>
        <w:position w:val="0"/>
        <w:sz w:val="24"/>
        <w:szCs w:val="24"/>
        <w:u w:color="FF0000"/>
      </w:rPr>
    </w:lvl>
    <w:lvl w:ilvl="7">
      <w:start w:val="1"/>
      <w:numFmt w:val="bullet"/>
      <w:lvlText w:val="o"/>
      <w:lvlJc w:val="left"/>
      <w:pPr>
        <w:tabs>
          <w:tab w:val="num" w:pos="6108"/>
        </w:tabs>
        <w:ind w:left="6108" w:hanging="360"/>
      </w:pPr>
      <w:rPr>
        <w:rFonts w:ascii="Arial" w:eastAsia="Arial" w:hAnsi="Arial" w:cs="Arial"/>
        <w:color w:val="FF0000"/>
        <w:position w:val="0"/>
        <w:sz w:val="24"/>
        <w:szCs w:val="24"/>
        <w:u w:color="FF0000"/>
      </w:rPr>
    </w:lvl>
    <w:lvl w:ilvl="8">
      <w:start w:val="1"/>
      <w:numFmt w:val="bullet"/>
      <w:lvlText w:val="▪"/>
      <w:lvlJc w:val="left"/>
      <w:pPr>
        <w:tabs>
          <w:tab w:val="num" w:pos="6828"/>
        </w:tabs>
        <w:ind w:left="6828" w:hanging="360"/>
      </w:pPr>
      <w:rPr>
        <w:rFonts w:ascii="Arial" w:eastAsia="Arial" w:hAnsi="Arial" w:cs="Arial"/>
        <w:color w:val="FF0000"/>
        <w:position w:val="0"/>
        <w:sz w:val="24"/>
        <w:szCs w:val="24"/>
        <w:u w:color="FF0000"/>
      </w:rPr>
    </w:lvl>
  </w:abstractNum>
  <w:abstractNum w:abstractNumId="5" w15:restartNumberingAfterBreak="0">
    <w:nsid w:val="39873CB6"/>
    <w:multiLevelType w:val="multilevel"/>
    <w:tmpl w:val="C8EED7C2"/>
    <w:lvl w:ilvl="0">
      <w:numFmt w:val="bullet"/>
      <w:lvlText w:val="-"/>
      <w:lvlJc w:val="left"/>
      <w:pPr>
        <w:tabs>
          <w:tab w:val="num" w:pos="262"/>
        </w:tabs>
        <w:ind w:left="262" w:hanging="262"/>
      </w:pPr>
      <w:rPr>
        <w:rFonts w:ascii="Arial" w:eastAsia="Arial" w:hAnsi="Arial" w:cs="Arial"/>
        <w:position w:val="4"/>
        <w:sz w:val="31"/>
        <w:szCs w:val="31"/>
        <w:rtl w:val="0"/>
      </w:rPr>
    </w:lvl>
    <w:lvl w:ilvl="1">
      <w:start w:val="1"/>
      <w:numFmt w:val="bullet"/>
      <w:lvlText w:val="-"/>
      <w:lvlJc w:val="left"/>
      <w:pPr>
        <w:tabs>
          <w:tab w:val="num" w:pos="502"/>
        </w:tabs>
        <w:ind w:left="502" w:hanging="262"/>
      </w:pPr>
      <w:rPr>
        <w:rFonts w:ascii="Arial" w:eastAsia="Arial" w:hAnsi="Arial" w:cs="Arial"/>
        <w:position w:val="4"/>
        <w:sz w:val="29"/>
        <w:szCs w:val="29"/>
        <w:rtl w:val="0"/>
      </w:rPr>
    </w:lvl>
    <w:lvl w:ilvl="2">
      <w:start w:val="1"/>
      <w:numFmt w:val="bullet"/>
      <w:lvlText w:val="-"/>
      <w:lvlJc w:val="left"/>
      <w:pPr>
        <w:tabs>
          <w:tab w:val="num" w:pos="742"/>
        </w:tabs>
        <w:ind w:left="742" w:hanging="262"/>
      </w:pPr>
      <w:rPr>
        <w:rFonts w:ascii="Arial" w:eastAsia="Arial" w:hAnsi="Arial" w:cs="Arial"/>
        <w:position w:val="4"/>
        <w:sz w:val="29"/>
        <w:szCs w:val="29"/>
        <w:rtl w:val="0"/>
      </w:rPr>
    </w:lvl>
    <w:lvl w:ilvl="3">
      <w:start w:val="1"/>
      <w:numFmt w:val="bullet"/>
      <w:lvlText w:val="-"/>
      <w:lvlJc w:val="left"/>
      <w:pPr>
        <w:tabs>
          <w:tab w:val="num" w:pos="982"/>
        </w:tabs>
        <w:ind w:left="982" w:hanging="262"/>
      </w:pPr>
      <w:rPr>
        <w:rFonts w:ascii="Arial" w:eastAsia="Arial" w:hAnsi="Arial" w:cs="Arial"/>
        <w:position w:val="4"/>
        <w:sz w:val="29"/>
        <w:szCs w:val="29"/>
        <w:rtl w:val="0"/>
      </w:rPr>
    </w:lvl>
    <w:lvl w:ilvl="4">
      <w:start w:val="1"/>
      <w:numFmt w:val="bullet"/>
      <w:lvlText w:val="-"/>
      <w:lvlJc w:val="left"/>
      <w:pPr>
        <w:tabs>
          <w:tab w:val="num" w:pos="1222"/>
        </w:tabs>
        <w:ind w:left="1222" w:hanging="262"/>
      </w:pPr>
      <w:rPr>
        <w:rFonts w:ascii="Arial" w:eastAsia="Arial" w:hAnsi="Arial" w:cs="Arial"/>
        <w:position w:val="4"/>
        <w:sz w:val="29"/>
        <w:szCs w:val="29"/>
        <w:rtl w:val="0"/>
      </w:rPr>
    </w:lvl>
    <w:lvl w:ilvl="5">
      <w:start w:val="1"/>
      <w:numFmt w:val="bullet"/>
      <w:lvlText w:val="-"/>
      <w:lvlJc w:val="left"/>
      <w:pPr>
        <w:tabs>
          <w:tab w:val="num" w:pos="1462"/>
        </w:tabs>
        <w:ind w:left="1462" w:hanging="262"/>
      </w:pPr>
      <w:rPr>
        <w:rFonts w:ascii="Arial" w:eastAsia="Arial" w:hAnsi="Arial" w:cs="Arial"/>
        <w:position w:val="4"/>
        <w:sz w:val="29"/>
        <w:szCs w:val="29"/>
        <w:rtl w:val="0"/>
      </w:rPr>
    </w:lvl>
    <w:lvl w:ilvl="6">
      <w:start w:val="1"/>
      <w:numFmt w:val="bullet"/>
      <w:lvlText w:val="-"/>
      <w:lvlJc w:val="left"/>
      <w:pPr>
        <w:tabs>
          <w:tab w:val="num" w:pos="1702"/>
        </w:tabs>
        <w:ind w:left="1702" w:hanging="262"/>
      </w:pPr>
      <w:rPr>
        <w:rFonts w:ascii="Arial" w:eastAsia="Arial" w:hAnsi="Arial" w:cs="Arial"/>
        <w:position w:val="4"/>
        <w:sz w:val="29"/>
        <w:szCs w:val="29"/>
        <w:rtl w:val="0"/>
      </w:rPr>
    </w:lvl>
    <w:lvl w:ilvl="7">
      <w:start w:val="1"/>
      <w:numFmt w:val="bullet"/>
      <w:lvlText w:val="-"/>
      <w:lvlJc w:val="left"/>
      <w:pPr>
        <w:tabs>
          <w:tab w:val="num" w:pos="1942"/>
        </w:tabs>
        <w:ind w:left="1942" w:hanging="262"/>
      </w:pPr>
      <w:rPr>
        <w:rFonts w:ascii="Arial" w:eastAsia="Arial" w:hAnsi="Arial" w:cs="Arial"/>
        <w:position w:val="4"/>
        <w:sz w:val="29"/>
        <w:szCs w:val="29"/>
        <w:rtl w:val="0"/>
      </w:rPr>
    </w:lvl>
    <w:lvl w:ilvl="8">
      <w:start w:val="1"/>
      <w:numFmt w:val="bullet"/>
      <w:lvlText w:val="-"/>
      <w:lvlJc w:val="left"/>
      <w:pPr>
        <w:tabs>
          <w:tab w:val="num" w:pos="2182"/>
        </w:tabs>
        <w:ind w:left="2182" w:hanging="262"/>
      </w:pPr>
      <w:rPr>
        <w:rFonts w:ascii="Arial" w:eastAsia="Arial" w:hAnsi="Arial" w:cs="Arial"/>
        <w:position w:val="4"/>
        <w:sz w:val="29"/>
        <w:szCs w:val="29"/>
        <w:rtl w:val="0"/>
      </w:rPr>
    </w:lvl>
  </w:abstractNum>
  <w:abstractNum w:abstractNumId="6" w15:restartNumberingAfterBreak="0">
    <w:nsid w:val="3B8B76FE"/>
    <w:multiLevelType w:val="multilevel"/>
    <w:tmpl w:val="76B44D6C"/>
    <w:lvl w:ilvl="0">
      <w:numFmt w:val="bullet"/>
      <w:lvlText w:val="-"/>
      <w:lvlJc w:val="left"/>
      <w:pPr>
        <w:tabs>
          <w:tab w:val="num" w:pos="1578"/>
        </w:tabs>
        <w:ind w:left="1578" w:hanging="870"/>
      </w:pPr>
      <w:rPr>
        <w:rFonts w:ascii="Arial" w:eastAsia="Arial" w:hAnsi="Arial" w:cs="Arial"/>
        <w:color w:val="FF0000"/>
        <w:position w:val="0"/>
        <w:sz w:val="26"/>
        <w:szCs w:val="26"/>
        <w:u w:color="FF0000"/>
      </w:rPr>
    </w:lvl>
    <w:lvl w:ilvl="1">
      <w:start w:val="1"/>
      <w:numFmt w:val="bullet"/>
      <w:lvlText w:val="o"/>
      <w:lvlJc w:val="left"/>
      <w:pPr>
        <w:tabs>
          <w:tab w:val="num" w:pos="1788"/>
        </w:tabs>
        <w:ind w:left="1788" w:hanging="360"/>
      </w:pPr>
      <w:rPr>
        <w:rFonts w:ascii="Arial" w:eastAsia="Arial" w:hAnsi="Arial" w:cs="Arial"/>
        <w:color w:val="FF0000"/>
        <w:position w:val="0"/>
        <w:sz w:val="24"/>
        <w:szCs w:val="24"/>
        <w:u w:color="FF0000"/>
      </w:rPr>
    </w:lvl>
    <w:lvl w:ilvl="2">
      <w:start w:val="1"/>
      <w:numFmt w:val="bullet"/>
      <w:lvlText w:val="▪"/>
      <w:lvlJc w:val="left"/>
      <w:pPr>
        <w:tabs>
          <w:tab w:val="num" w:pos="2508"/>
        </w:tabs>
        <w:ind w:left="2508" w:hanging="360"/>
      </w:pPr>
      <w:rPr>
        <w:rFonts w:ascii="Arial" w:eastAsia="Arial" w:hAnsi="Arial" w:cs="Arial"/>
        <w:color w:val="FF0000"/>
        <w:position w:val="0"/>
        <w:sz w:val="24"/>
        <w:szCs w:val="24"/>
        <w:u w:color="FF0000"/>
      </w:rPr>
    </w:lvl>
    <w:lvl w:ilvl="3">
      <w:start w:val="1"/>
      <w:numFmt w:val="bullet"/>
      <w:lvlText w:val="•"/>
      <w:lvlJc w:val="left"/>
      <w:pPr>
        <w:tabs>
          <w:tab w:val="num" w:pos="3228"/>
        </w:tabs>
        <w:ind w:left="3228" w:hanging="360"/>
      </w:pPr>
      <w:rPr>
        <w:rFonts w:ascii="Arial" w:eastAsia="Arial" w:hAnsi="Arial" w:cs="Arial"/>
        <w:color w:val="FF0000"/>
        <w:position w:val="0"/>
        <w:sz w:val="24"/>
        <w:szCs w:val="24"/>
        <w:u w:color="FF0000"/>
      </w:rPr>
    </w:lvl>
    <w:lvl w:ilvl="4">
      <w:start w:val="1"/>
      <w:numFmt w:val="bullet"/>
      <w:lvlText w:val="o"/>
      <w:lvlJc w:val="left"/>
      <w:pPr>
        <w:tabs>
          <w:tab w:val="num" w:pos="3948"/>
        </w:tabs>
        <w:ind w:left="3948" w:hanging="360"/>
      </w:pPr>
      <w:rPr>
        <w:rFonts w:ascii="Arial" w:eastAsia="Arial" w:hAnsi="Arial" w:cs="Arial"/>
        <w:color w:val="FF0000"/>
        <w:position w:val="0"/>
        <w:sz w:val="24"/>
        <w:szCs w:val="24"/>
        <w:u w:color="FF0000"/>
      </w:rPr>
    </w:lvl>
    <w:lvl w:ilvl="5">
      <w:start w:val="1"/>
      <w:numFmt w:val="bullet"/>
      <w:lvlText w:val="▪"/>
      <w:lvlJc w:val="left"/>
      <w:pPr>
        <w:tabs>
          <w:tab w:val="num" w:pos="4668"/>
        </w:tabs>
        <w:ind w:left="4668" w:hanging="360"/>
      </w:pPr>
      <w:rPr>
        <w:rFonts w:ascii="Arial" w:eastAsia="Arial" w:hAnsi="Arial" w:cs="Arial"/>
        <w:color w:val="FF0000"/>
        <w:position w:val="0"/>
        <w:sz w:val="24"/>
        <w:szCs w:val="24"/>
        <w:u w:color="FF0000"/>
      </w:rPr>
    </w:lvl>
    <w:lvl w:ilvl="6">
      <w:start w:val="1"/>
      <w:numFmt w:val="bullet"/>
      <w:lvlText w:val="•"/>
      <w:lvlJc w:val="left"/>
      <w:pPr>
        <w:tabs>
          <w:tab w:val="num" w:pos="5388"/>
        </w:tabs>
        <w:ind w:left="5388" w:hanging="360"/>
      </w:pPr>
      <w:rPr>
        <w:rFonts w:ascii="Arial" w:eastAsia="Arial" w:hAnsi="Arial" w:cs="Arial"/>
        <w:color w:val="FF0000"/>
        <w:position w:val="0"/>
        <w:sz w:val="24"/>
        <w:szCs w:val="24"/>
        <w:u w:color="FF0000"/>
      </w:rPr>
    </w:lvl>
    <w:lvl w:ilvl="7">
      <w:start w:val="1"/>
      <w:numFmt w:val="bullet"/>
      <w:lvlText w:val="o"/>
      <w:lvlJc w:val="left"/>
      <w:pPr>
        <w:tabs>
          <w:tab w:val="num" w:pos="6108"/>
        </w:tabs>
        <w:ind w:left="6108" w:hanging="360"/>
      </w:pPr>
      <w:rPr>
        <w:rFonts w:ascii="Arial" w:eastAsia="Arial" w:hAnsi="Arial" w:cs="Arial"/>
        <w:color w:val="FF0000"/>
        <w:position w:val="0"/>
        <w:sz w:val="24"/>
        <w:szCs w:val="24"/>
        <w:u w:color="FF0000"/>
      </w:rPr>
    </w:lvl>
    <w:lvl w:ilvl="8">
      <w:start w:val="1"/>
      <w:numFmt w:val="bullet"/>
      <w:lvlText w:val="▪"/>
      <w:lvlJc w:val="left"/>
      <w:pPr>
        <w:tabs>
          <w:tab w:val="num" w:pos="6828"/>
        </w:tabs>
        <w:ind w:left="6828" w:hanging="360"/>
      </w:pPr>
      <w:rPr>
        <w:rFonts w:ascii="Arial" w:eastAsia="Arial" w:hAnsi="Arial" w:cs="Arial"/>
        <w:color w:val="FF0000"/>
        <w:position w:val="0"/>
        <w:sz w:val="24"/>
        <w:szCs w:val="24"/>
        <w:u w:color="FF0000"/>
      </w:rPr>
    </w:lvl>
  </w:abstractNum>
  <w:abstractNum w:abstractNumId="7" w15:restartNumberingAfterBreak="0">
    <w:nsid w:val="3F584424"/>
    <w:multiLevelType w:val="multilevel"/>
    <w:tmpl w:val="F8FA4E72"/>
    <w:lvl w:ilvl="0">
      <w:numFmt w:val="bullet"/>
      <w:lvlText w:val="-"/>
      <w:lvlJc w:val="left"/>
      <w:pPr>
        <w:tabs>
          <w:tab w:val="num" w:pos="1578"/>
        </w:tabs>
        <w:ind w:left="1578" w:hanging="870"/>
      </w:pPr>
      <w:rPr>
        <w:rFonts w:ascii="Arial" w:eastAsia="Arial" w:hAnsi="Arial" w:cs="Arial"/>
        <w:color w:val="000000" w:themeColor="text1"/>
        <w:position w:val="0"/>
        <w:sz w:val="26"/>
        <w:szCs w:val="26"/>
        <w:u w:color="FF0000"/>
      </w:rPr>
    </w:lvl>
    <w:lvl w:ilvl="1">
      <w:start w:val="1"/>
      <w:numFmt w:val="bullet"/>
      <w:lvlText w:val="o"/>
      <w:lvlJc w:val="left"/>
      <w:pPr>
        <w:tabs>
          <w:tab w:val="num" w:pos="1788"/>
        </w:tabs>
        <w:ind w:left="1788" w:hanging="360"/>
      </w:pPr>
      <w:rPr>
        <w:rFonts w:ascii="Arial" w:eastAsia="Arial" w:hAnsi="Arial" w:cs="Arial"/>
        <w:color w:val="FF0000"/>
        <w:position w:val="0"/>
        <w:sz w:val="24"/>
        <w:szCs w:val="24"/>
        <w:u w:color="FF0000"/>
      </w:rPr>
    </w:lvl>
    <w:lvl w:ilvl="2">
      <w:start w:val="1"/>
      <w:numFmt w:val="bullet"/>
      <w:lvlText w:val="▪"/>
      <w:lvlJc w:val="left"/>
      <w:pPr>
        <w:tabs>
          <w:tab w:val="num" w:pos="2508"/>
        </w:tabs>
        <w:ind w:left="2508" w:hanging="360"/>
      </w:pPr>
      <w:rPr>
        <w:rFonts w:ascii="Arial" w:eastAsia="Arial" w:hAnsi="Arial" w:cs="Arial"/>
        <w:color w:val="FF0000"/>
        <w:position w:val="0"/>
        <w:sz w:val="24"/>
        <w:szCs w:val="24"/>
        <w:u w:color="FF0000"/>
      </w:rPr>
    </w:lvl>
    <w:lvl w:ilvl="3">
      <w:start w:val="1"/>
      <w:numFmt w:val="bullet"/>
      <w:lvlText w:val="•"/>
      <w:lvlJc w:val="left"/>
      <w:pPr>
        <w:tabs>
          <w:tab w:val="num" w:pos="3228"/>
        </w:tabs>
        <w:ind w:left="3228" w:hanging="360"/>
      </w:pPr>
      <w:rPr>
        <w:rFonts w:ascii="Arial" w:eastAsia="Arial" w:hAnsi="Arial" w:cs="Arial"/>
        <w:color w:val="FF0000"/>
        <w:position w:val="0"/>
        <w:sz w:val="24"/>
        <w:szCs w:val="24"/>
        <w:u w:color="FF0000"/>
      </w:rPr>
    </w:lvl>
    <w:lvl w:ilvl="4">
      <w:start w:val="1"/>
      <w:numFmt w:val="bullet"/>
      <w:lvlText w:val="o"/>
      <w:lvlJc w:val="left"/>
      <w:pPr>
        <w:tabs>
          <w:tab w:val="num" w:pos="3948"/>
        </w:tabs>
        <w:ind w:left="3948" w:hanging="360"/>
      </w:pPr>
      <w:rPr>
        <w:rFonts w:ascii="Arial" w:eastAsia="Arial" w:hAnsi="Arial" w:cs="Arial"/>
        <w:color w:val="FF0000"/>
        <w:position w:val="0"/>
        <w:sz w:val="24"/>
        <w:szCs w:val="24"/>
        <w:u w:color="FF0000"/>
      </w:rPr>
    </w:lvl>
    <w:lvl w:ilvl="5">
      <w:start w:val="1"/>
      <w:numFmt w:val="bullet"/>
      <w:lvlText w:val="▪"/>
      <w:lvlJc w:val="left"/>
      <w:pPr>
        <w:tabs>
          <w:tab w:val="num" w:pos="4668"/>
        </w:tabs>
        <w:ind w:left="4668" w:hanging="360"/>
      </w:pPr>
      <w:rPr>
        <w:rFonts w:ascii="Arial" w:eastAsia="Arial" w:hAnsi="Arial" w:cs="Arial"/>
        <w:color w:val="FF0000"/>
        <w:position w:val="0"/>
        <w:sz w:val="24"/>
        <w:szCs w:val="24"/>
        <w:u w:color="FF0000"/>
      </w:rPr>
    </w:lvl>
    <w:lvl w:ilvl="6">
      <w:start w:val="1"/>
      <w:numFmt w:val="bullet"/>
      <w:lvlText w:val="•"/>
      <w:lvlJc w:val="left"/>
      <w:pPr>
        <w:tabs>
          <w:tab w:val="num" w:pos="5388"/>
        </w:tabs>
        <w:ind w:left="5388" w:hanging="360"/>
      </w:pPr>
      <w:rPr>
        <w:rFonts w:ascii="Arial" w:eastAsia="Arial" w:hAnsi="Arial" w:cs="Arial"/>
        <w:color w:val="FF0000"/>
        <w:position w:val="0"/>
        <w:sz w:val="24"/>
        <w:szCs w:val="24"/>
        <w:u w:color="FF0000"/>
      </w:rPr>
    </w:lvl>
    <w:lvl w:ilvl="7">
      <w:start w:val="1"/>
      <w:numFmt w:val="bullet"/>
      <w:lvlText w:val="o"/>
      <w:lvlJc w:val="left"/>
      <w:pPr>
        <w:tabs>
          <w:tab w:val="num" w:pos="6108"/>
        </w:tabs>
        <w:ind w:left="6108" w:hanging="360"/>
      </w:pPr>
      <w:rPr>
        <w:rFonts w:ascii="Arial" w:eastAsia="Arial" w:hAnsi="Arial" w:cs="Arial"/>
        <w:color w:val="FF0000"/>
        <w:position w:val="0"/>
        <w:sz w:val="24"/>
        <w:szCs w:val="24"/>
        <w:u w:color="FF0000"/>
      </w:rPr>
    </w:lvl>
    <w:lvl w:ilvl="8">
      <w:start w:val="1"/>
      <w:numFmt w:val="bullet"/>
      <w:lvlText w:val="▪"/>
      <w:lvlJc w:val="left"/>
      <w:pPr>
        <w:tabs>
          <w:tab w:val="num" w:pos="6828"/>
        </w:tabs>
        <w:ind w:left="6828" w:hanging="360"/>
      </w:pPr>
      <w:rPr>
        <w:rFonts w:ascii="Arial" w:eastAsia="Arial" w:hAnsi="Arial" w:cs="Arial"/>
        <w:color w:val="FF0000"/>
        <w:position w:val="0"/>
        <w:sz w:val="24"/>
        <w:szCs w:val="24"/>
        <w:u w:color="FF0000"/>
      </w:rPr>
    </w:lvl>
  </w:abstractNum>
  <w:abstractNum w:abstractNumId="8" w15:restartNumberingAfterBreak="0">
    <w:nsid w:val="422B32CE"/>
    <w:multiLevelType w:val="multilevel"/>
    <w:tmpl w:val="9686FC44"/>
    <w:lvl w:ilvl="0">
      <w:numFmt w:val="bullet"/>
      <w:lvlText w:val="-"/>
      <w:lvlJc w:val="left"/>
      <w:pPr>
        <w:tabs>
          <w:tab w:val="num" w:pos="262"/>
        </w:tabs>
        <w:ind w:left="262" w:hanging="262"/>
      </w:pPr>
      <w:rPr>
        <w:rFonts w:ascii="Arial" w:eastAsia="Arial" w:hAnsi="Arial" w:cs="Arial"/>
        <w:position w:val="4"/>
        <w:sz w:val="31"/>
        <w:szCs w:val="31"/>
        <w:rtl w:val="0"/>
      </w:rPr>
    </w:lvl>
    <w:lvl w:ilvl="1">
      <w:start w:val="1"/>
      <w:numFmt w:val="bullet"/>
      <w:lvlText w:val="-"/>
      <w:lvlJc w:val="left"/>
      <w:pPr>
        <w:tabs>
          <w:tab w:val="num" w:pos="502"/>
        </w:tabs>
        <w:ind w:left="502" w:hanging="262"/>
      </w:pPr>
      <w:rPr>
        <w:rFonts w:ascii="Arial" w:eastAsia="Arial" w:hAnsi="Arial" w:cs="Arial"/>
        <w:position w:val="4"/>
        <w:sz w:val="29"/>
        <w:szCs w:val="29"/>
        <w:rtl w:val="0"/>
      </w:rPr>
    </w:lvl>
    <w:lvl w:ilvl="2">
      <w:start w:val="1"/>
      <w:numFmt w:val="bullet"/>
      <w:lvlText w:val="-"/>
      <w:lvlJc w:val="left"/>
      <w:pPr>
        <w:tabs>
          <w:tab w:val="num" w:pos="742"/>
        </w:tabs>
        <w:ind w:left="742" w:hanging="262"/>
      </w:pPr>
      <w:rPr>
        <w:rFonts w:ascii="Arial" w:eastAsia="Arial" w:hAnsi="Arial" w:cs="Arial"/>
        <w:position w:val="4"/>
        <w:sz w:val="29"/>
        <w:szCs w:val="29"/>
        <w:rtl w:val="0"/>
      </w:rPr>
    </w:lvl>
    <w:lvl w:ilvl="3">
      <w:start w:val="1"/>
      <w:numFmt w:val="bullet"/>
      <w:lvlText w:val="-"/>
      <w:lvlJc w:val="left"/>
      <w:pPr>
        <w:tabs>
          <w:tab w:val="num" w:pos="982"/>
        </w:tabs>
        <w:ind w:left="982" w:hanging="262"/>
      </w:pPr>
      <w:rPr>
        <w:rFonts w:ascii="Arial" w:eastAsia="Arial" w:hAnsi="Arial" w:cs="Arial"/>
        <w:position w:val="4"/>
        <w:sz w:val="29"/>
        <w:szCs w:val="29"/>
        <w:rtl w:val="0"/>
      </w:rPr>
    </w:lvl>
    <w:lvl w:ilvl="4">
      <w:start w:val="1"/>
      <w:numFmt w:val="bullet"/>
      <w:lvlText w:val="-"/>
      <w:lvlJc w:val="left"/>
      <w:pPr>
        <w:tabs>
          <w:tab w:val="num" w:pos="1222"/>
        </w:tabs>
        <w:ind w:left="1222" w:hanging="262"/>
      </w:pPr>
      <w:rPr>
        <w:rFonts w:ascii="Arial" w:eastAsia="Arial" w:hAnsi="Arial" w:cs="Arial"/>
        <w:position w:val="4"/>
        <w:sz w:val="29"/>
        <w:szCs w:val="29"/>
        <w:rtl w:val="0"/>
      </w:rPr>
    </w:lvl>
    <w:lvl w:ilvl="5">
      <w:start w:val="1"/>
      <w:numFmt w:val="bullet"/>
      <w:lvlText w:val="-"/>
      <w:lvlJc w:val="left"/>
      <w:pPr>
        <w:tabs>
          <w:tab w:val="num" w:pos="1462"/>
        </w:tabs>
        <w:ind w:left="1462" w:hanging="262"/>
      </w:pPr>
      <w:rPr>
        <w:rFonts w:ascii="Arial" w:eastAsia="Arial" w:hAnsi="Arial" w:cs="Arial"/>
        <w:position w:val="4"/>
        <w:sz w:val="29"/>
        <w:szCs w:val="29"/>
        <w:rtl w:val="0"/>
      </w:rPr>
    </w:lvl>
    <w:lvl w:ilvl="6">
      <w:start w:val="1"/>
      <w:numFmt w:val="bullet"/>
      <w:lvlText w:val="-"/>
      <w:lvlJc w:val="left"/>
      <w:pPr>
        <w:tabs>
          <w:tab w:val="num" w:pos="1702"/>
        </w:tabs>
        <w:ind w:left="1702" w:hanging="262"/>
      </w:pPr>
      <w:rPr>
        <w:rFonts w:ascii="Arial" w:eastAsia="Arial" w:hAnsi="Arial" w:cs="Arial"/>
        <w:position w:val="4"/>
        <w:sz w:val="29"/>
        <w:szCs w:val="29"/>
        <w:rtl w:val="0"/>
      </w:rPr>
    </w:lvl>
    <w:lvl w:ilvl="7">
      <w:start w:val="1"/>
      <w:numFmt w:val="bullet"/>
      <w:lvlText w:val="-"/>
      <w:lvlJc w:val="left"/>
      <w:pPr>
        <w:tabs>
          <w:tab w:val="num" w:pos="1942"/>
        </w:tabs>
        <w:ind w:left="1942" w:hanging="262"/>
      </w:pPr>
      <w:rPr>
        <w:rFonts w:ascii="Arial" w:eastAsia="Arial" w:hAnsi="Arial" w:cs="Arial"/>
        <w:position w:val="4"/>
        <w:sz w:val="29"/>
        <w:szCs w:val="29"/>
        <w:rtl w:val="0"/>
      </w:rPr>
    </w:lvl>
    <w:lvl w:ilvl="8">
      <w:start w:val="1"/>
      <w:numFmt w:val="bullet"/>
      <w:lvlText w:val="-"/>
      <w:lvlJc w:val="left"/>
      <w:pPr>
        <w:tabs>
          <w:tab w:val="num" w:pos="2182"/>
        </w:tabs>
        <w:ind w:left="2182" w:hanging="262"/>
      </w:pPr>
      <w:rPr>
        <w:rFonts w:ascii="Arial" w:eastAsia="Arial" w:hAnsi="Arial" w:cs="Arial"/>
        <w:position w:val="4"/>
        <w:sz w:val="29"/>
        <w:szCs w:val="29"/>
        <w:rtl w:val="0"/>
      </w:rPr>
    </w:lvl>
  </w:abstractNum>
  <w:abstractNum w:abstractNumId="9" w15:restartNumberingAfterBreak="0">
    <w:nsid w:val="45964DB4"/>
    <w:multiLevelType w:val="multilevel"/>
    <w:tmpl w:val="92BCA13A"/>
    <w:lvl w:ilvl="0">
      <w:start w:val="1"/>
      <w:numFmt w:val="upperRoman"/>
      <w:lvlText w:val="%1."/>
      <w:lvlJc w:val="left"/>
      <w:rPr>
        <w:position w:val="0"/>
      </w:rPr>
    </w:lvl>
    <w:lvl w:ilvl="1">
      <w:start w:val="1"/>
      <w:numFmt w:val="upperRoman"/>
      <w:lvlText w:val="%1.%2."/>
      <w:lvlJc w:val="left"/>
      <w:rPr>
        <w:position w:val="0"/>
      </w:rPr>
    </w:lvl>
    <w:lvl w:ilvl="2">
      <w:start w:val="1"/>
      <w:numFmt w:val="upperRoman"/>
      <w:lvlText w:val="%3."/>
      <w:lvlJc w:val="left"/>
      <w:rPr>
        <w:position w:val="0"/>
      </w:rPr>
    </w:lvl>
    <w:lvl w:ilvl="3">
      <w:start w:val="1"/>
      <w:numFmt w:val="upperRoman"/>
      <w:lvlText w:val="%4."/>
      <w:lvlJc w:val="left"/>
      <w:rPr>
        <w:position w:val="0"/>
      </w:rPr>
    </w:lvl>
    <w:lvl w:ilvl="4">
      <w:start w:val="1"/>
      <w:numFmt w:val="upperRoman"/>
      <w:lvlText w:val="%5."/>
      <w:lvlJc w:val="left"/>
      <w:rPr>
        <w:position w:val="0"/>
      </w:rPr>
    </w:lvl>
    <w:lvl w:ilvl="5">
      <w:start w:val="1"/>
      <w:numFmt w:val="upperRoman"/>
      <w:lvlText w:val="%6."/>
      <w:lvlJc w:val="left"/>
      <w:rPr>
        <w:position w:val="0"/>
      </w:rPr>
    </w:lvl>
    <w:lvl w:ilvl="6">
      <w:start w:val="1"/>
      <w:numFmt w:val="upperRoman"/>
      <w:lvlText w:val="%7."/>
      <w:lvlJc w:val="left"/>
      <w:rPr>
        <w:position w:val="0"/>
      </w:rPr>
    </w:lvl>
    <w:lvl w:ilvl="7">
      <w:start w:val="1"/>
      <w:numFmt w:val="upperRoman"/>
      <w:lvlText w:val="%8."/>
      <w:lvlJc w:val="left"/>
      <w:rPr>
        <w:position w:val="0"/>
      </w:rPr>
    </w:lvl>
    <w:lvl w:ilvl="8">
      <w:start w:val="1"/>
      <w:numFmt w:val="upperRoman"/>
      <w:lvlText w:val="%9."/>
      <w:lvlJc w:val="left"/>
      <w:rPr>
        <w:position w:val="0"/>
      </w:rPr>
    </w:lvl>
  </w:abstractNum>
  <w:abstractNum w:abstractNumId="10" w15:restartNumberingAfterBreak="0">
    <w:nsid w:val="46CB0D79"/>
    <w:multiLevelType w:val="multilevel"/>
    <w:tmpl w:val="0A7EDB9C"/>
    <w:lvl w:ilvl="0">
      <w:start w:val="1"/>
      <w:numFmt w:val="bullet"/>
      <w:lvlText w:val="-"/>
      <w:lvlJc w:val="left"/>
      <w:pPr>
        <w:tabs>
          <w:tab w:val="num" w:pos="1578"/>
        </w:tabs>
        <w:ind w:left="1578" w:hanging="870"/>
      </w:pPr>
      <w:rPr>
        <w:rFonts w:ascii="Arial" w:eastAsia="Arial" w:hAnsi="Arial" w:cs="Arial"/>
        <w:color w:val="FF0000"/>
        <w:position w:val="0"/>
        <w:sz w:val="24"/>
        <w:szCs w:val="24"/>
        <w:u w:color="FF0000"/>
      </w:rPr>
    </w:lvl>
    <w:lvl w:ilvl="1">
      <w:start w:val="1"/>
      <w:numFmt w:val="bullet"/>
      <w:lvlText w:val="o"/>
      <w:lvlJc w:val="left"/>
      <w:pPr>
        <w:tabs>
          <w:tab w:val="num" w:pos="1788"/>
        </w:tabs>
        <w:ind w:left="1788" w:hanging="360"/>
      </w:pPr>
      <w:rPr>
        <w:rFonts w:ascii="Arial" w:eastAsia="Arial" w:hAnsi="Arial" w:cs="Arial"/>
        <w:color w:val="FF0000"/>
        <w:position w:val="0"/>
        <w:sz w:val="24"/>
        <w:szCs w:val="24"/>
        <w:u w:color="FF0000"/>
      </w:rPr>
    </w:lvl>
    <w:lvl w:ilvl="2">
      <w:start w:val="1"/>
      <w:numFmt w:val="bullet"/>
      <w:lvlText w:val="▪"/>
      <w:lvlJc w:val="left"/>
      <w:pPr>
        <w:tabs>
          <w:tab w:val="num" w:pos="2508"/>
        </w:tabs>
        <w:ind w:left="2508" w:hanging="360"/>
      </w:pPr>
      <w:rPr>
        <w:rFonts w:ascii="Arial" w:eastAsia="Arial" w:hAnsi="Arial" w:cs="Arial"/>
        <w:color w:val="FF0000"/>
        <w:position w:val="0"/>
        <w:sz w:val="24"/>
        <w:szCs w:val="24"/>
        <w:u w:color="FF0000"/>
      </w:rPr>
    </w:lvl>
    <w:lvl w:ilvl="3">
      <w:start w:val="1"/>
      <w:numFmt w:val="bullet"/>
      <w:lvlText w:val="•"/>
      <w:lvlJc w:val="left"/>
      <w:pPr>
        <w:tabs>
          <w:tab w:val="num" w:pos="3228"/>
        </w:tabs>
        <w:ind w:left="3228" w:hanging="360"/>
      </w:pPr>
      <w:rPr>
        <w:rFonts w:ascii="Arial" w:eastAsia="Arial" w:hAnsi="Arial" w:cs="Arial"/>
        <w:color w:val="FF0000"/>
        <w:position w:val="0"/>
        <w:sz w:val="24"/>
        <w:szCs w:val="24"/>
        <w:u w:color="FF0000"/>
      </w:rPr>
    </w:lvl>
    <w:lvl w:ilvl="4">
      <w:start w:val="1"/>
      <w:numFmt w:val="bullet"/>
      <w:lvlText w:val="o"/>
      <w:lvlJc w:val="left"/>
      <w:pPr>
        <w:tabs>
          <w:tab w:val="num" w:pos="3948"/>
        </w:tabs>
        <w:ind w:left="3948" w:hanging="360"/>
      </w:pPr>
      <w:rPr>
        <w:rFonts w:ascii="Arial" w:eastAsia="Arial" w:hAnsi="Arial" w:cs="Arial"/>
        <w:color w:val="FF0000"/>
        <w:position w:val="0"/>
        <w:sz w:val="24"/>
        <w:szCs w:val="24"/>
        <w:u w:color="FF0000"/>
      </w:rPr>
    </w:lvl>
    <w:lvl w:ilvl="5">
      <w:start w:val="1"/>
      <w:numFmt w:val="bullet"/>
      <w:lvlText w:val="▪"/>
      <w:lvlJc w:val="left"/>
      <w:pPr>
        <w:tabs>
          <w:tab w:val="num" w:pos="4668"/>
        </w:tabs>
        <w:ind w:left="4668" w:hanging="360"/>
      </w:pPr>
      <w:rPr>
        <w:rFonts w:ascii="Arial" w:eastAsia="Arial" w:hAnsi="Arial" w:cs="Arial"/>
        <w:color w:val="FF0000"/>
        <w:position w:val="0"/>
        <w:sz w:val="24"/>
        <w:szCs w:val="24"/>
        <w:u w:color="FF0000"/>
      </w:rPr>
    </w:lvl>
    <w:lvl w:ilvl="6">
      <w:start w:val="1"/>
      <w:numFmt w:val="bullet"/>
      <w:lvlText w:val="•"/>
      <w:lvlJc w:val="left"/>
      <w:pPr>
        <w:tabs>
          <w:tab w:val="num" w:pos="5388"/>
        </w:tabs>
        <w:ind w:left="5388" w:hanging="360"/>
      </w:pPr>
      <w:rPr>
        <w:rFonts w:ascii="Arial" w:eastAsia="Arial" w:hAnsi="Arial" w:cs="Arial"/>
        <w:color w:val="FF0000"/>
        <w:position w:val="0"/>
        <w:sz w:val="24"/>
        <w:szCs w:val="24"/>
        <w:u w:color="FF0000"/>
      </w:rPr>
    </w:lvl>
    <w:lvl w:ilvl="7">
      <w:start w:val="1"/>
      <w:numFmt w:val="bullet"/>
      <w:lvlText w:val="o"/>
      <w:lvlJc w:val="left"/>
      <w:pPr>
        <w:tabs>
          <w:tab w:val="num" w:pos="6108"/>
        </w:tabs>
        <w:ind w:left="6108" w:hanging="360"/>
      </w:pPr>
      <w:rPr>
        <w:rFonts w:ascii="Arial" w:eastAsia="Arial" w:hAnsi="Arial" w:cs="Arial"/>
        <w:color w:val="FF0000"/>
        <w:position w:val="0"/>
        <w:sz w:val="24"/>
        <w:szCs w:val="24"/>
        <w:u w:color="FF0000"/>
      </w:rPr>
    </w:lvl>
    <w:lvl w:ilvl="8">
      <w:start w:val="1"/>
      <w:numFmt w:val="bullet"/>
      <w:lvlText w:val="▪"/>
      <w:lvlJc w:val="left"/>
      <w:pPr>
        <w:tabs>
          <w:tab w:val="num" w:pos="6828"/>
        </w:tabs>
        <w:ind w:left="6828" w:hanging="360"/>
      </w:pPr>
      <w:rPr>
        <w:rFonts w:ascii="Arial" w:eastAsia="Arial" w:hAnsi="Arial" w:cs="Arial"/>
        <w:color w:val="FF0000"/>
        <w:position w:val="0"/>
        <w:sz w:val="24"/>
        <w:szCs w:val="24"/>
        <w:u w:color="FF0000"/>
      </w:rPr>
    </w:lvl>
  </w:abstractNum>
  <w:abstractNum w:abstractNumId="11" w15:restartNumberingAfterBreak="0">
    <w:nsid w:val="480950E5"/>
    <w:multiLevelType w:val="multilevel"/>
    <w:tmpl w:val="5F8CED5E"/>
    <w:lvl w:ilvl="0">
      <w:numFmt w:val="bullet"/>
      <w:lvlText w:val="-"/>
      <w:lvlJc w:val="left"/>
      <w:pPr>
        <w:tabs>
          <w:tab w:val="num" w:pos="1578"/>
        </w:tabs>
        <w:ind w:left="1578" w:hanging="870"/>
      </w:pPr>
      <w:rPr>
        <w:rFonts w:ascii="Arial" w:eastAsia="Arial" w:hAnsi="Arial" w:cs="Arial"/>
        <w:color w:val="FF0000"/>
        <w:position w:val="0"/>
        <w:sz w:val="26"/>
        <w:szCs w:val="26"/>
        <w:u w:color="FF0000"/>
      </w:rPr>
    </w:lvl>
    <w:lvl w:ilvl="1">
      <w:start w:val="1"/>
      <w:numFmt w:val="bullet"/>
      <w:lvlText w:val="o"/>
      <w:lvlJc w:val="left"/>
      <w:pPr>
        <w:tabs>
          <w:tab w:val="num" w:pos="1788"/>
        </w:tabs>
        <w:ind w:left="1788" w:hanging="360"/>
      </w:pPr>
      <w:rPr>
        <w:rFonts w:ascii="Arial" w:eastAsia="Arial" w:hAnsi="Arial" w:cs="Arial"/>
        <w:color w:val="FF0000"/>
        <w:position w:val="0"/>
        <w:sz w:val="24"/>
        <w:szCs w:val="24"/>
        <w:u w:color="FF0000"/>
      </w:rPr>
    </w:lvl>
    <w:lvl w:ilvl="2">
      <w:start w:val="1"/>
      <w:numFmt w:val="bullet"/>
      <w:lvlText w:val="▪"/>
      <w:lvlJc w:val="left"/>
      <w:pPr>
        <w:tabs>
          <w:tab w:val="num" w:pos="2508"/>
        </w:tabs>
        <w:ind w:left="2508" w:hanging="360"/>
      </w:pPr>
      <w:rPr>
        <w:rFonts w:ascii="Arial" w:eastAsia="Arial" w:hAnsi="Arial" w:cs="Arial"/>
        <w:color w:val="FF0000"/>
        <w:position w:val="0"/>
        <w:sz w:val="24"/>
        <w:szCs w:val="24"/>
        <w:u w:color="FF0000"/>
      </w:rPr>
    </w:lvl>
    <w:lvl w:ilvl="3">
      <w:start w:val="1"/>
      <w:numFmt w:val="bullet"/>
      <w:lvlText w:val="•"/>
      <w:lvlJc w:val="left"/>
      <w:pPr>
        <w:tabs>
          <w:tab w:val="num" w:pos="3228"/>
        </w:tabs>
        <w:ind w:left="3228" w:hanging="360"/>
      </w:pPr>
      <w:rPr>
        <w:rFonts w:ascii="Arial" w:eastAsia="Arial" w:hAnsi="Arial" w:cs="Arial"/>
        <w:color w:val="FF0000"/>
        <w:position w:val="0"/>
        <w:sz w:val="24"/>
        <w:szCs w:val="24"/>
        <w:u w:color="FF0000"/>
      </w:rPr>
    </w:lvl>
    <w:lvl w:ilvl="4">
      <w:start w:val="1"/>
      <w:numFmt w:val="bullet"/>
      <w:lvlText w:val="o"/>
      <w:lvlJc w:val="left"/>
      <w:pPr>
        <w:tabs>
          <w:tab w:val="num" w:pos="3948"/>
        </w:tabs>
        <w:ind w:left="3948" w:hanging="360"/>
      </w:pPr>
      <w:rPr>
        <w:rFonts w:ascii="Arial" w:eastAsia="Arial" w:hAnsi="Arial" w:cs="Arial"/>
        <w:color w:val="FF0000"/>
        <w:position w:val="0"/>
        <w:sz w:val="24"/>
        <w:szCs w:val="24"/>
        <w:u w:color="FF0000"/>
      </w:rPr>
    </w:lvl>
    <w:lvl w:ilvl="5">
      <w:start w:val="1"/>
      <w:numFmt w:val="bullet"/>
      <w:lvlText w:val="▪"/>
      <w:lvlJc w:val="left"/>
      <w:pPr>
        <w:tabs>
          <w:tab w:val="num" w:pos="4668"/>
        </w:tabs>
        <w:ind w:left="4668" w:hanging="360"/>
      </w:pPr>
      <w:rPr>
        <w:rFonts w:ascii="Arial" w:eastAsia="Arial" w:hAnsi="Arial" w:cs="Arial"/>
        <w:color w:val="FF0000"/>
        <w:position w:val="0"/>
        <w:sz w:val="24"/>
        <w:szCs w:val="24"/>
        <w:u w:color="FF0000"/>
      </w:rPr>
    </w:lvl>
    <w:lvl w:ilvl="6">
      <w:start w:val="1"/>
      <w:numFmt w:val="bullet"/>
      <w:lvlText w:val="•"/>
      <w:lvlJc w:val="left"/>
      <w:pPr>
        <w:tabs>
          <w:tab w:val="num" w:pos="5388"/>
        </w:tabs>
        <w:ind w:left="5388" w:hanging="360"/>
      </w:pPr>
      <w:rPr>
        <w:rFonts w:ascii="Arial" w:eastAsia="Arial" w:hAnsi="Arial" w:cs="Arial"/>
        <w:color w:val="FF0000"/>
        <w:position w:val="0"/>
        <w:sz w:val="24"/>
        <w:szCs w:val="24"/>
        <w:u w:color="FF0000"/>
      </w:rPr>
    </w:lvl>
    <w:lvl w:ilvl="7">
      <w:start w:val="1"/>
      <w:numFmt w:val="bullet"/>
      <w:lvlText w:val="o"/>
      <w:lvlJc w:val="left"/>
      <w:pPr>
        <w:tabs>
          <w:tab w:val="num" w:pos="6108"/>
        </w:tabs>
        <w:ind w:left="6108" w:hanging="360"/>
      </w:pPr>
      <w:rPr>
        <w:rFonts w:ascii="Arial" w:eastAsia="Arial" w:hAnsi="Arial" w:cs="Arial"/>
        <w:color w:val="FF0000"/>
        <w:position w:val="0"/>
        <w:sz w:val="24"/>
        <w:szCs w:val="24"/>
        <w:u w:color="FF0000"/>
      </w:rPr>
    </w:lvl>
    <w:lvl w:ilvl="8">
      <w:start w:val="1"/>
      <w:numFmt w:val="bullet"/>
      <w:lvlText w:val="▪"/>
      <w:lvlJc w:val="left"/>
      <w:pPr>
        <w:tabs>
          <w:tab w:val="num" w:pos="6828"/>
        </w:tabs>
        <w:ind w:left="6828" w:hanging="360"/>
      </w:pPr>
      <w:rPr>
        <w:rFonts w:ascii="Arial" w:eastAsia="Arial" w:hAnsi="Arial" w:cs="Arial"/>
        <w:color w:val="FF0000"/>
        <w:position w:val="0"/>
        <w:sz w:val="24"/>
        <w:szCs w:val="24"/>
        <w:u w:color="FF0000"/>
      </w:rPr>
    </w:lvl>
  </w:abstractNum>
  <w:abstractNum w:abstractNumId="12" w15:restartNumberingAfterBreak="0">
    <w:nsid w:val="4B14011C"/>
    <w:multiLevelType w:val="multilevel"/>
    <w:tmpl w:val="8AFC625A"/>
    <w:lvl w:ilvl="0">
      <w:start w:val="1"/>
      <w:numFmt w:val="bullet"/>
      <w:lvlText w:val="-"/>
      <w:lvlJc w:val="left"/>
      <w:pPr>
        <w:tabs>
          <w:tab w:val="num" w:pos="262"/>
        </w:tabs>
        <w:ind w:left="262" w:hanging="262"/>
      </w:pPr>
      <w:rPr>
        <w:rFonts w:ascii="Arial" w:eastAsia="Arial" w:hAnsi="Arial" w:cs="Arial"/>
        <w:position w:val="4"/>
        <w:sz w:val="29"/>
        <w:szCs w:val="29"/>
        <w:rtl w:val="0"/>
      </w:rPr>
    </w:lvl>
    <w:lvl w:ilvl="1">
      <w:start w:val="1"/>
      <w:numFmt w:val="bullet"/>
      <w:lvlText w:val="-"/>
      <w:lvlJc w:val="left"/>
      <w:pPr>
        <w:tabs>
          <w:tab w:val="num" w:pos="502"/>
        </w:tabs>
        <w:ind w:left="502" w:hanging="262"/>
      </w:pPr>
      <w:rPr>
        <w:rFonts w:ascii="Arial" w:eastAsia="Arial" w:hAnsi="Arial" w:cs="Arial"/>
        <w:position w:val="4"/>
        <w:sz w:val="29"/>
        <w:szCs w:val="29"/>
        <w:rtl w:val="0"/>
      </w:rPr>
    </w:lvl>
    <w:lvl w:ilvl="2">
      <w:start w:val="1"/>
      <w:numFmt w:val="bullet"/>
      <w:lvlText w:val="-"/>
      <w:lvlJc w:val="left"/>
      <w:pPr>
        <w:tabs>
          <w:tab w:val="num" w:pos="742"/>
        </w:tabs>
        <w:ind w:left="742" w:hanging="262"/>
      </w:pPr>
      <w:rPr>
        <w:rFonts w:ascii="Arial" w:eastAsia="Arial" w:hAnsi="Arial" w:cs="Arial"/>
        <w:position w:val="4"/>
        <w:sz w:val="29"/>
        <w:szCs w:val="29"/>
        <w:rtl w:val="0"/>
      </w:rPr>
    </w:lvl>
    <w:lvl w:ilvl="3">
      <w:start w:val="1"/>
      <w:numFmt w:val="bullet"/>
      <w:lvlText w:val="-"/>
      <w:lvlJc w:val="left"/>
      <w:pPr>
        <w:tabs>
          <w:tab w:val="num" w:pos="982"/>
        </w:tabs>
        <w:ind w:left="982" w:hanging="262"/>
      </w:pPr>
      <w:rPr>
        <w:rFonts w:ascii="Arial" w:eastAsia="Arial" w:hAnsi="Arial" w:cs="Arial"/>
        <w:position w:val="4"/>
        <w:sz w:val="29"/>
        <w:szCs w:val="29"/>
        <w:rtl w:val="0"/>
      </w:rPr>
    </w:lvl>
    <w:lvl w:ilvl="4">
      <w:start w:val="1"/>
      <w:numFmt w:val="bullet"/>
      <w:lvlText w:val="-"/>
      <w:lvlJc w:val="left"/>
      <w:pPr>
        <w:tabs>
          <w:tab w:val="num" w:pos="1222"/>
        </w:tabs>
        <w:ind w:left="1222" w:hanging="262"/>
      </w:pPr>
      <w:rPr>
        <w:rFonts w:ascii="Arial" w:eastAsia="Arial" w:hAnsi="Arial" w:cs="Arial"/>
        <w:position w:val="4"/>
        <w:sz w:val="29"/>
        <w:szCs w:val="29"/>
        <w:rtl w:val="0"/>
      </w:rPr>
    </w:lvl>
    <w:lvl w:ilvl="5">
      <w:start w:val="1"/>
      <w:numFmt w:val="bullet"/>
      <w:lvlText w:val="-"/>
      <w:lvlJc w:val="left"/>
      <w:pPr>
        <w:tabs>
          <w:tab w:val="num" w:pos="1462"/>
        </w:tabs>
        <w:ind w:left="1462" w:hanging="262"/>
      </w:pPr>
      <w:rPr>
        <w:rFonts w:ascii="Arial" w:eastAsia="Arial" w:hAnsi="Arial" w:cs="Arial"/>
        <w:position w:val="4"/>
        <w:sz w:val="29"/>
        <w:szCs w:val="29"/>
        <w:rtl w:val="0"/>
      </w:rPr>
    </w:lvl>
    <w:lvl w:ilvl="6">
      <w:start w:val="1"/>
      <w:numFmt w:val="bullet"/>
      <w:lvlText w:val="-"/>
      <w:lvlJc w:val="left"/>
      <w:pPr>
        <w:tabs>
          <w:tab w:val="num" w:pos="1702"/>
        </w:tabs>
        <w:ind w:left="1702" w:hanging="262"/>
      </w:pPr>
      <w:rPr>
        <w:rFonts w:ascii="Arial" w:eastAsia="Arial" w:hAnsi="Arial" w:cs="Arial"/>
        <w:position w:val="4"/>
        <w:sz w:val="29"/>
        <w:szCs w:val="29"/>
        <w:rtl w:val="0"/>
      </w:rPr>
    </w:lvl>
    <w:lvl w:ilvl="7">
      <w:start w:val="1"/>
      <w:numFmt w:val="bullet"/>
      <w:lvlText w:val="-"/>
      <w:lvlJc w:val="left"/>
      <w:pPr>
        <w:tabs>
          <w:tab w:val="num" w:pos="1942"/>
        </w:tabs>
        <w:ind w:left="1942" w:hanging="262"/>
      </w:pPr>
      <w:rPr>
        <w:rFonts w:ascii="Arial" w:eastAsia="Arial" w:hAnsi="Arial" w:cs="Arial"/>
        <w:position w:val="4"/>
        <w:sz w:val="29"/>
        <w:szCs w:val="29"/>
        <w:rtl w:val="0"/>
      </w:rPr>
    </w:lvl>
    <w:lvl w:ilvl="8">
      <w:start w:val="1"/>
      <w:numFmt w:val="bullet"/>
      <w:lvlText w:val="-"/>
      <w:lvlJc w:val="left"/>
      <w:pPr>
        <w:tabs>
          <w:tab w:val="num" w:pos="2182"/>
        </w:tabs>
        <w:ind w:left="2182" w:hanging="262"/>
      </w:pPr>
      <w:rPr>
        <w:rFonts w:ascii="Arial" w:eastAsia="Arial" w:hAnsi="Arial" w:cs="Arial"/>
        <w:position w:val="4"/>
        <w:sz w:val="29"/>
        <w:szCs w:val="29"/>
        <w:rtl w:val="0"/>
      </w:rPr>
    </w:lvl>
  </w:abstractNum>
  <w:abstractNum w:abstractNumId="13" w15:restartNumberingAfterBreak="0">
    <w:nsid w:val="4C46703E"/>
    <w:multiLevelType w:val="multilevel"/>
    <w:tmpl w:val="B7501DF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55C412F5"/>
    <w:multiLevelType w:val="multilevel"/>
    <w:tmpl w:val="E752C972"/>
    <w:styleLink w:val="List0"/>
    <w:lvl w:ilvl="0">
      <w:start w:val="1"/>
      <w:numFmt w:val="upperRoman"/>
      <w:lvlText w:val="%1."/>
      <w:lvlJc w:val="left"/>
      <w:pPr>
        <w:tabs>
          <w:tab w:val="num" w:pos="720"/>
        </w:tabs>
        <w:ind w:left="720" w:hanging="720"/>
      </w:pPr>
      <w:rPr>
        <w:rFonts w:ascii="Arial" w:eastAsia="Arial" w:hAnsi="Arial" w:cs="Arial"/>
        <w:b w:val="0"/>
        <w:bCs w:val="0"/>
        <w:position w:val="0"/>
        <w:sz w:val="30"/>
        <w:szCs w:val="30"/>
      </w:rPr>
    </w:lvl>
    <w:lvl w:ilvl="1">
      <w:start w:val="1"/>
      <w:numFmt w:val="upperRoman"/>
      <w:lvlText w:val="%1.%2."/>
      <w:lvlJc w:val="left"/>
      <w:pPr>
        <w:tabs>
          <w:tab w:val="num" w:pos="900"/>
        </w:tabs>
        <w:ind w:left="900" w:hanging="900"/>
      </w:pPr>
      <w:rPr>
        <w:rFonts w:ascii="Arial" w:eastAsia="Arial" w:hAnsi="Arial" w:cs="Arial"/>
        <w:b/>
        <w:bCs/>
        <w:position w:val="0"/>
        <w:sz w:val="30"/>
        <w:szCs w:val="30"/>
      </w:rPr>
    </w:lvl>
    <w:lvl w:ilvl="2">
      <w:start w:val="1"/>
      <w:numFmt w:val="upperRoman"/>
      <w:lvlText w:val="%3."/>
      <w:lvlJc w:val="left"/>
      <w:pPr>
        <w:tabs>
          <w:tab w:val="num" w:pos="900"/>
        </w:tabs>
        <w:ind w:left="900" w:hanging="900"/>
      </w:pPr>
      <w:rPr>
        <w:rFonts w:ascii="Arial" w:eastAsia="Arial" w:hAnsi="Arial" w:cs="Arial"/>
        <w:b/>
        <w:bCs/>
        <w:position w:val="0"/>
        <w:sz w:val="30"/>
        <w:szCs w:val="30"/>
      </w:rPr>
    </w:lvl>
    <w:lvl w:ilvl="3">
      <w:start w:val="1"/>
      <w:numFmt w:val="upperRoman"/>
      <w:lvlText w:val="%4."/>
      <w:lvlJc w:val="left"/>
      <w:pPr>
        <w:tabs>
          <w:tab w:val="num" w:pos="900"/>
        </w:tabs>
        <w:ind w:left="900" w:hanging="900"/>
      </w:pPr>
      <w:rPr>
        <w:rFonts w:ascii="Arial" w:eastAsia="Arial" w:hAnsi="Arial" w:cs="Arial"/>
        <w:b/>
        <w:bCs/>
        <w:position w:val="0"/>
        <w:sz w:val="30"/>
        <w:szCs w:val="30"/>
      </w:rPr>
    </w:lvl>
    <w:lvl w:ilvl="4">
      <w:start w:val="1"/>
      <w:numFmt w:val="upperRoman"/>
      <w:lvlText w:val="%5."/>
      <w:lvlJc w:val="left"/>
      <w:pPr>
        <w:tabs>
          <w:tab w:val="num" w:pos="900"/>
        </w:tabs>
        <w:ind w:left="900" w:hanging="900"/>
      </w:pPr>
      <w:rPr>
        <w:rFonts w:ascii="Arial" w:eastAsia="Arial" w:hAnsi="Arial" w:cs="Arial"/>
        <w:b/>
        <w:bCs/>
        <w:position w:val="0"/>
        <w:sz w:val="30"/>
        <w:szCs w:val="30"/>
      </w:rPr>
    </w:lvl>
    <w:lvl w:ilvl="5">
      <w:start w:val="1"/>
      <w:numFmt w:val="upperRoman"/>
      <w:lvlText w:val="%6."/>
      <w:lvlJc w:val="left"/>
      <w:pPr>
        <w:tabs>
          <w:tab w:val="num" w:pos="900"/>
        </w:tabs>
        <w:ind w:left="900" w:hanging="900"/>
      </w:pPr>
      <w:rPr>
        <w:rFonts w:ascii="Arial" w:eastAsia="Arial" w:hAnsi="Arial" w:cs="Arial"/>
        <w:b/>
        <w:bCs/>
        <w:position w:val="0"/>
        <w:sz w:val="30"/>
        <w:szCs w:val="30"/>
      </w:rPr>
    </w:lvl>
    <w:lvl w:ilvl="6">
      <w:start w:val="1"/>
      <w:numFmt w:val="upperRoman"/>
      <w:lvlText w:val="%7."/>
      <w:lvlJc w:val="left"/>
      <w:pPr>
        <w:tabs>
          <w:tab w:val="num" w:pos="900"/>
        </w:tabs>
        <w:ind w:left="900" w:hanging="900"/>
      </w:pPr>
      <w:rPr>
        <w:rFonts w:ascii="Arial" w:eastAsia="Arial" w:hAnsi="Arial" w:cs="Arial"/>
        <w:b/>
        <w:bCs/>
        <w:position w:val="0"/>
        <w:sz w:val="30"/>
        <w:szCs w:val="30"/>
      </w:rPr>
    </w:lvl>
    <w:lvl w:ilvl="7">
      <w:start w:val="1"/>
      <w:numFmt w:val="upperRoman"/>
      <w:lvlText w:val="%8."/>
      <w:lvlJc w:val="left"/>
      <w:pPr>
        <w:tabs>
          <w:tab w:val="num" w:pos="900"/>
        </w:tabs>
        <w:ind w:left="900" w:hanging="900"/>
      </w:pPr>
      <w:rPr>
        <w:rFonts w:ascii="Arial" w:eastAsia="Arial" w:hAnsi="Arial" w:cs="Arial"/>
        <w:b/>
        <w:bCs/>
        <w:position w:val="0"/>
        <w:sz w:val="30"/>
        <w:szCs w:val="30"/>
      </w:rPr>
    </w:lvl>
    <w:lvl w:ilvl="8">
      <w:start w:val="1"/>
      <w:numFmt w:val="upperRoman"/>
      <w:lvlText w:val="%9."/>
      <w:lvlJc w:val="left"/>
      <w:pPr>
        <w:tabs>
          <w:tab w:val="num" w:pos="900"/>
        </w:tabs>
        <w:ind w:left="900" w:hanging="900"/>
      </w:pPr>
      <w:rPr>
        <w:rFonts w:ascii="Arial" w:eastAsia="Arial" w:hAnsi="Arial" w:cs="Arial"/>
        <w:b/>
        <w:bCs/>
        <w:position w:val="0"/>
        <w:sz w:val="30"/>
        <w:szCs w:val="30"/>
      </w:rPr>
    </w:lvl>
  </w:abstractNum>
  <w:abstractNum w:abstractNumId="15" w15:restartNumberingAfterBreak="0">
    <w:nsid w:val="58A3278E"/>
    <w:multiLevelType w:val="multilevel"/>
    <w:tmpl w:val="4CB40A04"/>
    <w:lvl w:ilvl="0">
      <w:start w:val="1"/>
      <w:numFmt w:val="upperRoman"/>
      <w:lvlText w:val="%1."/>
      <w:lvlJc w:val="left"/>
      <w:pPr>
        <w:tabs>
          <w:tab w:val="num" w:pos="720"/>
        </w:tabs>
        <w:ind w:left="720" w:hanging="720"/>
      </w:pPr>
      <w:rPr>
        <w:rFonts w:ascii="Arial" w:eastAsia="Arial" w:hAnsi="Arial" w:cs="Arial"/>
        <w:b/>
        <w:bCs/>
        <w:position w:val="0"/>
        <w:sz w:val="30"/>
        <w:szCs w:val="30"/>
      </w:rPr>
    </w:lvl>
    <w:lvl w:ilvl="1">
      <w:start w:val="1"/>
      <w:numFmt w:val="upperRoman"/>
      <w:lvlText w:val="%1.%2."/>
      <w:lvlJc w:val="left"/>
      <w:pPr>
        <w:tabs>
          <w:tab w:val="num" w:pos="900"/>
        </w:tabs>
        <w:ind w:left="900" w:hanging="900"/>
      </w:pPr>
      <w:rPr>
        <w:rFonts w:ascii="Arial" w:eastAsia="Arial" w:hAnsi="Arial" w:cs="Arial"/>
        <w:b/>
        <w:bCs/>
        <w:position w:val="0"/>
        <w:sz w:val="30"/>
        <w:szCs w:val="30"/>
      </w:rPr>
    </w:lvl>
    <w:lvl w:ilvl="2">
      <w:start w:val="1"/>
      <w:numFmt w:val="upperRoman"/>
      <w:lvlText w:val="%3."/>
      <w:lvlJc w:val="left"/>
      <w:pPr>
        <w:tabs>
          <w:tab w:val="num" w:pos="900"/>
        </w:tabs>
        <w:ind w:left="900" w:hanging="900"/>
      </w:pPr>
      <w:rPr>
        <w:rFonts w:ascii="Arial" w:eastAsia="Arial" w:hAnsi="Arial" w:cs="Arial"/>
        <w:b/>
        <w:bCs/>
        <w:position w:val="0"/>
        <w:sz w:val="30"/>
        <w:szCs w:val="30"/>
      </w:rPr>
    </w:lvl>
    <w:lvl w:ilvl="3">
      <w:start w:val="1"/>
      <w:numFmt w:val="upperRoman"/>
      <w:lvlText w:val="%4."/>
      <w:lvlJc w:val="left"/>
      <w:pPr>
        <w:tabs>
          <w:tab w:val="num" w:pos="900"/>
        </w:tabs>
        <w:ind w:left="900" w:hanging="900"/>
      </w:pPr>
      <w:rPr>
        <w:rFonts w:ascii="Arial" w:eastAsia="Arial" w:hAnsi="Arial" w:cs="Arial"/>
        <w:b/>
        <w:bCs/>
        <w:position w:val="0"/>
        <w:sz w:val="30"/>
        <w:szCs w:val="30"/>
      </w:rPr>
    </w:lvl>
    <w:lvl w:ilvl="4">
      <w:start w:val="1"/>
      <w:numFmt w:val="upperRoman"/>
      <w:lvlText w:val="%5."/>
      <w:lvlJc w:val="left"/>
      <w:pPr>
        <w:tabs>
          <w:tab w:val="num" w:pos="900"/>
        </w:tabs>
        <w:ind w:left="900" w:hanging="900"/>
      </w:pPr>
      <w:rPr>
        <w:rFonts w:ascii="Arial" w:eastAsia="Arial" w:hAnsi="Arial" w:cs="Arial"/>
        <w:b/>
        <w:bCs/>
        <w:position w:val="0"/>
        <w:sz w:val="30"/>
        <w:szCs w:val="30"/>
      </w:rPr>
    </w:lvl>
    <w:lvl w:ilvl="5">
      <w:start w:val="1"/>
      <w:numFmt w:val="upperRoman"/>
      <w:lvlText w:val="%6."/>
      <w:lvlJc w:val="left"/>
      <w:pPr>
        <w:tabs>
          <w:tab w:val="num" w:pos="900"/>
        </w:tabs>
        <w:ind w:left="900" w:hanging="900"/>
      </w:pPr>
      <w:rPr>
        <w:rFonts w:ascii="Arial" w:eastAsia="Arial" w:hAnsi="Arial" w:cs="Arial"/>
        <w:b/>
        <w:bCs/>
        <w:position w:val="0"/>
        <w:sz w:val="30"/>
        <w:szCs w:val="30"/>
      </w:rPr>
    </w:lvl>
    <w:lvl w:ilvl="6">
      <w:start w:val="1"/>
      <w:numFmt w:val="upperRoman"/>
      <w:lvlText w:val="%7."/>
      <w:lvlJc w:val="left"/>
      <w:pPr>
        <w:tabs>
          <w:tab w:val="num" w:pos="900"/>
        </w:tabs>
        <w:ind w:left="900" w:hanging="900"/>
      </w:pPr>
      <w:rPr>
        <w:rFonts w:ascii="Arial" w:eastAsia="Arial" w:hAnsi="Arial" w:cs="Arial"/>
        <w:b/>
        <w:bCs/>
        <w:position w:val="0"/>
        <w:sz w:val="30"/>
        <w:szCs w:val="30"/>
      </w:rPr>
    </w:lvl>
    <w:lvl w:ilvl="7">
      <w:start w:val="1"/>
      <w:numFmt w:val="upperRoman"/>
      <w:lvlText w:val="%8."/>
      <w:lvlJc w:val="left"/>
      <w:pPr>
        <w:tabs>
          <w:tab w:val="num" w:pos="900"/>
        </w:tabs>
        <w:ind w:left="900" w:hanging="900"/>
      </w:pPr>
      <w:rPr>
        <w:rFonts w:ascii="Arial" w:eastAsia="Arial" w:hAnsi="Arial" w:cs="Arial"/>
        <w:b/>
        <w:bCs/>
        <w:position w:val="0"/>
        <w:sz w:val="30"/>
        <w:szCs w:val="30"/>
      </w:rPr>
    </w:lvl>
    <w:lvl w:ilvl="8">
      <w:start w:val="1"/>
      <w:numFmt w:val="upperRoman"/>
      <w:lvlText w:val="%9."/>
      <w:lvlJc w:val="left"/>
      <w:pPr>
        <w:tabs>
          <w:tab w:val="num" w:pos="900"/>
        </w:tabs>
        <w:ind w:left="900" w:hanging="900"/>
      </w:pPr>
      <w:rPr>
        <w:rFonts w:ascii="Arial" w:eastAsia="Arial" w:hAnsi="Arial" w:cs="Arial"/>
        <w:b/>
        <w:bCs/>
        <w:position w:val="0"/>
        <w:sz w:val="30"/>
        <w:szCs w:val="30"/>
      </w:rPr>
    </w:lvl>
  </w:abstractNum>
  <w:abstractNum w:abstractNumId="16" w15:restartNumberingAfterBreak="0">
    <w:nsid w:val="6CB226E5"/>
    <w:multiLevelType w:val="hybridMultilevel"/>
    <w:tmpl w:val="25B2AA64"/>
    <w:lvl w:ilvl="0" w:tplc="0C0A0013">
      <w:start w:val="1"/>
      <w:numFmt w:val="upperRoman"/>
      <w:lvlText w:val="%1."/>
      <w:lvlJc w:val="righ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 w15:restartNumberingAfterBreak="0">
    <w:nsid w:val="75690CBA"/>
    <w:multiLevelType w:val="multilevel"/>
    <w:tmpl w:val="CC849E5A"/>
    <w:lvl w:ilvl="0">
      <w:numFmt w:val="bullet"/>
      <w:lvlText w:val="-"/>
      <w:lvlJc w:val="left"/>
      <w:pPr>
        <w:tabs>
          <w:tab w:val="num" w:pos="1578"/>
        </w:tabs>
        <w:ind w:left="1578" w:hanging="870"/>
      </w:pPr>
      <w:rPr>
        <w:rFonts w:ascii="Arial" w:eastAsia="Arial" w:hAnsi="Arial" w:cs="Arial"/>
        <w:color w:val="FF0000"/>
        <w:position w:val="0"/>
        <w:sz w:val="26"/>
        <w:szCs w:val="26"/>
        <w:u w:color="FF0000"/>
      </w:rPr>
    </w:lvl>
    <w:lvl w:ilvl="1">
      <w:start w:val="1"/>
      <w:numFmt w:val="bullet"/>
      <w:lvlText w:val="o"/>
      <w:lvlJc w:val="left"/>
      <w:pPr>
        <w:tabs>
          <w:tab w:val="num" w:pos="1788"/>
        </w:tabs>
        <w:ind w:left="1788" w:hanging="360"/>
      </w:pPr>
      <w:rPr>
        <w:rFonts w:ascii="Arial" w:eastAsia="Arial" w:hAnsi="Arial" w:cs="Arial"/>
        <w:color w:val="FF0000"/>
        <w:position w:val="0"/>
        <w:sz w:val="24"/>
        <w:szCs w:val="24"/>
        <w:u w:color="FF0000"/>
      </w:rPr>
    </w:lvl>
    <w:lvl w:ilvl="2">
      <w:start w:val="1"/>
      <w:numFmt w:val="bullet"/>
      <w:lvlText w:val="▪"/>
      <w:lvlJc w:val="left"/>
      <w:pPr>
        <w:tabs>
          <w:tab w:val="num" w:pos="2508"/>
        </w:tabs>
        <w:ind w:left="2508" w:hanging="360"/>
      </w:pPr>
      <w:rPr>
        <w:rFonts w:ascii="Arial" w:eastAsia="Arial" w:hAnsi="Arial" w:cs="Arial"/>
        <w:color w:val="FF0000"/>
        <w:position w:val="0"/>
        <w:sz w:val="24"/>
        <w:szCs w:val="24"/>
        <w:u w:color="FF0000"/>
      </w:rPr>
    </w:lvl>
    <w:lvl w:ilvl="3">
      <w:start w:val="1"/>
      <w:numFmt w:val="bullet"/>
      <w:lvlText w:val="•"/>
      <w:lvlJc w:val="left"/>
      <w:pPr>
        <w:tabs>
          <w:tab w:val="num" w:pos="3228"/>
        </w:tabs>
        <w:ind w:left="3228" w:hanging="360"/>
      </w:pPr>
      <w:rPr>
        <w:rFonts w:ascii="Arial" w:eastAsia="Arial" w:hAnsi="Arial" w:cs="Arial"/>
        <w:color w:val="FF0000"/>
        <w:position w:val="0"/>
        <w:sz w:val="24"/>
        <w:szCs w:val="24"/>
        <w:u w:color="FF0000"/>
      </w:rPr>
    </w:lvl>
    <w:lvl w:ilvl="4">
      <w:start w:val="1"/>
      <w:numFmt w:val="bullet"/>
      <w:lvlText w:val="o"/>
      <w:lvlJc w:val="left"/>
      <w:pPr>
        <w:tabs>
          <w:tab w:val="num" w:pos="3948"/>
        </w:tabs>
        <w:ind w:left="3948" w:hanging="360"/>
      </w:pPr>
      <w:rPr>
        <w:rFonts w:ascii="Arial" w:eastAsia="Arial" w:hAnsi="Arial" w:cs="Arial"/>
        <w:color w:val="FF0000"/>
        <w:position w:val="0"/>
        <w:sz w:val="24"/>
        <w:szCs w:val="24"/>
        <w:u w:color="FF0000"/>
      </w:rPr>
    </w:lvl>
    <w:lvl w:ilvl="5">
      <w:start w:val="1"/>
      <w:numFmt w:val="bullet"/>
      <w:lvlText w:val="▪"/>
      <w:lvlJc w:val="left"/>
      <w:pPr>
        <w:tabs>
          <w:tab w:val="num" w:pos="4668"/>
        </w:tabs>
        <w:ind w:left="4668" w:hanging="360"/>
      </w:pPr>
      <w:rPr>
        <w:rFonts w:ascii="Arial" w:eastAsia="Arial" w:hAnsi="Arial" w:cs="Arial"/>
        <w:color w:val="FF0000"/>
        <w:position w:val="0"/>
        <w:sz w:val="24"/>
        <w:szCs w:val="24"/>
        <w:u w:color="FF0000"/>
      </w:rPr>
    </w:lvl>
    <w:lvl w:ilvl="6">
      <w:start w:val="1"/>
      <w:numFmt w:val="bullet"/>
      <w:lvlText w:val="•"/>
      <w:lvlJc w:val="left"/>
      <w:pPr>
        <w:tabs>
          <w:tab w:val="num" w:pos="5388"/>
        </w:tabs>
        <w:ind w:left="5388" w:hanging="360"/>
      </w:pPr>
      <w:rPr>
        <w:rFonts w:ascii="Arial" w:eastAsia="Arial" w:hAnsi="Arial" w:cs="Arial"/>
        <w:color w:val="FF0000"/>
        <w:position w:val="0"/>
        <w:sz w:val="24"/>
        <w:szCs w:val="24"/>
        <w:u w:color="FF0000"/>
      </w:rPr>
    </w:lvl>
    <w:lvl w:ilvl="7">
      <w:start w:val="1"/>
      <w:numFmt w:val="bullet"/>
      <w:lvlText w:val="o"/>
      <w:lvlJc w:val="left"/>
      <w:pPr>
        <w:tabs>
          <w:tab w:val="num" w:pos="6108"/>
        </w:tabs>
        <w:ind w:left="6108" w:hanging="360"/>
      </w:pPr>
      <w:rPr>
        <w:rFonts w:ascii="Arial" w:eastAsia="Arial" w:hAnsi="Arial" w:cs="Arial"/>
        <w:color w:val="FF0000"/>
        <w:position w:val="0"/>
        <w:sz w:val="24"/>
        <w:szCs w:val="24"/>
        <w:u w:color="FF0000"/>
      </w:rPr>
    </w:lvl>
    <w:lvl w:ilvl="8">
      <w:start w:val="1"/>
      <w:numFmt w:val="bullet"/>
      <w:lvlText w:val="▪"/>
      <w:lvlJc w:val="left"/>
      <w:pPr>
        <w:tabs>
          <w:tab w:val="num" w:pos="6828"/>
        </w:tabs>
        <w:ind w:left="6828" w:hanging="360"/>
      </w:pPr>
      <w:rPr>
        <w:rFonts w:ascii="Arial" w:eastAsia="Arial" w:hAnsi="Arial" w:cs="Arial"/>
        <w:color w:val="FF0000"/>
        <w:position w:val="0"/>
        <w:sz w:val="24"/>
        <w:szCs w:val="24"/>
        <w:u w:color="FF0000"/>
      </w:rPr>
    </w:lvl>
  </w:abstractNum>
  <w:abstractNum w:abstractNumId="18" w15:restartNumberingAfterBreak="0">
    <w:nsid w:val="758C4C9A"/>
    <w:multiLevelType w:val="multilevel"/>
    <w:tmpl w:val="DF705A6A"/>
    <w:lvl w:ilvl="0">
      <w:numFmt w:val="bullet"/>
      <w:lvlText w:val="-"/>
      <w:lvlJc w:val="left"/>
      <w:pPr>
        <w:tabs>
          <w:tab w:val="num" w:pos="262"/>
        </w:tabs>
        <w:ind w:left="262" w:hanging="262"/>
      </w:pPr>
      <w:rPr>
        <w:rFonts w:ascii="Arial" w:eastAsia="Arial" w:hAnsi="Arial" w:cs="Arial"/>
        <w:position w:val="4"/>
        <w:sz w:val="31"/>
        <w:szCs w:val="31"/>
        <w:rtl w:val="0"/>
      </w:rPr>
    </w:lvl>
    <w:lvl w:ilvl="1">
      <w:start w:val="1"/>
      <w:numFmt w:val="bullet"/>
      <w:lvlText w:val="-"/>
      <w:lvlJc w:val="left"/>
      <w:pPr>
        <w:tabs>
          <w:tab w:val="num" w:pos="502"/>
        </w:tabs>
        <w:ind w:left="502" w:hanging="262"/>
      </w:pPr>
      <w:rPr>
        <w:rFonts w:ascii="Arial" w:eastAsia="Arial" w:hAnsi="Arial" w:cs="Arial"/>
        <w:position w:val="4"/>
        <w:sz w:val="29"/>
        <w:szCs w:val="29"/>
        <w:rtl w:val="0"/>
      </w:rPr>
    </w:lvl>
    <w:lvl w:ilvl="2">
      <w:start w:val="1"/>
      <w:numFmt w:val="bullet"/>
      <w:lvlText w:val="-"/>
      <w:lvlJc w:val="left"/>
      <w:pPr>
        <w:tabs>
          <w:tab w:val="num" w:pos="742"/>
        </w:tabs>
        <w:ind w:left="742" w:hanging="262"/>
      </w:pPr>
      <w:rPr>
        <w:rFonts w:ascii="Arial" w:eastAsia="Arial" w:hAnsi="Arial" w:cs="Arial"/>
        <w:position w:val="4"/>
        <w:sz w:val="29"/>
        <w:szCs w:val="29"/>
        <w:rtl w:val="0"/>
      </w:rPr>
    </w:lvl>
    <w:lvl w:ilvl="3">
      <w:start w:val="1"/>
      <w:numFmt w:val="bullet"/>
      <w:lvlText w:val="-"/>
      <w:lvlJc w:val="left"/>
      <w:pPr>
        <w:tabs>
          <w:tab w:val="num" w:pos="982"/>
        </w:tabs>
        <w:ind w:left="982" w:hanging="262"/>
      </w:pPr>
      <w:rPr>
        <w:rFonts w:ascii="Arial" w:eastAsia="Arial" w:hAnsi="Arial" w:cs="Arial"/>
        <w:position w:val="4"/>
        <w:sz w:val="29"/>
        <w:szCs w:val="29"/>
        <w:rtl w:val="0"/>
      </w:rPr>
    </w:lvl>
    <w:lvl w:ilvl="4">
      <w:start w:val="1"/>
      <w:numFmt w:val="bullet"/>
      <w:lvlText w:val="-"/>
      <w:lvlJc w:val="left"/>
      <w:pPr>
        <w:tabs>
          <w:tab w:val="num" w:pos="1222"/>
        </w:tabs>
        <w:ind w:left="1222" w:hanging="262"/>
      </w:pPr>
      <w:rPr>
        <w:rFonts w:ascii="Arial" w:eastAsia="Arial" w:hAnsi="Arial" w:cs="Arial"/>
        <w:position w:val="4"/>
        <w:sz w:val="29"/>
        <w:szCs w:val="29"/>
        <w:rtl w:val="0"/>
      </w:rPr>
    </w:lvl>
    <w:lvl w:ilvl="5">
      <w:start w:val="1"/>
      <w:numFmt w:val="bullet"/>
      <w:lvlText w:val="-"/>
      <w:lvlJc w:val="left"/>
      <w:pPr>
        <w:tabs>
          <w:tab w:val="num" w:pos="1462"/>
        </w:tabs>
        <w:ind w:left="1462" w:hanging="262"/>
      </w:pPr>
      <w:rPr>
        <w:rFonts w:ascii="Arial" w:eastAsia="Arial" w:hAnsi="Arial" w:cs="Arial"/>
        <w:position w:val="4"/>
        <w:sz w:val="29"/>
        <w:szCs w:val="29"/>
        <w:rtl w:val="0"/>
      </w:rPr>
    </w:lvl>
    <w:lvl w:ilvl="6">
      <w:start w:val="1"/>
      <w:numFmt w:val="bullet"/>
      <w:lvlText w:val="-"/>
      <w:lvlJc w:val="left"/>
      <w:pPr>
        <w:tabs>
          <w:tab w:val="num" w:pos="1702"/>
        </w:tabs>
        <w:ind w:left="1702" w:hanging="262"/>
      </w:pPr>
      <w:rPr>
        <w:rFonts w:ascii="Arial" w:eastAsia="Arial" w:hAnsi="Arial" w:cs="Arial"/>
        <w:position w:val="4"/>
        <w:sz w:val="29"/>
        <w:szCs w:val="29"/>
        <w:rtl w:val="0"/>
      </w:rPr>
    </w:lvl>
    <w:lvl w:ilvl="7">
      <w:start w:val="1"/>
      <w:numFmt w:val="bullet"/>
      <w:lvlText w:val="-"/>
      <w:lvlJc w:val="left"/>
      <w:pPr>
        <w:tabs>
          <w:tab w:val="num" w:pos="1942"/>
        </w:tabs>
        <w:ind w:left="1942" w:hanging="262"/>
      </w:pPr>
      <w:rPr>
        <w:rFonts w:ascii="Arial" w:eastAsia="Arial" w:hAnsi="Arial" w:cs="Arial"/>
        <w:position w:val="4"/>
        <w:sz w:val="29"/>
        <w:szCs w:val="29"/>
        <w:rtl w:val="0"/>
      </w:rPr>
    </w:lvl>
    <w:lvl w:ilvl="8">
      <w:start w:val="1"/>
      <w:numFmt w:val="bullet"/>
      <w:lvlText w:val="-"/>
      <w:lvlJc w:val="left"/>
      <w:pPr>
        <w:tabs>
          <w:tab w:val="num" w:pos="2182"/>
        </w:tabs>
        <w:ind w:left="2182" w:hanging="262"/>
      </w:pPr>
      <w:rPr>
        <w:rFonts w:ascii="Arial" w:eastAsia="Arial" w:hAnsi="Arial" w:cs="Arial"/>
        <w:position w:val="4"/>
        <w:sz w:val="29"/>
        <w:szCs w:val="29"/>
        <w:rtl w:val="0"/>
      </w:rPr>
    </w:lvl>
  </w:abstractNum>
  <w:num w:numId="1">
    <w:abstractNumId w:val="15"/>
  </w:num>
  <w:num w:numId="2">
    <w:abstractNumId w:val="9"/>
  </w:num>
  <w:num w:numId="3">
    <w:abstractNumId w:val="14"/>
  </w:num>
  <w:num w:numId="4">
    <w:abstractNumId w:val="10"/>
  </w:num>
  <w:num w:numId="5">
    <w:abstractNumId w:val="13"/>
  </w:num>
  <w:num w:numId="6">
    <w:abstractNumId w:val="1"/>
  </w:num>
  <w:num w:numId="7">
    <w:abstractNumId w:val="6"/>
  </w:num>
  <w:num w:numId="8">
    <w:abstractNumId w:val="12"/>
  </w:num>
  <w:num w:numId="9">
    <w:abstractNumId w:val="8"/>
  </w:num>
  <w:num w:numId="10">
    <w:abstractNumId w:val="5"/>
  </w:num>
  <w:num w:numId="11">
    <w:abstractNumId w:val="18"/>
  </w:num>
  <w:num w:numId="12">
    <w:abstractNumId w:val="0"/>
  </w:num>
  <w:num w:numId="13">
    <w:abstractNumId w:val="7"/>
  </w:num>
  <w:num w:numId="14">
    <w:abstractNumId w:val="11"/>
  </w:num>
  <w:num w:numId="15">
    <w:abstractNumId w:val="17"/>
  </w:num>
  <w:num w:numId="16">
    <w:abstractNumId w:val="4"/>
  </w:num>
  <w:num w:numId="17">
    <w:abstractNumId w:val="3"/>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14"/>
    <w:rsid w:val="00012AB1"/>
    <w:rsid w:val="000542CE"/>
    <w:rsid w:val="000846A7"/>
    <w:rsid w:val="00240F5A"/>
    <w:rsid w:val="00245889"/>
    <w:rsid w:val="002B75D6"/>
    <w:rsid w:val="002E2529"/>
    <w:rsid w:val="00301E4E"/>
    <w:rsid w:val="00395541"/>
    <w:rsid w:val="00403634"/>
    <w:rsid w:val="00431085"/>
    <w:rsid w:val="00435B93"/>
    <w:rsid w:val="004A553B"/>
    <w:rsid w:val="00560927"/>
    <w:rsid w:val="00567719"/>
    <w:rsid w:val="005A69E7"/>
    <w:rsid w:val="005F491A"/>
    <w:rsid w:val="00650CA8"/>
    <w:rsid w:val="006F4B81"/>
    <w:rsid w:val="00701E87"/>
    <w:rsid w:val="0075645B"/>
    <w:rsid w:val="00847A59"/>
    <w:rsid w:val="008929E8"/>
    <w:rsid w:val="008E27B7"/>
    <w:rsid w:val="00957C10"/>
    <w:rsid w:val="00A65EDC"/>
    <w:rsid w:val="00AE1CFB"/>
    <w:rsid w:val="00AF7651"/>
    <w:rsid w:val="00B11E94"/>
    <w:rsid w:val="00B57202"/>
    <w:rsid w:val="00BA6E16"/>
    <w:rsid w:val="00BE6942"/>
    <w:rsid w:val="00BF2528"/>
    <w:rsid w:val="00C812AE"/>
    <w:rsid w:val="00C84E14"/>
    <w:rsid w:val="00D9527C"/>
    <w:rsid w:val="00EB6C3F"/>
    <w:rsid w:val="00F5162F"/>
    <w:rsid w:val="00F85E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8BA6"/>
  <w15:docId w15:val="{B8AAE88F-1FDE-0142-8DCB-B1D03893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I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Ttulo2">
    <w:name w:val="heading 2"/>
    <w:next w:val="Cuerpo"/>
    <w:uiPriority w:val="9"/>
    <w:unhideWhenUsed/>
    <w:qFormat/>
    <w:pPr>
      <w:keepNext/>
      <w:spacing w:line="360" w:lineRule="auto"/>
      <w:jc w:val="both"/>
      <w:outlineLvl w:val="1"/>
    </w:pPr>
    <w:rPr>
      <w:rFonts w:ascii="Dutch" w:eastAsia="Dutch" w:hAnsi="Dutch" w:cs="Dutch"/>
      <w:b/>
      <w:bCs/>
      <w:color w:val="000000"/>
      <w:sz w:val="26"/>
      <w:szCs w:val="26"/>
      <w:u w:color="000000"/>
      <w:lang w:val="es-ES_tradnl"/>
    </w:rPr>
  </w:style>
  <w:style w:type="paragraph" w:styleId="Ttulo3">
    <w:name w:val="heading 3"/>
    <w:next w:val="Cuerpo"/>
    <w:uiPriority w:val="9"/>
    <w:unhideWhenUsed/>
    <w:qFormat/>
    <w:pPr>
      <w:keepNext/>
      <w:spacing w:line="360" w:lineRule="auto"/>
      <w:ind w:firstLine="708"/>
      <w:jc w:val="both"/>
      <w:outlineLvl w:val="2"/>
    </w:pPr>
    <w:rPr>
      <w:rFonts w:ascii="Dutch" w:eastAsia="Dutch" w:hAnsi="Dutch" w:cs="Dutch"/>
      <w:b/>
      <w:bCs/>
      <w:color w:val="000000"/>
      <w:sz w:val="26"/>
      <w:szCs w:val="26"/>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Piedepgina">
    <w:name w:val="footer"/>
    <w:link w:val="PiedepginaCar"/>
    <w:uiPriority w:val="99"/>
    <w:pPr>
      <w:tabs>
        <w:tab w:val="center" w:pos="4252"/>
        <w:tab w:val="right" w:pos="8504"/>
      </w:tabs>
      <w:jc w:val="both"/>
    </w:pPr>
    <w:rPr>
      <w:rFonts w:ascii="Dutch" w:eastAsia="Dutch" w:hAnsi="Dutch" w:cs="Dutch"/>
      <w:color w:val="000000"/>
      <w:sz w:val="26"/>
      <w:szCs w:val="26"/>
      <w:u w:color="000000"/>
      <w:lang w:val="es-ES_tradnl"/>
    </w:rPr>
  </w:style>
  <w:style w:type="paragraph" w:customStyle="1" w:styleId="Cuerpo">
    <w:name w:val="Cuerpo"/>
    <w:pPr>
      <w:jc w:val="both"/>
    </w:pPr>
    <w:rPr>
      <w:rFonts w:ascii="Dutch" w:eastAsia="Dutch" w:hAnsi="Dutch" w:cs="Dutch"/>
      <w:color w:val="000000"/>
      <w:sz w:val="26"/>
      <w:szCs w:val="26"/>
      <w:u w:color="000000"/>
    </w:rPr>
  </w:style>
  <w:style w:type="numbering" w:customStyle="1" w:styleId="List0">
    <w:name w:val="List 0"/>
    <w:basedOn w:val="Estiloimportado1"/>
    <w:pPr>
      <w:numPr>
        <w:numId w:val="3"/>
      </w:numPr>
    </w:pPr>
  </w:style>
  <w:style w:type="numbering" w:customStyle="1" w:styleId="Estiloimportado1">
    <w:name w:val="Estilo importado 1"/>
  </w:style>
  <w:style w:type="paragraph" w:styleId="Sangra2detindependiente">
    <w:name w:val="Body Text Indent 2"/>
    <w:pPr>
      <w:spacing w:line="360" w:lineRule="auto"/>
      <w:ind w:firstLine="708"/>
      <w:jc w:val="both"/>
    </w:pPr>
    <w:rPr>
      <w:rFonts w:ascii="Dutch" w:eastAsia="Dutch" w:hAnsi="Dutch" w:cs="Dutch"/>
      <w:b/>
      <w:bCs/>
      <w:color w:val="000000"/>
      <w:sz w:val="26"/>
      <w:szCs w:val="26"/>
      <w:u w:color="000000"/>
      <w:lang w:val="es-ES_tradnl"/>
    </w:rPr>
  </w:style>
  <w:style w:type="numbering" w:customStyle="1" w:styleId="List1">
    <w:name w:val="List 1"/>
    <w:basedOn w:val="Estiloimportado2"/>
    <w:pPr>
      <w:numPr>
        <w:numId w:val="16"/>
      </w:numPr>
    </w:pPr>
  </w:style>
  <w:style w:type="numbering" w:customStyle="1" w:styleId="Estiloimportado2">
    <w:name w:val="Estilo importado 2"/>
  </w:style>
  <w:style w:type="numbering" w:customStyle="1" w:styleId="Guin">
    <w:name w:val="Guión"/>
    <w:pPr>
      <w:numPr>
        <w:numId w:val="12"/>
      </w:numPr>
    </w:pPr>
  </w:style>
  <w:style w:type="paragraph" w:styleId="Sangradetextonormal">
    <w:name w:val="Body Text Indent"/>
    <w:pPr>
      <w:spacing w:line="360" w:lineRule="auto"/>
      <w:ind w:firstLine="708"/>
      <w:jc w:val="both"/>
    </w:pPr>
    <w:rPr>
      <w:rFonts w:ascii="Dutch" w:eastAsia="Dutch" w:hAnsi="Dutch" w:cs="Dutch"/>
      <w:color w:val="000000"/>
      <w:sz w:val="26"/>
      <w:szCs w:val="26"/>
      <w:u w:color="000000"/>
      <w:lang w:val="es-ES_tradnl"/>
    </w:rPr>
  </w:style>
  <w:style w:type="paragraph" w:customStyle="1" w:styleId="parrafo">
    <w:name w:val="parrafo"/>
    <w:basedOn w:val="Normal"/>
    <w:rsid w:val="00F516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E"/>
    </w:rPr>
  </w:style>
  <w:style w:type="paragraph" w:customStyle="1" w:styleId="bloque">
    <w:name w:val="bloque"/>
    <w:basedOn w:val="Normal"/>
    <w:rsid w:val="00F516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E"/>
    </w:rPr>
  </w:style>
  <w:style w:type="paragraph" w:customStyle="1" w:styleId="articulo">
    <w:name w:val="articulo"/>
    <w:basedOn w:val="Normal"/>
    <w:rsid w:val="00F516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E"/>
    </w:rPr>
  </w:style>
  <w:style w:type="paragraph" w:styleId="Sinespaciado">
    <w:name w:val="No Spacing"/>
    <w:uiPriority w:val="1"/>
    <w:qFormat/>
    <w:rsid w:val="00847A59"/>
    <w:rPr>
      <w:sz w:val="24"/>
      <w:szCs w:val="24"/>
      <w:lang w:val="en-US"/>
    </w:rPr>
  </w:style>
  <w:style w:type="character" w:styleId="Refdecomentario">
    <w:name w:val="annotation reference"/>
    <w:basedOn w:val="Fuentedeprrafopredeter"/>
    <w:uiPriority w:val="99"/>
    <w:semiHidden/>
    <w:unhideWhenUsed/>
    <w:rsid w:val="008E27B7"/>
    <w:rPr>
      <w:sz w:val="16"/>
      <w:szCs w:val="16"/>
    </w:rPr>
  </w:style>
  <w:style w:type="paragraph" w:styleId="Textocomentario">
    <w:name w:val="annotation text"/>
    <w:basedOn w:val="Normal"/>
    <w:link w:val="TextocomentarioCar"/>
    <w:uiPriority w:val="99"/>
    <w:semiHidden/>
    <w:unhideWhenUsed/>
    <w:rsid w:val="008E27B7"/>
    <w:rPr>
      <w:sz w:val="20"/>
      <w:szCs w:val="20"/>
    </w:rPr>
  </w:style>
  <w:style w:type="character" w:customStyle="1" w:styleId="TextocomentarioCar">
    <w:name w:val="Texto comentario Car"/>
    <w:basedOn w:val="Fuentedeprrafopredeter"/>
    <w:link w:val="Textocomentario"/>
    <w:uiPriority w:val="99"/>
    <w:semiHidden/>
    <w:rsid w:val="008E27B7"/>
    <w:rPr>
      <w:lang w:val="en-US"/>
    </w:rPr>
  </w:style>
  <w:style w:type="paragraph" w:styleId="Asuntodelcomentario">
    <w:name w:val="annotation subject"/>
    <w:basedOn w:val="Textocomentario"/>
    <w:next w:val="Textocomentario"/>
    <w:link w:val="AsuntodelcomentarioCar"/>
    <w:uiPriority w:val="99"/>
    <w:semiHidden/>
    <w:unhideWhenUsed/>
    <w:rsid w:val="008E27B7"/>
    <w:rPr>
      <w:b/>
      <w:bCs/>
    </w:rPr>
  </w:style>
  <w:style w:type="character" w:customStyle="1" w:styleId="AsuntodelcomentarioCar">
    <w:name w:val="Asunto del comentario Car"/>
    <w:basedOn w:val="TextocomentarioCar"/>
    <w:link w:val="Asuntodelcomentario"/>
    <w:uiPriority w:val="99"/>
    <w:semiHidden/>
    <w:rsid w:val="008E27B7"/>
    <w:rPr>
      <w:b/>
      <w:bCs/>
      <w:lang w:val="en-US"/>
    </w:rPr>
  </w:style>
  <w:style w:type="paragraph" w:styleId="Textodeglobo">
    <w:name w:val="Balloon Text"/>
    <w:basedOn w:val="Normal"/>
    <w:link w:val="TextodegloboCar"/>
    <w:uiPriority w:val="99"/>
    <w:semiHidden/>
    <w:unhideWhenUsed/>
    <w:rsid w:val="008E27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7B7"/>
    <w:rPr>
      <w:rFonts w:ascii="Segoe UI" w:hAnsi="Segoe UI" w:cs="Segoe UI"/>
      <w:sz w:val="18"/>
      <w:szCs w:val="18"/>
      <w:lang w:val="en-US"/>
    </w:rPr>
  </w:style>
  <w:style w:type="paragraph" w:styleId="Encabezado">
    <w:name w:val="header"/>
    <w:basedOn w:val="Normal"/>
    <w:link w:val="EncabezadoCar"/>
    <w:uiPriority w:val="99"/>
    <w:unhideWhenUsed/>
    <w:rsid w:val="000542CE"/>
    <w:pPr>
      <w:tabs>
        <w:tab w:val="center" w:pos="4252"/>
        <w:tab w:val="right" w:pos="8504"/>
      </w:tabs>
    </w:pPr>
  </w:style>
  <w:style w:type="character" w:customStyle="1" w:styleId="EncabezadoCar">
    <w:name w:val="Encabezado Car"/>
    <w:basedOn w:val="Fuentedeprrafopredeter"/>
    <w:link w:val="Encabezado"/>
    <w:uiPriority w:val="99"/>
    <w:rsid w:val="000542CE"/>
    <w:rPr>
      <w:sz w:val="24"/>
      <w:szCs w:val="24"/>
      <w:lang w:val="en-US"/>
    </w:rPr>
  </w:style>
  <w:style w:type="character" w:customStyle="1" w:styleId="PiedepginaCar">
    <w:name w:val="Pie de página Car"/>
    <w:basedOn w:val="Fuentedeprrafopredeter"/>
    <w:link w:val="Piedepgina"/>
    <w:uiPriority w:val="99"/>
    <w:rsid w:val="000542CE"/>
    <w:rPr>
      <w:rFonts w:ascii="Dutch" w:eastAsia="Dutch" w:hAnsi="Dutch" w:cs="Dutch"/>
      <w:color w:val="000000"/>
      <w:sz w:val="26"/>
      <w:szCs w:val="26"/>
      <w:u w:color="000000"/>
      <w:lang w:val="es-ES_tradnl"/>
    </w:rPr>
  </w:style>
  <w:style w:type="paragraph" w:styleId="NormalWeb">
    <w:name w:val="Normal (Web)"/>
    <w:basedOn w:val="Normal"/>
    <w:uiPriority w:val="99"/>
    <w:unhideWhenUsed/>
    <w:rsid w:val="008929E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Textoennegrita">
    <w:name w:val="Strong"/>
    <w:basedOn w:val="Fuentedeprrafopredeter"/>
    <w:uiPriority w:val="22"/>
    <w:qFormat/>
    <w:rsid w:val="008929E8"/>
    <w:rPr>
      <w:b/>
      <w:bCs/>
    </w:rPr>
  </w:style>
  <w:style w:type="paragraph" w:styleId="Prrafodelista">
    <w:name w:val="List Paragraph"/>
    <w:basedOn w:val="Normal"/>
    <w:uiPriority w:val="34"/>
    <w:qFormat/>
    <w:rsid w:val="00240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434207">
      <w:bodyDiv w:val="1"/>
      <w:marLeft w:val="0"/>
      <w:marRight w:val="0"/>
      <w:marTop w:val="0"/>
      <w:marBottom w:val="0"/>
      <w:divBdr>
        <w:top w:val="none" w:sz="0" w:space="0" w:color="auto"/>
        <w:left w:val="none" w:sz="0" w:space="0" w:color="auto"/>
        <w:bottom w:val="none" w:sz="0" w:space="0" w:color="auto"/>
        <w:right w:val="none" w:sz="0" w:space="0" w:color="auto"/>
      </w:divBdr>
    </w:div>
    <w:div w:id="1556821097">
      <w:bodyDiv w:val="1"/>
      <w:marLeft w:val="0"/>
      <w:marRight w:val="0"/>
      <w:marTop w:val="0"/>
      <w:marBottom w:val="0"/>
      <w:divBdr>
        <w:top w:val="none" w:sz="0" w:space="0" w:color="auto"/>
        <w:left w:val="none" w:sz="0" w:space="0" w:color="auto"/>
        <w:bottom w:val="none" w:sz="0" w:space="0" w:color="auto"/>
        <w:right w:val="none" w:sz="0" w:space="0" w:color="auto"/>
      </w:divBdr>
      <w:divsChild>
        <w:div w:id="914433196">
          <w:marLeft w:val="0"/>
          <w:marRight w:val="0"/>
          <w:marTop w:val="0"/>
          <w:marBottom w:val="0"/>
          <w:divBdr>
            <w:top w:val="none" w:sz="0" w:space="0" w:color="auto"/>
            <w:left w:val="none" w:sz="0" w:space="0" w:color="auto"/>
            <w:bottom w:val="none" w:sz="0" w:space="0" w:color="auto"/>
            <w:right w:val="none" w:sz="0" w:space="0" w:color="auto"/>
          </w:divBdr>
        </w:div>
        <w:div w:id="17648350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49580" rtl="0" fontAlgn="auto" latinLnBrk="1"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
              <a:solidFill>
                <a:srgbClr val="000000"/>
              </a:solidFill>
            </a:uFill>
            <a:latin typeface="Dutch"/>
            <a:ea typeface="Dutch"/>
            <a:cs typeface="Dutch"/>
            <a:sym typeface="Dutch"/>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3515</Words>
  <Characters>19337</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FELIX MERINO ESCARTIN</cp:lastModifiedBy>
  <cp:revision>27</cp:revision>
  <dcterms:created xsi:type="dcterms:W3CDTF">2019-05-05T15:03:00Z</dcterms:created>
  <dcterms:modified xsi:type="dcterms:W3CDTF">2020-12-21T18:19:00Z</dcterms:modified>
</cp:coreProperties>
</file>